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C1" w:rsidRPr="0062131C" w:rsidRDefault="00E7726C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ТЕХНИЧЕСКОЕ ЗАДАНИЕ</w:t>
      </w:r>
      <w:r w:rsidR="00465D4A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br/>
      </w:r>
      <w:r w:rsidR="00567AA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на </w:t>
      </w:r>
      <w:r w:rsidR="00D3262C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 w:rsidR="00567AA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автовышку (1ед.)</w:t>
      </w:r>
    </w:p>
    <w:p w:rsidR="00577F22" w:rsidRPr="0062131C" w:rsidRDefault="005E5996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1. </w:t>
      </w:r>
      <w:r w:rsidR="001763D4" w:rsidRPr="001763D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Общие положения.</w:t>
      </w:r>
    </w:p>
    <w:tbl>
      <w:tblPr>
        <w:tblW w:w="1036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4"/>
        <w:gridCol w:w="2126"/>
        <w:gridCol w:w="1197"/>
        <w:gridCol w:w="4914"/>
        <w:gridCol w:w="709"/>
        <w:gridCol w:w="723"/>
      </w:tblGrid>
      <w:tr w:rsidR="0062131C" w:rsidRPr="0062131C" w:rsidTr="00134ED2">
        <w:trPr>
          <w:trHeight w:val="851"/>
          <w:jc w:val="center"/>
        </w:trPr>
        <w:tc>
          <w:tcPr>
            <w:tcW w:w="6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62131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43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2131C" w:rsidRPr="0062131C" w:rsidTr="00134ED2">
        <w:trPr>
          <w:trHeight w:val="451"/>
          <w:jc w:val="center"/>
        </w:trPr>
        <w:tc>
          <w:tcPr>
            <w:tcW w:w="6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DA46F9">
            <w:pPr>
              <w:spacing w:after="60"/>
              <w:jc w:val="center"/>
              <w:textAlignment w:val="baseline"/>
              <w:rPr>
                <w:b/>
                <w:bCs/>
                <w:color w:val="auto"/>
                <w:kern w:val="2"/>
              </w:rPr>
            </w:pPr>
            <w:r w:rsidRPr="0062131C">
              <w:rPr>
                <w:color w:val="auto"/>
              </w:rPr>
              <w:t>1.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Требования к поставляемому товару</w:t>
            </w:r>
          </w:p>
        </w:tc>
        <w:tc>
          <w:tcPr>
            <w:tcW w:w="7543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763D4" w:rsidRDefault="001763D4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1763D4"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 должен соответствовать требованиям раздела 2 «Требования Заказчика к характеристикам товара, требующим предоставления конкретных показателей» и Раздела 3 «Требования Заказчика к характеристикам товара, не требующим предоставления конкретных показателей» данного технического задания.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Поставляемая техника (Далее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действующими на территории РОССИЙСКОЙ ФЕДЕРАЦИИ.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:rsidR="00CE5ADB" w:rsidRPr="0062131C" w:rsidRDefault="00DA46F9" w:rsidP="00CC216D">
            <w:pPr>
              <w:ind w:left="58" w:firstLine="438"/>
              <w:contextualSpacing/>
              <w:jc w:val="both"/>
              <w:rPr>
                <w:rFonts w:eastAsia="Liberation Serif"/>
                <w:color w:val="auto"/>
              </w:rPr>
            </w:pPr>
            <w:r w:rsidRPr="0062131C">
              <w:rPr>
                <w:rFonts w:eastAsia="Liberation Serif"/>
                <w:color w:val="auto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Автомобиль должен быть в технически исправном состоянии и не иметь кузовных повреждений.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Должна быть пройдена предпродажная подготовка.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Не должен </w:t>
            </w:r>
            <w:r w:rsidR="00CC216D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был </w:t>
            </w: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находиться под водой частично или полностью.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Салон автомобиля не должен иметь повреждений.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:rsidR="00FD1ED2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  <w:r w:rsidR="00D815EA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134ED2" w:rsidRPr="00134ED2" w:rsidRDefault="00134ED2" w:rsidP="00134ED2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134ED2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На поставляемое ТС предоставляется гарантия качества Производителя ТС и </w:t>
            </w:r>
            <w:r w:rsidR="00CB2D45" w:rsidRPr="0045678C">
              <w:t>Гарантийный срок составляет 24 (двадцать четыре) месяца или 1000</w:t>
            </w:r>
            <w:r w:rsidR="00CB2D45">
              <w:t>00 км. пробега (на шасси</w:t>
            </w:r>
            <w:r w:rsidR="00CB2D45" w:rsidRPr="0045678C">
              <w:t xml:space="preserve">) и не менее 18 месяцев или не менее 1000 </w:t>
            </w:r>
            <w:proofErr w:type="spellStart"/>
            <w:r w:rsidR="00CB2D45" w:rsidRPr="0045678C">
              <w:t>м.ч</w:t>
            </w:r>
            <w:proofErr w:type="spellEnd"/>
            <w:r w:rsidR="00CB2D45" w:rsidRPr="0045678C">
              <w:t>. на</w:t>
            </w:r>
            <w:r w:rsidR="00CB2D45">
              <w:t xml:space="preserve"> навесное оборудование (на автовышку</w:t>
            </w:r>
            <w:r w:rsidR="00CB2D45" w:rsidRPr="0045678C">
              <w:t>).</w:t>
            </w:r>
          </w:p>
          <w:p w:rsidR="006E3651" w:rsidRPr="0062131C" w:rsidRDefault="00134ED2" w:rsidP="00134ED2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134ED2">
              <w:rPr>
                <w:rFonts w:eastAsia="DejaVu Sans" w:cs="Lohit Hindi"/>
                <w:color w:val="auto"/>
                <w:kern w:val="3"/>
                <w:lang w:eastAsia="zh-CN" w:bidi="hi-IN"/>
              </w:rPr>
              <w:t>Время начала исчисления гарантийного срока – с момента (даты) подписания акта приема-передачи Товара.</w:t>
            </w:r>
          </w:p>
        </w:tc>
      </w:tr>
      <w:tr w:rsidR="0062131C" w:rsidRPr="0062131C" w:rsidTr="00134ED2">
        <w:trPr>
          <w:trHeight w:val="451"/>
          <w:jc w:val="center"/>
        </w:trPr>
        <w:tc>
          <w:tcPr>
            <w:tcW w:w="6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44753" w:rsidRPr="0062131C" w:rsidRDefault="00F44753" w:rsidP="00DA46F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2.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44753" w:rsidRPr="0062131C" w:rsidRDefault="00F44753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7543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F44753" w:rsidRPr="0062131C" w:rsidRDefault="00DA160F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DA160F">
              <w:rPr>
                <w:rFonts w:eastAsia="DejaVu Sans" w:cs="Lohit Hindi"/>
                <w:color w:val="auto"/>
                <w:kern w:val="3"/>
                <w:lang w:eastAsia="zh-CN" w:bidi="hi-IN"/>
              </w:rPr>
              <w:t>29.10.59.270 Средства транспортные, оснащенные подъемниками с рабочими платформами</w:t>
            </w:r>
          </w:p>
        </w:tc>
      </w:tr>
      <w:tr w:rsidR="001F1161" w:rsidRPr="0062131C" w:rsidTr="00134ED2">
        <w:trPr>
          <w:trHeight w:val="851"/>
          <w:jc w:val="center"/>
        </w:trPr>
        <w:tc>
          <w:tcPr>
            <w:tcW w:w="694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DA46F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97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№ поз.</w:t>
            </w:r>
          </w:p>
        </w:tc>
        <w:tc>
          <w:tcPr>
            <w:tcW w:w="4914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Ед. изм.</w:t>
            </w:r>
          </w:p>
        </w:tc>
        <w:tc>
          <w:tcPr>
            <w:tcW w:w="72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Кол-во</w:t>
            </w:r>
          </w:p>
        </w:tc>
      </w:tr>
      <w:tr w:rsidR="001F1161" w:rsidRPr="0062131C" w:rsidTr="00134ED2">
        <w:trPr>
          <w:trHeight w:val="397"/>
          <w:jc w:val="center"/>
        </w:trPr>
        <w:tc>
          <w:tcPr>
            <w:tcW w:w="694" w:type="dxa"/>
            <w:vMerge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spacing w:after="6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F613F7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1</w:t>
            </w:r>
            <w:r w:rsidR="001F1161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</w:tc>
        <w:tc>
          <w:tcPr>
            <w:tcW w:w="491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6224" w:rsidP="003E5319">
            <w:pPr>
              <w:ind w:right="-40" w:hanging="1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Автовышка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DA160F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шт.</w:t>
            </w:r>
          </w:p>
        </w:tc>
        <w:tc>
          <w:tcPr>
            <w:tcW w:w="72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F1161" w:rsidRPr="00F15C53" w:rsidRDefault="001C3360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1</w:t>
            </w:r>
          </w:p>
        </w:tc>
      </w:tr>
      <w:tr w:rsidR="001F1161" w:rsidRPr="0062131C" w:rsidTr="00134ED2">
        <w:trPr>
          <w:trHeight w:val="904"/>
          <w:jc w:val="center"/>
        </w:trPr>
        <w:tc>
          <w:tcPr>
            <w:tcW w:w="6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4.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Сроки, место и условия поставки товара</w:t>
            </w:r>
          </w:p>
        </w:tc>
        <w:tc>
          <w:tcPr>
            <w:tcW w:w="7543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134ED2" w:rsidRPr="00B516B1" w:rsidRDefault="00134ED2" w:rsidP="00134ED2">
            <w:pPr>
              <w:ind w:firstLine="709"/>
              <w:jc w:val="both"/>
              <w:rPr>
                <w:rFonts w:eastAsia="Liberation Serif"/>
                <w:color w:val="auto"/>
              </w:rPr>
            </w:pPr>
            <w:r w:rsidRPr="00B516B1">
              <w:rPr>
                <w:rFonts w:eastAsia="Liberation Serif"/>
                <w:color w:val="auto"/>
              </w:rPr>
              <w:t xml:space="preserve">Поставка Товара от Поставщика к Заказчику осуществляется силами </w:t>
            </w:r>
            <w:r>
              <w:rPr>
                <w:rFonts w:eastAsia="Liberation Serif"/>
                <w:color w:val="auto"/>
              </w:rPr>
              <w:t>и за счёт Поставщика в течение 3</w:t>
            </w:r>
            <w:r w:rsidRPr="00B516B1">
              <w:rPr>
                <w:rFonts w:eastAsia="Liberation Serif"/>
                <w:color w:val="auto"/>
              </w:rPr>
              <w:t>0 (</w:t>
            </w:r>
            <w:r>
              <w:rPr>
                <w:rFonts w:eastAsia="Liberation Serif"/>
                <w:color w:val="auto"/>
              </w:rPr>
              <w:t>тридцати</w:t>
            </w:r>
            <w:r w:rsidRPr="00B516B1">
              <w:rPr>
                <w:rFonts w:eastAsia="Liberation Serif"/>
                <w:color w:val="auto"/>
              </w:rPr>
              <w:t xml:space="preserve">) календарных дней с момента заключения контракта. Разгрузка Товара осуществляется силами Поставщика. </w:t>
            </w:r>
          </w:p>
          <w:p w:rsidR="001F1161" w:rsidRPr="00134ED2" w:rsidRDefault="00134ED2" w:rsidP="00134ED2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  <w:r w:rsidRPr="00134ED2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Поставка Товара осуществляется по адресу: Республика Крым, г. Симферополь, ул. Мраморная, 35</w:t>
            </w:r>
          </w:p>
        </w:tc>
      </w:tr>
    </w:tbl>
    <w:p w:rsidR="00576779" w:rsidRPr="0062131C" w:rsidRDefault="00576779">
      <w:pPr>
        <w:suppressAutoHyphens w:val="0"/>
        <w:rPr>
          <w:rStyle w:val="blk"/>
          <w:rFonts w:eastAsiaTheme="majorEastAsia"/>
          <w:color w:val="auto"/>
          <w:sz w:val="16"/>
          <w:szCs w:val="16"/>
        </w:rPr>
      </w:pPr>
    </w:p>
    <w:p w:rsidR="00072AA0" w:rsidRPr="0062131C" w:rsidRDefault="00072AA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  <w:sectPr w:rsidR="00072AA0" w:rsidRPr="0062131C" w:rsidSect="00134ED2">
          <w:pgSz w:w="11906" w:h="16838"/>
          <w:pgMar w:top="426" w:right="567" w:bottom="568" w:left="1134" w:header="0" w:footer="0" w:gutter="0"/>
          <w:cols w:space="720"/>
          <w:formProt w:val="0"/>
          <w:docGrid w:linePitch="360"/>
        </w:sectPr>
      </w:pPr>
    </w:p>
    <w:p w:rsidR="005E5996" w:rsidRPr="0062131C" w:rsidRDefault="005E5996" w:rsidP="005E5996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 xml:space="preserve">2. </w:t>
      </w:r>
      <w:r w:rsidR="001763D4" w:rsidRP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Требования Заказчика к характеристикам товара, требующим предоставления конкретных показателей</w:t>
      </w:r>
      <w:r w:rsidR="001763D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tbl>
      <w:tblPr>
        <w:tblStyle w:val="af0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1622"/>
        <w:gridCol w:w="4111"/>
        <w:gridCol w:w="851"/>
        <w:gridCol w:w="3685"/>
        <w:gridCol w:w="1985"/>
        <w:gridCol w:w="1417"/>
        <w:gridCol w:w="1559"/>
      </w:tblGrid>
      <w:tr w:rsidR="0075597A" w:rsidRPr="0062131C" w:rsidTr="001C3360">
        <w:trPr>
          <w:trHeight w:val="851"/>
          <w:jc w:val="center"/>
        </w:trPr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11154D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№ п</w:t>
            </w:r>
            <w:r w:rsidR="0011154D" w:rsidRPr="0062131C">
              <w:rPr>
                <w:b/>
                <w:color w:val="auto"/>
              </w:rPr>
              <w:t>оз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параметра (показателя) товара устанавливаемое Заказчиком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ind w:left="-107" w:right="-16"/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 xml:space="preserve">Ед. </w:t>
            </w:r>
            <w:proofErr w:type="spellStart"/>
            <w:r w:rsidRPr="0062131C">
              <w:rPr>
                <w:b/>
                <w:color w:val="auto"/>
              </w:rPr>
              <w:t>изм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Требуемое значение, установленное заказчиком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Значение, предлагаемое участником закупки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ind w:left="24"/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Указание на торговый знак (при наличии)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страны происхождения товара</w:t>
            </w:r>
          </w:p>
        </w:tc>
      </w:tr>
      <w:tr w:rsidR="001C3360" w:rsidRPr="0062131C" w:rsidTr="001C3360">
        <w:trPr>
          <w:trHeight w:val="397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60" w:rsidRPr="006A7C79" w:rsidRDefault="001C3360" w:rsidP="00712C02">
            <w:pPr>
              <w:jc w:val="center"/>
            </w:pPr>
            <w:r>
              <w:rPr>
                <w:color w:val="auto"/>
              </w:rPr>
              <w:t>1</w:t>
            </w:r>
            <w:r w:rsidRPr="006A7C79">
              <w:rPr>
                <w:color w:val="auto"/>
              </w:rP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60" w:rsidRPr="0062131C" w:rsidRDefault="001C3360" w:rsidP="00472232">
            <w:pPr>
              <w:rPr>
                <w:b/>
                <w:color w:val="auto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Автомобиль аварийной службы.</w:t>
            </w: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60" w:rsidRPr="0062131C" w:rsidRDefault="001C3360" w:rsidP="00712C02">
            <w:pPr>
              <w:rPr>
                <w:color w:val="auto"/>
              </w:rPr>
            </w:pPr>
            <w:r>
              <w:rPr>
                <w:b/>
              </w:rPr>
              <w:t>ШАССИ: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360" w:rsidRPr="0062131C" w:rsidRDefault="001C3360" w:rsidP="00712C0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360" w:rsidRPr="0062131C" w:rsidRDefault="001C3360" w:rsidP="00712C0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40D3E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B516B1" w:rsidRDefault="00134ED2" w:rsidP="00134ED2">
            <w:pPr>
              <w:spacing w:line="276" w:lineRule="auto"/>
              <w:ind w:left="144"/>
            </w:pPr>
            <w:r w:rsidRPr="00B516B1">
              <w:t>Год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B516B1" w:rsidRDefault="00134ED2" w:rsidP="00134ED2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B516B1" w:rsidRDefault="00134ED2" w:rsidP="00134ED2">
            <w:pPr>
              <w:spacing w:line="276" w:lineRule="auto"/>
            </w:pPr>
            <w:r w:rsidRPr="00B516B1">
              <w:t>Не ранее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rPr>
                <w:lang w:eastAsia="ru-RU"/>
              </w:rPr>
            </w:pPr>
            <w:r>
              <w:rPr>
                <w:lang w:eastAsia="ru-RU"/>
              </w:rPr>
              <w:t>Полная масса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 xml:space="preserve">От 7000 до </w:t>
            </w:r>
            <w:r w:rsidR="002A5C0C">
              <w:rPr>
                <w:color w:val="auto"/>
              </w:rPr>
              <w:t>8700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C106F5" w:rsidRDefault="00134ED2" w:rsidP="00134ED2">
            <w:r>
              <w:t>Противооткатные упоры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C106F5" w:rsidRDefault="00134ED2" w:rsidP="00134ED2">
            <w:pPr>
              <w:ind w:right="-15"/>
              <w:jc w:val="center"/>
            </w:pPr>
            <w: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C106F5" w:rsidRDefault="00134ED2" w:rsidP="00134ED2">
            <w:r>
              <w:t>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rPr>
                <w:lang w:eastAsia="ru-RU"/>
              </w:rPr>
            </w:pPr>
            <w:r>
              <w:rPr>
                <w:lang w:eastAsia="ru-RU"/>
              </w:rPr>
              <w:t>Максимальный подъём преодолеваемый автомобилем с полной нагрузкой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2A5C0C" w:rsidP="00134ED2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rPr>
                <w:lang w:eastAsia="ru-RU"/>
              </w:rPr>
            </w:pPr>
            <w:r>
              <w:rPr>
                <w:lang w:eastAsia="ru-RU"/>
              </w:rPr>
              <w:t>Максимальная скорость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км/ч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rPr>
                <w:lang w:eastAsia="ru-RU"/>
              </w:rPr>
            </w:pPr>
            <w:r>
              <w:rPr>
                <w:lang w:eastAsia="ru-RU"/>
              </w:rPr>
              <w:t>Мощность двигателя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ind w:left="-78" w:right="-9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л.с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2A5C0C" w:rsidP="00134ED2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rPr>
                <w:lang w:eastAsia="ru-RU"/>
              </w:rPr>
            </w:pPr>
            <w:r>
              <w:rPr>
                <w:lang w:eastAsia="ru-RU"/>
              </w:rPr>
              <w:t>Рабочий объём двигателя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Default="00134ED2" w:rsidP="00134ED2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более 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2131C" w:rsidRDefault="00134ED2" w:rsidP="00134ED2">
            <w:pPr>
              <w:rPr>
                <w:color w:val="auto"/>
              </w:rPr>
            </w:pPr>
            <w:r w:rsidRPr="00120868">
              <w:rPr>
                <w:b/>
              </w:rPr>
              <w:t>ВЫШКА: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spacing w:line="276" w:lineRule="auto"/>
            </w:pPr>
            <w:r>
              <w:t>Рабочее давление гидросистемы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suppressAutoHyphens w:val="0"/>
              <w:ind w:right="-15"/>
              <w:jc w:val="center"/>
            </w:pPr>
            <w:r>
              <w:t>бар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spacing w:line="276" w:lineRule="auto"/>
            </w:pPr>
            <w:r>
              <w:t>Не менее 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Рабочая высота подъема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uppressAutoHyphens w:val="0"/>
              <w:ind w:right="-15"/>
              <w:jc w:val="center"/>
            </w:pPr>
            <w:r>
              <w:t>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Не менее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14735" w:rsidRDefault="00134ED2" w:rsidP="00134ED2">
            <w:pPr>
              <w:spacing w:line="276" w:lineRule="auto"/>
            </w:pPr>
            <w:r>
              <w:t>Вылет / Грузоподъемность люльки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14735" w:rsidRDefault="00134ED2" w:rsidP="00134ED2">
            <w:pPr>
              <w:suppressAutoHyphens w:val="0"/>
              <w:ind w:right="-15"/>
              <w:jc w:val="center"/>
            </w:pPr>
            <w:r>
              <w:t>м/кг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Default="002A5C0C" w:rsidP="00134ED2">
            <w:pPr>
              <w:spacing w:line="276" w:lineRule="auto"/>
            </w:pPr>
            <w:r>
              <w:t>Не менее 10,0</w:t>
            </w:r>
            <w:r w:rsidR="00134ED2">
              <w:t>/300;</w:t>
            </w:r>
          </w:p>
          <w:p w:rsidR="00134ED2" w:rsidRPr="00614735" w:rsidRDefault="002A5C0C" w:rsidP="00134ED2">
            <w:pPr>
              <w:spacing w:line="276" w:lineRule="auto"/>
            </w:pPr>
            <w:r>
              <w:t>Не менее 13,5</w:t>
            </w:r>
            <w:r w:rsidR="00134ED2">
              <w:t>/80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 xml:space="preserve">Угол поворота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uppressAutoHyphens w:val="0"/>
              <w:ind w:right="-15"/>
              <w:jc w:val="center"/>
            </w:pPr>
            <w:r>
              <w:t>град.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Не менее 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spacing w:line="276" w:lineRule="auto"/>
            </w:pPr>
            <w:r>
              <w:t>Габаритные размеры люльки</w:t>
            </w:r>
          </w:p>
          <w:p w:rsidR="00134ED2" w:rsidRPr="00614735" w:rsidRDefault="00134ED2" w:rsidP="00134ED2">
            <w:pPr>
              <w:spacing w:line="276" w:lineRule="auto"/>
            </w:pPr>
            <w:r>
              <w:t>(Длина х Ширина х Глубина)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14735" w:rsidRDefault="00134ED2" w:rsidP="00134ED2">
            <w:pPr>
              <w:suppressAutoHyphens w:val="0"/>
              <w:ind w:right="-15"/>
              <w:jc w:val="center"/>
            </w:pPr>
            <w:r>
              <w:t>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14735" w:rsidRDefault="00134ED2" w:rsidP="00134ED2">
            <w:pPr>
              <w:spacing w:line="276" w:lineRule="auto"/>
            </w:pPr>
            <w:r>
              <w:t>Не менее 1,4 х 0,7 х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Изоляция люльки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uppressAutoHyphens w:val="0"/>
              <w:ind w:right="-15"/>
              <w:jc w:val="center"/>
            </w:pPr>
            <w:r>
              <w:t>Вольт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Не менее 2 000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Время подъема корзины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uppressAutoHyphens w:val="0"/>
              <w:ind w:right="-15"/>
              <w:jc w:val="center"/>
            </w:pPr>
            <w:r>
              <w:t>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Не более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Скорость выдвижения секций стрелы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uppressAutoHyphens w:val="0"/>
              <w:ind w:right="-15"/>
              <w:jc w:val="center"/>
            </w:pPr>
            <w:r>
              <w:t>м/с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Не менее 0,35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134ED2" w:rsidRPr="0062131C" w:rsidTr="001C3360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Pr="006A7C79" w:rsidRDefault="00134ED2" w:rsidP="00134ED2">
            <w:pPr>
              <w:jc w:val="center"/>
              <w:rPr>
                <w:color w:val="auto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ED2" w:rsidRDefault="00134ED2" w:rsidP="00134ED2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Количество пультов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2" w:rsidRPr="00614735" w:rsidRDefault="00134ED2" w:rsidP="00134ED2">
            <w:pPr>
              <w:spacing w:line="276" w:lineRule="auto"/>
            </w:pPr>
            <w:r>
              <w:t>Не мене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ED2" w:rsidRPr="0062131C" w:rsidRDefault="00134ED2" w:rsidP="00134ED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495B55" w:rsidRDefault="00495B55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1A3A71" w:rsidRDefault="001A3A71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1A3A71" w:rsidRDefault="001A3A71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1A3A71" w:rsidRDefault="001A3A71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1763D4" w:rsidRDefault="0011154D" w:rsidP="001763D4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 xml:space="preserve">3. </w:t>
      </w:r>
      <w:r w:rsidR="001763D4" w:rsidRP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Требования Заказчика к характеристикам товара, </w:t>
      </w:r>
      <w:r w:rsidR="001763D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не </w:t>
      </w:r>
      <w:r w:rsidR="001763D4" w:rsidRPr="001F3E6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требующим предоставления конкретных показателей</w:t>
      </w:r>
      <w:r w:rsidR="001763D4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.</w:t>
      </w:r>
    </w:p>
    <w:tbl>
      <w:tblPr>
        <w:tblStyle w:val="af0"/>
        <w:tblW w:w="15674" w:type="dxa"/>
        <w:jc w:val="center"/>
        <w:tblLook w:val="04A0" w:firstRow="1" w:lastRow="0" w:firstColumn="1" w:lastColumn="0" w:noHBand="0" w:noVBand="1"/>
      </w:tblPr>
      <w:tblGrid>
        <w:gridCol w:w="606"/>
        <w:gridCol w:w="2442"/>
        <w:gridCol w:w="4922"/>
        <w:gridCol w:w="831"/>
        <w:gridCol w:w="6873"/>
      </w:tblGrid>
      <w:tr w:rsidR="00101C0A" w:rsidRPr="0062131C" w:rsidTr="001C3360">
        <w:trPr>
          <w:trHeight w:val="851"/>
          <w:jc w:val="center"/>
        </w:trPr>
        <w:tc>
          <w:tcPr>
            <w:tcW w:w="606" w:type="dxa"/>
            <w:vAlign w:val="center"/>
          </w:tcPr>
          <w:p w:rsidR="00101C0A" w:rsidRPr="0062131C" w:rsidRDefault="00101C0A" w:rsidP="0011154D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№ поз</w:t>
            </w:r>
          </w:p>
        </w:tc>
        <w:tc>
          <w:tcPr>
            <w:tcW w:w="2442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4922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параметра (показателя) товара устанавливаемое Заказчиком</w:t>
            </w:r>
          </w:p>
        </w:tc>
        <w:tc>
          <w:tcPr>
            <w:tcW w:w="831" w:type="dxa"/>
          </w:tcPr>
          <w:p w:rsidR="00101C0A" w:rsidRPr="0062131C" w:rsidRDefault="00B26D04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Ед. изм</w:t>
            </w:r>
            <w:r w:rsidR="00CE65A2">
              <w:rPr>
                <w:b/>
                <w:color w:val="auto"/>
              </w:rPr>
              <w:t>.</w:t>
            </w:r>
          </w:p>
        </w:tc>
        <w:tc>
          <w:tcPr>
            <w:tcW w:w="6873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Требуемое значение, установленное заказчиком</w:t>
            </w:r>
          </w:p>
        </w:tc>
      </w:tr>
      <w:tr w:rsidR="00AA48EF" w:rsidRPr="0062131C" w:rsidTr="001C3360">
        <w:trPr>
          <w:trHeight w:val="754"/>
          <w:jc w:val="center"/>
        </w:trPr>
        <w:tc>
          <w:tcPr>
            <w:tcW w:w="606" w:type="dxa"/>
            <w:vMerge w:val="restart"/>
          </w:tcPr>
          <w:p w:rsidR="00AA48EF" w:rsidRPr="00C37D93" w:rsidRDefault="00AA48EF" w:rsidP="00DD0C0D">
            <w:pPr>
              <w:jc w:val="center"/>
            </w:pPr>
            <w:r>
              <w:rPr>
                <w:color w:val="auto"/>
              </w:rPr>
              <w:t>1</w:t>
            </w:r>
            <w:r w:rsidRPr="00C37D93">
              <w:rPr>
                <w:color w:val="auto"/>
              </w:rPr>
              <w:t>.</w:t>
            </w:r>
          </w:p>
        </w:tc>
        <w:tc>
          <w:tcPr>
            <w:tcW w:w="2442" w:type="dxa"/>
            <w:vMerge w:val="restart"/>
          </w:tcPr>
          <w:p w:rsidR="00AA48EF" w:rsidRPr="0062131C" w:rsidRDefault="00472232" w:rsidP="008C270B">
            <w:pPr>
              <w:rPr>
                <w:b/>
                <w:color w:val="auto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Автомобиль </w:t>
            </w:r>
            <w:r w:rsidR="00AA48EF">
              <w:rPr>
                <w:rFonts w:eastAsia="DejaVu Sans" w:cs="Lohit Hindi"/>
                <w:color w:val="auto"/>
                <w:kern w:val="3"/>
                <w:lang w:eastAsia="zh-CN" w:bidi="hi-IN"/>
              </w:rPr>
              <w:t>аварийной службы.</w:t>
            </w:r>
          </w:p>
        </w:tc>
        <w:tc>
          <w:tcPr>
            <w:tcW w:w="4922" w:type="dxa"/>
            <w:vAlign w:val="center"/>
          </w:tcPr>
          <w:p w:rsidR="00AA48EF" w:rsidRPr="0062131C" w:rsidRDefault="00AA48EF" w:rsidP="00DD0C0D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Описание</w:t>
            </w:r>
          </w:p>
        </w:tc>
        <w:tc>
          <w:tcPr>
            <w:tcW w:w="831" w:type="dxa"/>
          </w:tcPr>
          <w:p w:rsidR="00AA48EF" w:rsidRDefault="00AA48EF" w:rsidP="00DD0C0D">
            <w:pPr>
              <w:rPr>
                <w:lang w:eastAsia="ru-RU"/>
              </w:rPr>
            </w:pPr>
          </w:p>
        </w:tc>
        <w:tc>
          <w:tcPr>
            <w:tcW w:w="6873" w:type="dxa"/>
            <w:vAlign w:val="center"/>
          </w:tcPr>
          <w:p w:rsidR="00AA48EF" w:rsidRPr="0062131C" w:rsidRDefault="00AA48EF" w:rsidP="001C3360">
            <w:pPr>
              <w:rPr>
                <w:color w:val="auto"/>
              </w:rPr>
            </w:pPr>
            <w:r>
              <w:rPr>
                <w:lang w:eastAsia="ru-RU"/>
              </w:rPr>
              <w:t>С</w:t>
            </w:r>
            <w:r w:rsidRPr="003F77A6">
              <w:rPr>
                <w:lang w:eastAsia="ru-RU"/>
              </w:rPr>
              <w:t>пецтранспорт предназначенный для</w:t>
            </w:r>
            <w:r w:rsidR="001C3360" w:rsidRPr="001C3360">
              <w:rPr>
                <w:lang w:eastAsia="ru-RU"/>
              </w:rPr>
              <w:t xml:space="preserve"> подъема рабочих с инструментами и материалами на высоту до 18,0 м для производства строительных, монтажных, ремонтных и других видов работ на рассредоточенных объектах, а также для обслуживания э</w:t>
            </w:r>
            <w:r w:rsidR="001C3360">
              <w:rPr>
                <w:lang w:eastAsia="ru-RU"/>
              </w:rPr>
              <w:t>лектросетей под напряжением до 2</w:t>
            </w:r>
            <w:r w:rsidR="001C3360" w:rsidRPr="001C3360">
              <w:rPr>
                <w:lang w:eastAsia="ru-RU"/>
              </w:rPr>
              <w:t>000В</w:t>
            </w:r>
            <w:r w:rsidR="001C3360">
              <w:rPr>
                <w:lang w:eastAsia="ru-RU"/>
              </w:rPr>
              <w:t xml:space="preserve"> и</w:t>
            </w:r>
            <w:r w:rsidR="001C3360" w:rsidRPr="001C3360">
              <w:rPr>
                <w:lang w:eastAsia="ru-RU"/>
              </w:rPr>
              <w:t xml:space="preserve"> перевозки бригады из 7 человек, и производства строительных, монтажных, ремонтных и других видов работ на высоте.</w:t>
            </w:r>
          </w:p>
        </w:tc>
      </w:tr>
      <w:tr w:rsidR="00AA48E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AA48EF" w:rsidRPr="0062131C" w:rsidRDefault="00AA48EF" w:rsidP="00DD0C0D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AA48EF" w:rsidRPr="0062131C" w:rsidRDefault="00AA48EF" w:rsidP="00DD0C0D">
            <w:pPr>
              <w:rPr>
                <w:b/>
                <w:color w:val="auto"/>
              </w:rPr>
            </w:pPr>
          </w:p>
        </w:tc>
        <w:tc>
          <w:tcPr>
            <w:tcW w:w="12626" w:type="dxa"/>
            <w:gridSpan w:val="3"/>
          </w:tcPr>
          <w:p w:rsidR="00AA48EF" w:rsidRPr="00691A55" w:rsidRDefault="001C3360" w:rsidP="00DD0C0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ШАССИ: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1C3360" w:rsidRPr="00614735" w:rsidRDefault="001C3360" w:rsidP="001C3360">
            <w:pPr>
              <w:spacing w:line="276" w:lineRule="auto"/>
            </w:pPr>
            <w:r w:rsidRPr="00614735">
              <w:t>Количество мест (включая водителя)</w:t>
            </w:r>
          </w:p>
        </w:tc>
        <w:tc>
          <w:tcPr>
            <w:tcW w:w="831" w:type="dxa"/>
          </w:tcPr>
          <w:p w:rsidR="001C3360" w:rsidRPr="00614735" w:rsidRDefault="001C3360" w:rsidP="001C3360">
            <w:pPr>
              <w:suppressAutoHyphens w:val="0"/>
              <w:ind w:right="-15"/>
              <w:jc w:val="center"/>
            </w:pPr>
            <w:r w:rsidRPr="00614735">
              <w:t>шт.</w:t>
            </w:r>
          </w:p>
        </w:tc>
        <w:tc>
          <w:tcPr>
            <w:tcW w:w="6873" w:type="dxa"/>
          </w:tcPr>
          <w:p w:rsidR="001C3360" w:rsidRPr="00614735" w:rsidRDefault="001C3360" w:rsidP="001C3360">
            <w:pPr>
              <w:spacing w:line="276" w:lineRule="auto"/>
            </w:pPr>
            <w:r>
              <w:t>6</w:t>
            </w:r>
            <w:r w:rsidRPr="00614735">
              <w:t>+1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1C3360" w:rsidRPr="00614735" w:rsidRDefault="001C3360" w:rsidP="001C3360">
            <w:pPr>
              <w:spacing w:line="276" w:lineRule="auto"/>
            </w:pPr>
            <w:r w:rsidRPr="00614735">
              <w:t>Привод</w:t>
            </w:r>
          </w:p>
        </w:tc>
        <w:tc>
          <w:tcPr>
            <w:tcW w:w="831" w:type="dxa"/>
          </w:tcPr>
          <w:p w:rsidR="001C3360" w:rsidRPr="00614735" w:rsidRDefault="001C3360" w:rsidP="001C3360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1C3360" w:rsidRPr="00614735" w:rsidRDefault="001C3360" w:rsidP="001C3360">
            <w:pPr>
              <w:spacing w:line="276" w:lineRule="auto"/>
            </w:pPr>
            <w:r w:rsidRPr="00614735">
              <w:t>4х</w:t>
            </w:r>
            <w:r>
              <w:t>2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1C3360" w:rsidRPr="00614735" w:rsidRDefault="001C3360" w:rsidP="001C3360">
            <w:pPr>
              <w:spacing w:line="276" w:lineRule="auto"/>
            </w:pPr>
            <w:r>
              <w:t>Коробка отбора мощности</w:t>
            </w:r>
          </w:p>
        </w:tc>
        <w:tc>
          <w:tcPr>
            <w:tcW w:w="831" w:type="dxa"/>
          </w:tcPr>
          <w:p w:rsidR="001C3360" w:rsidRPr="00614735" w:rsidRDefault="001C3360" w:rsidP="001C3360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1C3360" w:rsidRPr="00614735" w:rsidRDefault="001C3360" w:rsidP="001C3360">
            <w:pPr>
              <w:spacing w:line="276" w:lineRule="auto"/>
            </w:pPr>
            <w:r w:rsidRPr="00614735">
              <w:t>Наличие</w:t>
            </w:r>
          </w:p>
        </w:tc>
      </w:tr>
      <w:tr w:rsidR="001C3360" w:rsidRPr="0062131C" w:rsidTr="001C3360">
        <w:trPr>
          <w:trHeight w:val="102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1C3360" w:rsidRPr="00614735" w:rsidRDefault="001C3360" w:rsidP="001C3360">
            <w:pPr>
              <w:spacing w:line="276" w:lineRule="auto"/>
            </w:pPr>
            <w:r>
              <w:t>Гидронасос</w:t>
            </w:r>
          </w:p>
        </w:tc>
        <w:tc>
          <w:tcPr>
            <w:tcW w:w="831" w:type="dxa"/>
          </w:tcPr>
          <w:p w:rsidR="001C3360" w:rsidRPr="00614735" w:rsidRDefault="001C3360" w:rsidP="001C3360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1C3360" w:rsidRPr="00614735" w:rsidRDefault="001C3360" w:rsidP="001C3360">
            <w:pPr>
              <w:spacing w:line="276" w:lineRule="auto"/>
            </w:pPr>
            <w:r w:rsidRPr="00614735">
              <w:t>Наличие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1C3360" w:rsidRDefault="001C3360" w:rsidP="001C3360">
            <w:pPr>
              <w:rPr>
                <w:lang w:eastAsia="ru-RU"/>
              </w:rPr>
            </w:pPr>
            <w:r>
              <w:rPr>
                <w:lang w:eastAsia="ru-RU"/>
              </w:rPr>
              <w:t>Привод</w:t>
            </w:r>
          </w:p>
        </w:tc>
        <w:tc>
          <w:tcPr>
            <w:tcW w:w="831" w:type="dxa"/>
          </w:tcPr>
          <w:p w:rsidR="001C3360" w:rsidRDefault="001C3360" w:rsidP="001C3360"/>
        </w:tc>
        <w:tc>
          <w:tcPr>
            <w:tcW w:w="6873" w:type="dxa"/>
            <w:vAlign w:val="center"/>
          </w:tcPr>
          <w:p w:rsidR="001C3360" w:rsidRPr="003F77A6" w:rsidRDefault="001C3360" w:rsidP="001C3360">
            <w:pPr>
              <w:rPr>
                <w:lang w:eastAsia="ru-RU"/>
              </w:rPr>
            </w:pPr>
            <w:r>
              <w:t>Задний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12626" w:type="dxa"/>
            <w:gridSpan w:val="3"/>
            <w:vAlign w:val="center"/>
          </w:tcPr>
          <w:p w:rsidR="001C3360" w:rsidRDefault="001C3360" w:rsidP="001C3360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Двигатель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1C3360" w:rsidRPr="00614735" w:rsidRDefault="001C3360" w:rsidP="001C3360">
            <w:r w:rsidRPr="00614735">
              <w:t>Тип ДВС</w:t>
            </w:r>
          </w:p>
        </w:tc>
        <w:tc>
          <w:tcPr>
            <w:tcW w:w="831" w:type="dxa"/>
          </w:tcPr>
          <w:p w:rsidR="001C3360" w:rsidRPr="00614735" w:rsidRDefault="001C3360" w:rsidP="001C3360">
            <w:pPr>
              <w:ind w:right="-15"/>
              <w:jc w:val="center"/>
            </w:pPr>
          </w:p>
        </w:tc>
        <w:tc>
          <w:tcPr>
            <w:tcW w:w="6873" w:type="dxa"/>
          </w:tcPr>
          <w:p w:rsidR="001C3360" w:rsidRPr="00614735" w:rsidRDefault="001C3360" w:rsidP="001C3360">
            <w:r w:rsidRPr="00614735">
              <w:t xml:space="preserve">Дизельный с </w:t>
            </w:r>
            <w:proofErr w:type="spellStart"/>
            <w:r w:rsidRPr="00614735">
              <w:t>турбонаддувом</w:t>
            </w:r>
            <w:proofErr w:type="spellEnd"/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1C3360" w:rsidRPr="00614735" w:rsidRDefault="001C3360" w:rsidP="001C3360">
            <w:r w:rsidRPr="00614735">
              <w:t>Охлаждение</w:t>
            </w:r>
          </w:p>
        </w:tc>
        <w:tc>
          <w:tcPr>
            <w:tcW w:w="831" w:type="dxa"/>
          </w:tcPr>
          <w:p w:rsidR="001C3360" w:rsidRPr="00614735" w:rsidRDefault="001C3360" w:rsidP="001C3360">
            <w:pPr>
              <w:ind w:right="-15"/>
              <w:jc w:val="center"/>
            </w:pPr>
          </w:p>
        </w:tc>
        <w:tc>
          <w:tcPr>
            <w:tcW w:w="6873" w:type="dxa"/>
          </w:tcPr>
          <w:p w:rsidR="001C3360" w:rsidRPr="00614735" w:rsidRDefault="001C3360" w:rsidP="001C3360">
            <w:r w:rsidRPr="00614735">
              <w:rPr>
                <w:color w:val="000000"/>
              </w:rPr>
              <w:t>Жидкостное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1C3360" w:rsidRPr="00614735" w:rsidRDefault="001C3360" w:rsidP="001C3360">
            <w:pPr>
              <w:spacing w:line="276" w:lineRule="auto"/>
            </w:pPr>
            <w:r w:rsidRPr="00614735">
              <w:t>Экологический класс</w:t>
            </w:r>
          </w:p>
        </w:tc>
        <w:tc>
          <w:tcPr>
            <w:tcW w:w="831" w:type="dxa"/>
          </w:tcPr>
          <w:p w:rsidR="001C3360" w:rsidRPr="00614735" w:rsidRDefault="001C3360" w:rsidP="001C3360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1C3360" w:rsidRPr="00614735" w:rsidRDefault="001C3360" w:rsidP="001C3360">
            <w:pPr>
              <w:spacing w:line="276" w:lineRule="auto"/>
            </w:pPr>
            <w:r w:rsidRPr="00614735">
              <w:t>Евро-5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12626" w:type="dxa"/>
            <w:gridSpan w:val="3"/>
            <w:vAlign w:val="center"/>
          </w:tcPr>
          <w:p w:rsidR="001C3360" w:rsidRDefault="001C3360" w:rsidP="001C3360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Безопасность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1C3360" w:rsidRPr="009127B0" w:rsidRDefault="001C3360" w:rsidP="001C3360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Гидроусилитель руля</w:t>
            </w:r>
          </w:p>
        </w:tc>
        <w:tc>
          <w:tcPr>
            <w:tcW w:w="831" w:type="dxa"/>
          </w:tcPr>
          <w:p w:rsidR="001C3360" w:rsidRPr="00BF4C2B" w:rsidRDefault="001C3360" w:rsidP="001C3360">
            <w:pPr>
              <w:rPr>
                <w:color w:val="auto"/>
              </w:rPr>
            </w:pPr>
          </w:p>
        </w:tc>
        <w:tc>
          <w:tcPr>
            <w:tcW w:w="6873" w:type="dxa"/>
            <w:vAlign w:val="center"/>
          </w:tcPr>
          <w:p w:rsidR="001C3360" w:rsidRDefault="001C3360" w:rsidP="001C3360">
            <w:r w:rsidRPr="00BF4C2B">
              <w:rPr>
                <w:color w:val="auto"/>
              </w:rPr>
              <w:t>Наличие</w:t>
            </w:r>
          </w:p>
        </w:tc>
      </w:tr>
      <w:tr w:rsidR="001C3360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C3360" w:rsidRPr="0062131C" w:rsidRDefault="001C3360" w:rsidP="001C3360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C3360" w:rsidRPr="0062131C" w:rsidRDefault="001C3360" w:rsidP="001C3360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1C3360" w:rsidRPr="009127B0" w:rsidRDefault="001C3360" w:rsidP="001C3360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Тормоз</w:t>
            </w:r>
            <w:r>
              <w:rPr>
                <w:lang w:eastAsia="ru-RU"/>
              </w:rPr>
              <w:t>н</w:t>
            </w:r>
            <w:r w:rsidRPr="009127B0">
              <w:rPr>
                <w:lang w:eastAsia="ru-RU"/>
              </w:rPr>
              <w:t>ая система с ABS</w:t>
            </w:r>
          </w:p>
        </w:tc>
        <w:tc>
          <w:tcPr>
            <w:tcW w:w="831" w:type="dxa"/>
          </w:tcPr>
          <w:p w:rsidR="001C3360" w:rsidRPr="00BF4C2B" w:rsidRDefault="001C3360" w:rsidP="001C3360">
            <w:pPr>
              <w:rPr>
                <w:color w:val="auto"/>
              </w:rPr>
            </w:pPr>
          </w:p>
        </w:tc>
        <w:tc>
          <w:tcPr>
            <w:tcW w:w="6873" w:type="dxa"/>
            <w:vAlign w:val="center"/>
          </w:tcPr>
          <w:p w:rsidR="001C3360" w:rsidRDefault="001C3360" w:rsidP="001C3360">
            <w:r w:rsidRPr="00BF4C2B">
              <w:rPr>
                <w:color w:val="auto"/>
              </w:rP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DA160F" w:rsidRPr="009127B0" w:rsidRDefault="00DA160F" w:rsidP="00DA160F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 xml:space="preserve">Устройство </w:t>
            </w:r>
            <w:r>
              <w:rPr>
                <w:lang w:eastAsia="ru-RU"/>
              </w:rPr>
              <w:t>экстренного вызова</w:t>
            </w:r>
            <w:r w:rsidRPr="009127B0">
              <w:rPr>
                <w:lang w:eastAsia="ru-RU"/>
              </w:rPr>
              <w:t xml:space="preserve"> "Эра-</w:t>
            </w:r>
            <w:proofErr w:type="spellStart"/>
            <w:r w:rsidRPr="009127B0">
              <w:rPr>
                <w:lang w:eastAsia="ru-RU"/>
              </w:rPr>
              <w:t>Глонасс</w:t>
            </w:r>
            <w:proofErr w:type="spellEnd"/>
            <w:r w:rsidRPr="009127B0">
              <w:rPr>
                <w:lang w:eastAsia="ru-RU"/>
              </w:rPr>
              <w:t>"</w:t>
            </w:r>
          </w:p>
        </w:tc>
        <w:tc>
          <w:tcPr>
            <w:tcW w:w="831" w:type="dxa"/>
          </w:tcPr>
          <w:p w:rsidR="00DA160F" w:rsidRPr="00736A21" w:rsidRDefault="00DA160F" w:rsidP="00DA160F">
            <w:pPr>
              <w:rPr>
                <w:color w:val="auto"/>
              </w:rPr>
            </w:pPr>
          </w:p>
        </w:tc>
        <w:tc>
          <w:tcPr>
            <w:tcW w:w="6873" w:type="dxa"/>
            <w:vAlign w:val="center"/>
          </w:tcPr>
          <w:p w:rsidR="00DA160F" w:rsidRPr="00BF4C2B" w:rsidRDefault="00DA160F" w:rsidP="00DA160F">
            <w:pPr>
              <w:rPr>
                <w:color w:val="auto"/>
              </w:rPr>
            </w:pPr>
            <w:r w:rsidRPr="00736A21">
              <w:rPr>
                <w:color w:val="auto"/>
              </w:rP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12626" w:type="dxa"/>
            <w:gridSpan w:val="3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Комфорт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DA160F" w:rsidRPr="0062131C" w:rsidTr="001C3360">
        <w:trPr>
          <w:trHeight w:val="397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806506" w:rsidRDefault="00DA160F" w:rsidP="00DA160F">
            <w:proofErr w:type="spellStart"/>
            <w:r w:rsidRPr="00806506">
              <w:t>Электростеклоподъемники</w:t>
            </w:r>
            <w:proofErr w:type="spellEnd"/>
          </w:p>
        </w:tc>
        <w:tc>
          <w:tcPr>
            <w:tcW w:w="831" w:type="dxa"/>
          </w:tcPr>
          <w:p w:rsidR="00DA160F" w:rsidRDefault="00DA160F" w:rsidP="00DA160F">
            <w:pPr>
              <w:rPr>
                <w:color w:val="auto"/>
              </w:rPr>
            </w:pPr>
          </w:p>
        </w:tc>
        <w:tc>
          <w:tcPr>
            <w:tcW w:w="6873" w:type="dxa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DA160F" w:rsidRPr="0062131C" w:rsidTr="001C3360">
        <w:trPr>
          <w:trHeight w:val="84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r w:rsidRPr="00614735">
              <w:t>Бортовой компьютер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r w:rsidRPr="00614735"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12626" w:type="dxa"/>
            <w:gridSpan w:val="3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Система вентиляции, отопления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DA160F" w:rsidRPr="009127B0" w:rsidRDefault="00DA160F" w:rsidP="00DA160F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Система отопления и вентиляции с ручной регулировкой</w:t>
            </w:r>
          </w:p>
        </w:tc>
        <w:tc>
          <w:tcPr>
            <w:tcW w:w="831" w:type="dxa"/>
          </w:tcPr>
          <w:p w:rsidR="00DA160F" w:rsidRDefault="00DA160F" w:rsidP="00DA160F">
            <w:pPr>
              <w:rPr>
                <w:color w:val="auto"/>
              </w:rPr>
            </w:pPr>
          </w:p>
        </w:tc>
        <w:tc>
          <w:tcPr>
            <w:tcW w:w="6873" w:type="dxa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C106F5" w:rsidRDefault="00DA160F" w:rsidP="00DA160F">
            <w:r>
              <w:t>Фильтр салона</w:t>
            </w:r>
          </w:p>
        </w:tc>
        <w:tc>
          <w:tcPr>
            <w:tcW w:w="831" w:type="dxa"/>
          </w:tcPr>
          <w:p w:rsidR="00DA160F" w:rsidRPr="00C106F5" w:rsidRDefault="00DA160F" w:rsidP="00DA160F">
            <w:pPr>
              <w:ind w:right="-15"/>
              <w:jc w:val="center"/>
            </w:pPr>
          </w:p>
        </w:tc>
        <w:tc>
          <w:tcPr>
            <w:tcW w:w="6873" w:type="dxa"/>
          </w:tcPr>
          <w:p w:rsidR="00DA160F" w:rsidRDefault="00DA160F" w:rsidP="00DA160F">
            <w:r w:rsidRPr="007E520D"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12626" w:type="dxa"/>
            <w:gridSpan w:val="3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Прочее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DA160F" w:rsidRPr="009127B0" w:rsidRDefault="00DA160F" w:rsidP="00DA160F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Запасное колесо</w:t>
            </w:r>
          </w:p>
        </w:tc>
        <w:tc>
          <w:tcPr>
            <w:tcW w:w="831" w:type="dxa"/>
          </w:tcPr>
          <w:p w:rsidR="00DA160F" w:rsidRDefault="00DA160F" w:rsidP="00DA160F">
            <w:pPr>
              <w:rPr>
                <w:color w:val="auto"/>
              </w:rPr>
            </w:pPr>
          </w:p>
        </w:tc>
        <w:tc>
          <w:tcPr>
            <w:tcW w:w="6873" w:type="dxa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r w:rsidRPr="00614735">
              <w:t>Огнетушитель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ind w:right="-15"/>
            </w:pPr>
          </w:p>
        </w:tc>
        <w:tc>
          <w:tcPr>
            <w:tcW w:w="6873" w:type="dxa"/>
          </w:tcPr>
          <w:p w:rsidR="00DA160F" w:rsidRPr="00614735" w:rsidRDefault="00DA160F" w:rsidP="00DA160F">
            <w:r w:rsidRPr="00614735"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DA160F" w:rsidRPr="009127B0" w:rsidRDefault="00DA160F" w:rsidP="00DA160F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Утеплитель радиатора</w:t>
            </w:r>
          </w:p>
        </w:tc>
        <w:tc>
          <w:tcPr>
            <w:tcW w:w="831" w:type="dxa"/>
          </w:tcPr>
          <w:p w:rsidR="00DA160F" w:rsidRDefault="00DA160F" w:rsidP="00DA160F">
            <w:pPr>
              <w:rPr>
                <w:color w:val="auto"/>
              </w:rPr>
            </w:pPr>
          </w:p>
        </w:tc>
        <w:tc>
          <w:tcPr>
            <w:tcW w:w="6873" w:type="dxa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DA160F" w:rsidRPr="009127B0" w:rsidRDefault="00DA160F" w:rsidP="00DA160F">
            <w:pPr>
              <w:rPr>
                <w:lang w:eastAsia="ru-RU"/>
              </w:rPr>
            </w:pPr>
            <w:r w:rsidRPr="001C3360">
              <w:rPr>
                <w:lang w:eastAsia="ru-RU"/>
              </w:rPr>
              <w:t>ЗИП (домкрат, баллонный ключ, буксировочная проушина)</w:t>
            </w:r>
          </w:p>
        </w:tc>
        <w:tc>
          <w:tcPr>
            <w:tcW w:w="831" w:type="dxa"/>
          </w:tcPr>
          <w:p w:rsidR="00DA160F" w:rsidRDefault="00DA160F" w:rsidP="00DA160F">
            <w:pPr>
              <w:rPr>
                <w:color w:val="auto"/>
              </w:rPr>
            </w:pPr>
          </w:p>
        </w:tc>
        <w:tc>
          <w:tcPr>
            <w:tcW w:w="6873" w:type="dxa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C106F5" w:rsidRDefault="00DA160F" w:rsidP="00DA160F">
            <w:r>
              <w:t>Знак аварийной остановки</w:t>
            </w:r>
          </w:p>
        </w:tc>
        <w:tc>
          <w:tcPr>
            <w:tcW w:w="831" w:type="dxa"/>
          </w:tcPr>
          <w:p w:rsidR="00DA160F" w:rsidRDefault="00DA160F" w:rsidP="00DA160F"/>
        </w:tc>
        <w:tc>
          <w:tcPr>
            <w:tcW w:w="6873" w:type="dxa"/>
          </w:tcPr>
          <w:p w:rsidR="00DA160F" w:rsidRPr="00C106F5" w:rsidRDefault="00DA160F" w:rsidP="00DA160F">
            <w: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C106F5" w:rsidRDefault="00DA160F" w:rsidP="00DA160F">
            <w:r w:rsidRPr="00C106F5">
              <w:t>Аптечка</w:t>
            </w:r>
          </w:p>
        </w:tc>
        <w:tc>
          <w:tcPr>
            <w:tcW w:w="831" w:type="dxa"/>
          </w:tcPr>
          <w:p w:rsidR="00DA160F" w:rsidRPr="00C106F5" w:rsidRDefault="00DA160F" w:rsidP="00DA160F"/>
        </w:tc>
        <w:tc>
          <w:tcPr>
            <w:tcW w:w="6873" w:type="dxa"/>
          </w:tcPr>
          <w:p w:rsidR="00DA160F" w:rsidRPr="00C106F5" w:rsidRDefault="00DA160F" w:rsidP="00DA160F">
            <w:r w:rsidRPr="00C106F5"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12626" w:type="dxa"/>
            <w:gridSpan w:val="3"/>
            <w:vAlign w:val="center"/>
          </w:tcPr>
          <w:p w:rsidR="00DA160F" w:rsidRDefault="00DA160F" w:rsidP="00DA160F">
            <w:pPr>
              <w:rPr>
                <w:color w:val="auto"/>
              </w:rPr>
            </w:pPr>
            <w:r>
              <w:rPr>
                <w:b/>
              </w:rPr>
              <w:t>ВЫШКА: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spacing w:line="276" w:lineRule="auto"/>
            </w:pPr>
            <w:r>
              <w:t>Конструкция рабочего оборудования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Телескопическая стрела с люлькой</w:t>
            </w:r>
          </w:p>
        </w:tc>
      </w:tr>
      <w:tr w:rsidR="002A5C0C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2A5C0C" w:rsidRPr="0062131C" w:rsidRDefault="002A5C0C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2A5C0C" w:rsidRPr="0062131C" w:rsidRDefault="002A5C0C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2A5C0C" w:rsidRDefault="002A5C0C" w:rsidP="00DA160F">
            <w:pPr>
              <w:spacing w:line="276" w:lineRule="auto"/>
            </w:pPr>
            <w:r>
              <w:t>Расположение люльки в транспортном положении</w:t>
            </w:r>
          </w:p>
        </w:tc>
        <w:tc>
          <w:tcPr>
            <w:tcW w:w="831" w:type="dxa"/>
          </w:tcPr>
          <w:p w:rsidR="002A5C0C" w:rsidRPr="00614735" w:rsidRDefault="002A5C0C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2A5C0C" w:rsidRDefault="002A5C0C" w:rsidP="00DA160F">
            <w:pPr>
              <w:spacing w:line="276" w:lineRule="auto"/>
            </w:pPr>
            <w:r>
              <w:t>Над кабиной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spacing w:line="276" w:lineRule="auto"/>
            </w:pPr>
            <w:r>
              <w:t>Материал изготовления люльки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Алюминий</w:t>
            </w:r>
          </w:p>
        </w:tc>
      </w:tr>
      <w:tr w:rsidR="002A5C0C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2A5C0C" w:rsidRPr="0062131C" w:rsidRDefault="002A5C0C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2A5C0C" w:rsidRPr="0062131C" w:rsidRDefault="002A5C0C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2A5C0C" w:rsidRDefault="002A5C0C" w:rsidP="00DA160F">
            <w:pPr>
              <w:spacing w:line="276" w:lineRule="auto"/>
            </w:pPr>
            <w:r>
              <w:t>Тип люльки</w:t>
            </w:r>
          </w:p>
        </w:tc>
        <w:tc>
          <w:tcPr>
            <w:tcW w:w="831" w:type="dxa"/>
          </w:tcPr>
          <w:p w:rsidR="002A5C0C" w:rsidRPr="00614735" w:rsidRDefault="002A5C0C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2A5C0C" w:rsidRDefault="002A5C0C" w:rsidP="00DA160F">
            <w:pPr>
              <w:spacing w:line="276" w:lineRule="auto"/>
            </w:pPr>
            <w:r>
              <w:t xml:space="preserve">Складная </w:t>
            </w:r>
            <w:proofErr w:type="spellStart"/>
            <w:r>
              <w:t>телескопируемая</w:t>
            </w:r>
            <w:proofErr w:type="spellEnd"/>
            <w:r>
              <w:t>, складывается путем опускания телескопических поручней вниз</w:t>
            </w:r>
          </w:p>
        </w:tc>
      </w:tr>
      <w:tr w:rsidR="002A5C0C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2A5C0C" w:rsidRPr="0062131C" w:rsidRDefault="002A5C0C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2A5C0C" w:rsidRPr="0062131C" w:rsidRDefault="002A5C0C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2A5C0C" w:rsidRDefault="002A5C0C" w:rsidP="00DA160F">
            <w:pPr>
              <w:spacing w:line="276" w:lineRule="auto"/>
            </w:pPr>
            <w:r>
              <w:t>Механизм складывания люльки</w:t>
            </w:r>
          </w:p>
        </w:tc>
        <w:tc>
          <w:tcPr>
            <w:tcW w:w="831" w:type="dxa"/>
          </w:tcPr>
          <w:p w:rsidR="002A5C0C" w:rsidRPr="00614735" w:rsidRDefault="002A5C0C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2A5C0C" w:rsidRDefault="001430C6" w:rsidP="00DA160F">
            <w:pPr>
              <w:spacing w:line="276" w:lineRule="auto"/>
            </w:pPr>
            <w:r>
              <w:t>П</w:t>
            </w:r>
            <w:r w:rsidRPr="001430C6">
              <w:t>утем опускания телескопических поручней вниз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spacing w:line="276" w:lineRule="auto"/>
            </w:pPr>
            <w:r>
              <w:t>Тип изоляции люльки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Опорно-стержневой, полимерный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spacing w:line="276" w:lineRule="auto"/>
            </w:pPr>
            <w:r>
              <w:t xml:space="preserve">Антикоррозийная обработка </w:t>
            </w:r>
            <w:proofErr w:type="spellStart"/>
            <w:r>
              <w:t>надрамника</w:t>
            </w:r>
            <w:proofErr w:type="spellEnd"/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Наличие</w:t>
            </w:r>
          </w:p>
        </w:tc>
      </w:tr>
      <w:tr w:rsidR="00DA160F" w:rsidRPr="0062131C" w:rsidTr="001C3360">
        <w:trPr>
          <w:trHeight w:val="262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spacing w:line="276" w:lineRule="auto"/>
            </w:pPr>
            <w:r>
              <w:t>Настил платформы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Рифленый алюминий</w:t>
            </w:r>
          </w:p>
        </w:tc>
      </w:tr>
      <w:tr w:rsidR="00DA160F" w:rsidRPr="0062131C" w:rsidTr="001C3360">
        <w:trPr>
          <w:trHeight w:val="282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spacing w:line="276" w:lineRule="auto"/>
            </w:pPr>
            <w:r>
              <w:t>Размещение электропроводки и РВД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Внутри стрелы</w:t>
            </w:r>
          </w:p>
        </w:tc>
      </w:tr>
      <w:tr w:rsidR="00DA160F" w:rsidRPr="0062131C" w:rsidTr="001C3360">
        <w:trPr>
          <w:trHeight w:val="146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spacing w:line="276" w:lineRule="auto"/>
            </w:pPr>
            <w:r>
              <w:t>Тип крапления корзины к стреле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Шарнирно-рычажное</w:t>
            </w:r>
          </w:p>
        </w:tc>
      </w:tr>
      <w:tr w:rsidR="00DA160F" w:rsidRPr="0062131C" w:rsidTr="001C3360">
        <w:trPr>
          <w:trHeight w:val="180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spacing w:line="276" w:lineRule="auto"/>
            </w:pPr>
            <w:r>
              <w:t>Тип пульта управления на колонне АГП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Ручной, гидравлический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614735" w:rsidRDefault="00DA160F" w:rsidP="00DA160F">
            <w:pPr>
              <w:pStyle w:val="af2"/>
            </w:pPr>
            <w:r>
              <w:t>Тип пульта управления в люльке</w:t>
            </w:r>
          </w:p>
        </w:tc>
        <w:tc>
          <w:tcPr>
            <w:tcW w:w="831" w:type="dxa"/>
          </w:tcPr>
          <w:p w:rsidR="00DA160F" w:rsidRPr="00614735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614735" w:rsidRDefault="00DA160F" w:rsidP="00DA160F">
            <w:pPr>
              <w:spacing w:line="276" w:lineRule="auto"/>
            </w:pPr>
            <w:r>
              <w:t>Ручной, гидравлический</w:t>
            </w:r>
          </w:p>
        </w:tc>
      </w:tr>
      <w:tr w:rsidR="001430C6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1430C6" w:rsidRPr="0062131C" w:rsidRDefault="001430C6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1430C6" w:rsidRPr="0062131C" w:rsidRDefault="001430C6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1430C6" w:rsidRDefault="001430C6" w:rsidP="00DA160F">
            <w:pPr>
              <w:pStyle w:val="af2"/>
            </w:pPr>
            <w:r>
              <w:t>Табло на пульте управления на колоне АГП и в люльке</w:t>
            </w:r>
          </w:p>
        </w:tc>
        <w:tc>
          <w:tcPr>
            <w:tcW w:w="831" w:type="dxa"/>
          </w:tcPr>
          <w:p w:rsidR="001430C6" w:rsidRPr="00614735" w:rsidRDefault="001430C6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1430C6" w:rsidRDefault="001430C6" w:rsidP="00DA160F">
            <w:pPr>
              <w:spacing w:line="276" w:lineRule="auto"/>
            </w:pPr>
            <w:r>
              <w:t xml:space="preserve">Электронное с </w:t>
            </w:r>
            <w:r>
              <w:rPr>
                <w:lang w:val="en-US"/>
              </w:rPr>
              <w:t>LED</w:t>
            </w:r>
            <w:r>
              <w:t xml:space="preserve"> дисплеем</w:t>
            </w:r>
          </w:p>
        </w:tc>
      </w:tr>
      <w:tr w:rsidR="00DA160F" w:rsidRPr="0062131C" w:rsidTr="001C3360">
        <w:trPr>
          <w:trHeight w:val="206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  <w:vAlign w:val="center"/>
          </w:tcPr>
          <w:p w:rsidR="00DA160F" w:rsidRPr="00415FD8" w:rsidRDefault="00DA160F" w:rsidP="00DA160F">
            <w:pPr>
              <w:rPr>
                <w:lang w:val="en-US"/>
              </w:rPr>
            </w:pPr>
            <w:r>
              <w:t>Пульт управления опорами</w:t>
            </w:r>
          </w:p>
        </w:tc>
        <w:tc>
          <w:tcPr>
            <w:tcW w:w="831" w:type="dxa"/>
          </w:tcPr>
          <w:p w:rsidR="00DA160F" w:rsidRPr="00415FD8" w:rsidRDefault="00DA160F" w:rsidP="00DA160F">
            <w:pPr>
              <w:suppressAutoHyphens w:val="0"/>
              <w:ind w:right="-15"/>
              <w:jc w:val="center"/>
              <w:rPr>
                <w:lang w:val="en-US"/>
              </w:rPr>
            </w:pPr>
          </w:p>
        </w:tc>
        <w:tc>
          <w:tcPr>
            <w:tcW w:w="6873" w:type="dxa"/>
          </w:tcPr>
          <w:p w:rsidR="00DA160F" w:rsidRPr="00415FD8" w:rsidRDefault="00DA160F" w:rsidP="00DA160F">
            <w:pPr>
              <w:spacing w:line="276" w:lineRule="auto"/>
            </w:pPr>
            <w:r>
              <w:t xml:space="preserve">Гидравлический, 4-х секционный (на каждую опору отдельная секция) </w:t>
            </w:r>
          </w:p>
        </w:tc>
      </w:tr>
      <w:tr w:rsidR="00DA160F" w:rsidRPr="0062131C" w:rsidTr="001C3360">
        <w:trPr>
          <w:trHeight w:val="206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415FD8" w:rsidRDefault="00DA160F" w:rsidP="00DA160F">
            <w:r>
              <w:t>Тип аварийного насоса</w:t>
            </w:r>
          </w:p>
        </w:tc>
        <w:tc>
          <w:tcPr>
            <w:tcW w:w="831" w:type="dxa"/>
          </w:tcPr>
          <w:p w:rsidR="00DA160F" w:rsidRPr="00415FD8" w:rsidRDefault="00DA160F" w:rsidP="00DA160F">
            <w:pPr>
              <w:suppressAutoHyphens w:val="0"/>
              <w:ind w:right="-15"/>
              <w:jc w:val="center"/>
            </w:pPr>
          </w:p>
        </w:tc>
        <w:tc>
          <w:tcPr>
            <w:tcW w:w="6873" w:type="dxa"/>
          </w:tcPr>
          <w:p w:rsidR="00DA160F" w:rsidRPr="00415FD8" w:rsidRDefault="00DA160F" w:rsidP="00DA160F">
            <w:pPr>
              <w:spacing w:line="276" w:lineRule="auto"/>
            </w:pPr>
            <w:r>
              <w:t>Ручной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415FD8" w:rsidRDefault="00DA160F" w:rsidP="00DA160F">
            <w:r>
              <w:t xml:space="preserve">Блокировка подъемника, пока платформа не будет твердо стоять на всех 4-х опорах </w:t>
            </w:r>
          </w:p>
        </w:tc>
        <w:tc>
          <w:tcPr>
            <w:tcW w:w="831" w:type="dxa"/>
          </w:tcPr>
          <w:p w:rsidR="00DA160F" w:rsidRPr="00415FD8" w:rsidRDefault="00DA160F" w:rsidP="00DA160F">
            <w:pPr>
              <w:ind w:right="-15"/>
              <w:jc w:val="center"/>
            </w:pPr>
          </w:p>
        </w:tc>
        <w:tc>
          <w:tcPr>
            <w:tcW w:w="6873" w:type="dxa"/>
            <w:vAlign w:val="center"/>
          </w:tcPr>
          <w:p w:rsidR="00DA160F" w:rsidRPr="00415FD8" w:rsidRDefault="00DA160F" w:rsidP="00DA160F">
            <w: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415FD8" w:rsidRDefault="00DA160F" w:rsidP="00DA160F">
            <w:r>
              <w:t>Невозможность поднять опоры, пока подъемник не в транспортном положении</w:t>
            </w:r>
          </w:p>
        </w:tc>
        <w:tc>
          <w:tcPr>
            <w:tcW w:w="831" w:type="dxa"/>
          </w:tcPr>
          <w:p w:rsidR="00DA160F" w:rsidRPr="00415FD8" w:rsidRDefault="00DA160F" w:rsidP="00DA160F">
            <w:pPr>
              <w:ind w:right="-15"/>
              <w:jc w:val="center"/>
            </w:pPr>
          </w:p>
        </w:tc>
        <w:tc>
          <w:tcPr>
            <w:tcW w:w="6873" w:type="dxa"/>
            <w:vAlign w:val="center"/>
          </w:tcPr>
          <w:p w:rsidR="00DA160F" w:rsidRPr="00415FD8" w:rsidRDefault="00DA160F" w:rsidP="00DA160F">
            <w: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415FD8" w:rsidRDefault="00DA160F" w:rsidP="00DA160F">
            <w:r>
              <w:t>Блокировка всех движений подъемника, в случае превышения допустимой массы груза в корзине</w:t>
            </w:r>
          </w:p>
        </w:tc>
        <w:tc>
          <w:tcPr>
            <w:tcW w:w="831" w:type="dxa"/>
          </w:tcPr>
          <w:p w:rsidR="00DA160F" w:rsidRPr="00415FD8" w:rsidRDefault="00DA160F" w:rsidP="00DA160F">
            <w:pPr>
              <w:ind w:right="-15"/>
              <w:jc w:val="center"/>
            </w:pPr>
          </w:p>
        </w:tc>
        <w:tc>
          <w:tcPr>
            <w:tcW w:w="6873" w:type="dxa"/>
            <w:vAlign w:val="center"/>
          </w:tcPr>
          <w:p w:rsidR="00DA160F" w:rsidRPr="00415FD8" w:rsidRDefault="00DA160F" w:rsidP="00DA160F">
            <w: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415FD8" w:rsidRDefault="00DA160F" w:rsidP="00DA160F">
            <w:r>
              <w:t xml:space="preserve">Ограничение горизонтального вылета, в зависимости от массы груза </w:t>
            </w:r>
          </w:p>
        </w:tc>
        <w:tc>
          <w:tcPr>
            <w:tcW w:w="831" w:type="dxa"/>
          </w:tcPr>
          <w:p w:rsidR="00DA160F" w:rsidRPr="00415FD8" w:rsidRDefault="00DA160F" w:rsidP="00DA160F">
            <w:pPr>
              <w:ind w:right="-15"/>
              <w:jc w:val="center"/>
            </w:pPr>
          </w:p>
        </w:tc>
        <w:tc>
          <w:tcPr>
            <w:tcW w:w="6873" w:type="dxa"/>
            <w:vAlign w:val="center"/>
          </w:tcPr>
          <w:p w:rsidR="00DA160F" w:rsidRPr="00415FD8" w:rsidRDefault="00DA160F" w:rsidP="00DA160F">
            <w:r>
              <w:t>Наличие</w:t>
            </w:r>
          </w:p>
        </w:tc>
      </w:tr>
      <w:tr w:rsidR="00DA160F" w:rsidRPr="0062131C" w:rsidTr="001C3360">
        <w:trPr>
          <w:trHeight w:val="65"/>
          <w:jc w:val="center"/>
        </w:trPr>
        <w:tc>
          <w:tcPr>
            <w:tcW w:w="606" w:type="dxa"/>
            <w:vMerge/>
          </w:tcPr>
          <w:p w:rsidR="00DA160F" w:rsidRPr="0062131C" w:rsidRDefault="00DA160F" w:rsidP="00DA160F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DA160F" w:rsidRPr="0062131C" w:rsidRDefault="00DA160F" w:rsidP="00DA160F">
            <w:pPr>
              <w:rPr>
                <w:b/>
                <w:color w:val="auto"/>
              </w:rPr>
            </w:pPr>
          </w:p>
        </w:tc>
        <w:tc>
          <w:tcPr>
            <w:tcW w:w="4922" w:type="dxa"/>
          </w:tcPr>
          <w:p w:rsidR="00DA160F" w:rsidRPr="00415FD8" w:rsidRDefault="00DA160F" w:rsidP="00DA160F">
            <w:proofErr w:type="spellStart"/>
            <w:r>
              <w:t>Электроудлинители</w:t>
            </w:r>
            <w:proofErr w:type="spellEnd"/>
            <w:r>
              <w:t xml:space="preserve"> к корзине (220 вольт)</w:t>
            </w:r>
          </w:p>
        </w:tc>
        <w:tc>
          <w:tcPr>
            <w:tcW w:w="831" w:type="dxa"/>
          </w:tcPr>
          <w:p w:rsidR="00DA160F" w:rsidRPr="00415FD8" w:rsidRDefault="00DA160F" w:rsidP="00DA160F">
            <w:pPr>
              <w:ind w:right="-15"/>
              <w:jc w:val="center"/>
            </w:pPr>
          </w:p>
        </w:tc>
        <w:tc>
          <w:tcPr>
            <w:tcW w:w="6873" w:type="dxa"/>
          </w:tcPr>
          <w:p w:rsidR="00DA160F" w:rsidRPr="00415FD8" w:rsidRDefault="00DA160F" w:rsidP="00DA160F">
            <w:r w:rsidRPr="00614735">
              <w:t>Наличие</w:t>
            </w:r>
          </w:p>
        </w:tc>
      </w:tr>
    </w:tbl>
    <w:p w:rsidR="003B51B5" w:rsidRDefault="003B51B5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DA160F" w:rsidRDefault="00DA160F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  <w:bookmarkStart w:id="0" w:name="_GoBack"/>
      <w:bookmarkEnd w:id="0"/>
    </w:p>
    <w:sectPr w:rsidR="00DA160F" w:rsidSect="001A3A71">
      <w:pgSz w:w="16838" w:h="11906" w:orient="landscape" w:code="9"/>
      <w:pgMar w:top="426" w:right="567" w:bottom="28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DFGothic-EB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4FE"/>
    <w:multiLevelType w:val="hybridMultilevel"/>
    <w:tmpl w:val="BC68738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3668D"/>
    <w:rsid w:val="00041CB9"/>
    <w:rsid w:val="00047DC1"/>
    <w:rsid w:val="00054589"/>
    <w:rsid w:val="000546F9"/>
    <w:rsid w:val="00055AB8"/>
    <w:rsid w:val="00060AAA"/>
    <w:rsid w:val="000716FD"/>
    <w:rsid w:val="00071946"/>
    <w:rsid w:val="00072AA0"/>
    <w:rsid w:val="000740CD"/>
    <w:rsid w:val="00074B2C"/>
    <w:rsid w:val="000A26D6"/>
    <w:rsid w:val="000B1131"/>
    <w:rsid w:val="000B19F7"/>
    <w:rsid w:val="000B6AB3"/>
    <w:rsid w:val="000C6396"/>
    <w:rsid w:val="000C74CA"/>
    <w:rsid w:val="000D5F4E"/>
    <w:rsid w:val="000E2EAD"/>
    <w:rsid w:val="000E3736"/>
    <w:rsid w:val="000F08E2"/>
    <w:rsid w:val="000F33F4"/>
    <w:rsid w:val="00100317"/>
    <w:rsid w:val="00101C0A"/>
    <w:rsid w:val="001027C1"/>
    <w:rsid w:val="00104486"/>
    <w:rsid w:val="0011154D"/>
    <w:rsid w:val="00120868"/>
    <w:rsid w:val="00130945"/>
    <w:rsid w:val="00134ED2"/>
    <w:rsid w:val="0013526B"/>
    <w:rsid w:val="001430C6"/>
    <w:rsid w:val="00143C46"/>
    <w:rsid w:val="00143EAF"/>
    <w:rsid w:val="0015639F"/>
    <w:rsid w:val="001574E9"/>
    <w:rsid w:val="00162F9D"/>
    <w:rsid w:val="001676C0"/>
    <w:rsid w:val="0017180A"/>
    <w:rsid w:val="001763D4"/>
    <w:rsid w:val="001770EC"/>
    <w:rsid w:val="00177BB4"/>
    <w:rsid w:val="00196610"/>
    <w:rsid w:val="001A3A71"/>
    <w:rsid w:val="001C3360"/>
    <w:rsid w:val="001C3602"/>
    <w:rsid w:val="001D08BE"/>
    <w:rsid w:val="001D6197"/>
    <w:rsid w:val="001E7C4F"/>
    <w:rsid w:val="001F1161"/>
    <w:rsid w:val="001F6224"/>
    <w:rsid w:val="00202147"/>
    <w:rsid w:val="0021477B"/>
    <w:rsid w:val="002259C2"/>
    <w:rsid w:val="00230DF3"/>
    <w:rsid w:val="00243A61"/>
    <w:rsid w:val="00245FF0"/>
    <w:rsid w:val="002566FF"/>
    <w:rsid w:val="00261D7C"/>
    <w:rsid w:val="002828EE"/>
    <w:rsid w:val="00283A94"/>
    <w:rsid w:val="002858C4"/>
    <w:rsid w:val="002911A3"/>
    <w:rsid w:val="00294019"/>
    <w:rsid w:val="002A5C0C"/>
    <w:rsid w:val="002A76A8"/>
    <w:rsid w:val="002B1BFF"/>
    <w:rsid w:val="002B284E"/>
    <w:rsid w:val="002B33B2"/>
    <w:rsid w:val="002B4751"/>
    <w:rsid w:val="002D1335"/>
    <w:rsid w:val="002F5063"/>
    <w:rsid w:val="00301722"/>
    <w:rsid w:val="0030258A"/>
    <w:rsid w:val="00311284"/>
    <w:rsid w:val="00311BFA"/>
    <w:rsid w:val="003149DE"/>
    <w:rsid w:val="00334247"/>
    <w:rsid w:val="00355B8B"/>
    <w:rsid w:val="00361D54"/>
    <w:rsid w:val="00371BEB"/>
    <w:rsid w:val="00375944"/>
    <w:rsid w:val="003853E8"/>
    <w:rsid w:val="00387219"/>
    <w:rsid w:val="003A3F59"/>
    <w:rsid w:val="003B51B5"/>
    <w:rsid w:val="003C150C"/>
    <w:rsid w:val="003C1D81"/>
    <w:rsid w:val="003C43E8"/>
    <w:rsid w:val="003C551B"/>
    <w:rsid w:val="003D0080"/>
    <w:rsid w:val="003E5319"/>
    <w:rsid w:val="00400A91"/>
    <w:rsid w:val="00420D0D"/>
    <w:rsid w:val="00422C67"/>
    <w:rsid w:val="00422E17"/>
    <w:rsid w:val="004362F2"/>
    <w:rsid w:val="00436370"/>
    <w:rsid w:val="00444D33"/>
    <w:rsid w:val="00460A34"/>
    <w:rsid w:val="00465D4A"/>
    <w:rsid w:val="00466BA4"/>
    <w:rsid w:val="00467417"/>
    <w:rsid w:val="00472232"/>
    <w:rsid w:val="00474405"/>
    <w:rsid w:val="0048555C"/>
    <w:rsid w:val="00495B55"/>
    <w:rsid w:val="004B66BD"/>
    <w:rsid w:val="004B715B"/>
    <w:rsid w:val="004F112F"/>
    <w:rsid w:val="004F27D3"/>
    <w:rsid w:val="00537711"/>
    <w:rsid w:val="00547B26"/>
    <w:rsid w:val="00555AD4"/>
    <w:rsid w:val="00555C3C"/>
    <w:rsid w:val="00564A68"/>
    <w:rsid w:val="00567AAC"/>
    <w:rsid w:val="00575418"/>
    <w:rsid w:val="00576779"/>
    <w:rsid w:val="00577F22"/>
    <w:rsid w:val="00582917"/>
    <w:rsid w:val="00583AE9"/>
    <w:rsid w:val="005D4DE3"/>
    <w:rsid w:val="005E5996"/>
    <w:rsid w:val="005F0AD7"/>
    <w:rsid w:val="005F730F"/>
    <w:rsid w:val="00602F4C"/>
    <w:rsid w:val="006169BC"/>
    <w:rsid w:val="0062131C"/>
    <w:rsid w:val="0062255A"/>
    <w:rsid w:val="0062298D"/>
    <w:rsid w:val="00624232"/>
    <w:rsid w:val="006245E0"/>
    <w:rsid w:val="00632D2D"/>
    <w:rsid w:val="00641AC7"/>
    <w:rsid w:val="00655232"/>
    <w:rsid w:val="006629D1"/>
    <w:rsid w:val="00665C3F"/>
    <w:rsid w:val="00685322"/>
    <w:rsid w:val="006915F4"/>
    <w:rsid w:val="00691A55"/>
    <w:rsid w:val="006A0EF2"/>
    <w:rsid w:val="006A57E8"/>
    <w:rsid w:val="006A7C79"/>
    <w:rsid w:val="006C160A"/>
    <w:rsid w:val="006C33FD"/>
    <w:rsid w:val="006C35E1"/>
    <w:rsid w:val="006C6C02"/>
    <w:rsid w:val="006C7E7E"/>
    <w:rsid w:val="006E3651"/>
    <w:rsid w:val="007065EB"/>
    <w:rsid w:val="00712933"/>
    <w:rsid w:val="00712C02"/>
    <w:rsid w:val="007242C1"/>
    <w:rsid w:val="00745163"/>
    <w:rsid w:val="00751696"/>
    <w:rsid w:val="0075597A"/>
    <w:rsid w:val="0076063F"/>
    <w:rsid w:val="00774BC7"/>
    <w:rsid w:val="00796005"/>
    <w:rsid w:val="007B043E"/>
    <w:rsid w:val="007C07B1"/>
    <w:rsid w:val="007C5630"/>
    <w:rsid w:val="007D2BE0"/>
    <w:rsid w:val="007E26D7"/>
    <w:rsid w:val="007E7D7D"/>
    <w:rsid w:val="00837B3B"/>
    <w:rsid w:val="00853A6E"/>
    <w:rsid w:val="00855EBD"/>
    <w:rsid w:val="008714C8"/>
    <w:rsid w:val="00880245"/>
    <w:rsid w:val="0088327E"/>
    <w:rsid w:val="008964A1"/>
    <w:rsid w:val="008A54D7"/>
    <w:rsid w:val="008B070B"/>
    <w:rsid w:val="008B49E3"/>
    <w:rsid w:val="008C270B"/>
    <w:rsid w:val="008C4360"/>
    <w:rsid w:val="008C7D3F"/>
    <w:rsid w:val="008D2E64"/>
    <w:rsid w:val="008D32CB"/>
    <w:rsid w:val="008D3367"/>
    <w:rsid w:val="008E6C69"/>
    <w:rsid w:val="008F0C89"/>
    <w:rsid w:val="008F31B2"/>
    <w:rsid w:val="008F3C61"/>
    <w:rsid w:val="009257C4"/>
    <w:rsid w:val="00927177"/>
    <w:rsid w:val="00937464"/>
    <w:rsid w:val="009406FD"/>
    <w:rsid w:val="00943DCB"/>
    <w:rsid w:val="00947B71"/>
    <w:rsid w:val="00947EFE"/>
    <w:rsid w:val="00977F03"/>
    <w:rsid w:val="009809C4"/>
    <w:rsid w:val="00980B64"/>
    <w:rsid w:val="00992719"/>
    <w:rsid w:val="009A2953"/>
    <w:rsid w:val="009C04D7"/>
    <w:rsid w:val="009C5224"/>
    <w:rsid w:val="009D095F"/>
    <w:rsid w:val="009E284D"/>
    <w:rsid w:val="009E641B"/>
    <w:rsid w:val="00A07F98"/>
    <w:rsid w:val="00A12DD4"/>
    <w:rsid w:val="00A15318"/>
    <w:rsid w:val="00A15768"/>
    <w:rsid w:val="00A32E82"/>
    <w:rsid w:val="00A4324F"/>
    <w:rsid w:val="00A512CF"/>
    <w:rsid w:val="00A6479E"/>
    <w:rsid w:val="00A715AF"/>
    <w:rsid w:val="00A94DC6"/>
    <w:rsid w:val="00A97CDD"/>
    <w:rsid w:val="00AA204C"/>
    <w:rsid w:val="00AA48EF"/>
    <w:rsid w:val="00AA6F32"/>
    <w:rsid w:val="00AB4407"/>
    <w:rsid w:val="00AC51E0"/>
    <w:rsid w:val="00AC75DD"/>
    <w:rsid w:val="00AD148D"/>
    <w:rsid w:val="00B018E9"/>
    <w:rsid w:val="00B10CEE"/>
    <w:rsid w:val="00B2387A"/>
    <w:rsid w:val="00B26D04"/>
    <w:rsid w:val="00B321C4"/>
    <w:rsid w:val="00B36F6A"/>
    <w:rsid w:val="00B75C3D"/>
    <w:rsid w:val="00B77115"/>
    <w:rsid w:val="00BB4F25"/>
    <w:rsid w:val="00BC0F02"/>
    <w:rsid w:val="00BC29DE"/>
    <w:rsid w:val="00BC43E2"/>
    <w:rsid w:val="00BC70D0"/>
    <w:rsid w:val="00BD07B4"/>
    <w:rsid w:val="00BE2F7F"/>
    <w:rsid w:val="00BF2119"/>
    <w:rsid w:val="00C122FB"/>
    <w:rsid w:val="00C134E0"/>
    <w:rsid w:val="00C2291C"/>
    <w:rsid w:val="00C24772"/>
    <w:rsid w:val="00C37D93"/>
    <w:rsid w:val="00C50217"/>
    <w:rsid w:val="00C6694C"/>
    <w:rsid w:val="00C671AE"/>
    <w:rsid w:val="00C71AD2"/>
    <w:rsid w:val="00C80EDC"/>
    <w:rsid w:val="00C81723"/>
    <w:rsid w:val="00C95190"/>
    <w:rsid w:val="00C9774E"/>
    <w:rsid w:val="00CA0379"/>
    <w:rsid w:val="00CB2D45"/>
    <w:rsid w:val="00CC216D"/>
    <w:rsid w:val="00CC27B3"/>
    <w:rsid w:val="00CC5A14"/>
    <w:rsid w:val="00CD2608"/>
    <w:rsid w:val="00CD5C09"/>
    <w:rsid w:val="00CE0276"/>
    <w:rsid w:val="00CE414E"/>
    <w:rsid w:val="00CE5ADB"/>
    <w:rsid w:val="00CE65A2"/>
    <w:rsid w:val="00CF7167"/>
    <w:rsid w:val="00D035C8"/>
    <w:rsid w:val="00D12A41"/>
    <w:rsid w:val="00D20FC9"/>
    <w:rsid w:val="00D268A7"/>
    <w:rsid w:val="00D3262C"/>
    <w:rsid w:val="00D43CA9"/>
    <w:rsid w:val="00D4498F"/>
    <w:rsid w:val="00D454B7"/>
    <w:rsid w:val="00D52BF1"/>
    <w:rsid w:val="00D815EA"/>
    <w:rsid w:val="00D82B47"/>
    <w:rsid w:val="00D8301C"/>
    <w:rsid w:val="00D865EA"/>
    <w:rsid w:val="00D925D1"/>
    <w:rsid w:val="00D93136"/>
    <w:rsid w:val="00D93898"/>
    <w:rsid w:val="00DA160F"/>
    <w:rsid w:val="00DA46F9"/>
    <w:rsid w:val="00DA6A50"/>
    <w:rsid w:val="00DB5B84"/>
    <w:rsid w:val="00DB7074"/>
    <w:rsid w:val="00DD0C0D"/>
    <w:rsid w:val="00DD0FA8"/>
    <w:rsid w:val="00DD3335"/>
    <w:rsid w:val="00DD58E1"/>
    <w:rsid w:val="00DE37AA"/>
    <w:rsid w:val="00DE6831"/>
    <w:rsid w:val="00DF0CCB"/>
    <w:rsid w:val="00DF1D23"/>
    <w:rsid w:val="00E209B8"/>
    <w:rsid w:val="00E25740"/>
    <w:rsid w:val="00E37E93"/>
    <w:rsid w:val="00E54E3D"/>
    <w:rsid w:val="00E57F3E"/>
    <w:rsid w:val="00E616EB"/>
    <w:rsid w:val="00E65608"/>
    <w:rsid w:val="00E7726C"/>
    <w:rsid w:val="00E810DA"/>
    <w:rsid w:val="00EC0F43"/>
    <w:rsid w:val="00EC1377"/>
    <w:rsid w:val="00EC4CFA"/>
    <w:rsid w:val="00ED030C"/>
    <w:rsid w:val="00ED3BAD"/>
    <w:rsid w:val="00EE02D8"/>
    <w:rsid w:val="00EF4083"/>
    <w:rsid w:val="00F15C53"/>
    <w:rsid w:val="00F40789"/>
    <w:rsid w:val="00F44753"/>
    <w:rsid w:val="00F613F7"/>
    <w:rsid w:val="00F706A8"/>
    <w:rsid w:val="00F808DC"/>
    <w:rsid w:val="00FB41DA"/>
    <w:rsid w:val="00FC023E"/>
    <w:rsid w:val="00FC2E34"/>
    <w:rsid w:val="00FD1ED2"/>
    <w:rsid w:val="00FD2923"/>
    <w:rsid w:val="00FD673A"/>
    <w:rsid w:val="00FE0438"/>
    <w:rsid w:val="00FE4B9D"/>
    <w:rsid w:val="00FE724D"/>
    <w:rsid w:val="00FF24C3"/>
    <w:rsid w:val="00FF3C15"/>
    <w:rsid w:val="00FF5743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C65737-FF5C-4ECC-B41B-4A14F78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3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paragraph" w:styleId="af2">
    <w:name w:val="No Spacing"/>
    <w:link w:val="af3"/>
    <w:uiPriority w:val="1"/>
    <w:qFormat/>
    <w:rsid w:val="00FE4B9D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3">
    <w:name w:val="Без интервала Знак"/>
    <w:link w:val="af2"/>
    <w:uiPriority w:val="1"/>
    <w:locked/>
    <w:rsid w:val="00FE4B9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EA952-0B19-4272-913B-7DC3F228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 Н Е</dc:creator>
  <dc:description/>
  <cp:lastModifiedBy>Admin</cp:lastModifiedBy>
  <cp:revision>2</cp:revision>
  <cp:lastPrinted>2020-03-16T08:46:00Z</cp:lastPrinted>
  <dcterms:created xsi:type="dcterms:W3CDTF">2020-10-16T09:40:00Z</dcterms:created>
  <dcterms:modified xsi:type="dcterms:W3CDTF">2020-10-16T09:40:00Z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