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28" w:rsidRDefault="00E7726C" w:rsidP="00D3262C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ТЕХНИЧЕСКОЕ ЗАДАНИЕ</w:t>
      </w:r>
      <w:r w:rsidR="00465D4A"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br/>
      </w:r>
      <w:r w:rsidR="00D3262C"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на поставку </w:t>
      </w:r>
      <w:r w:rsidR="00F51885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передвижных мастерских </w:t>
      </w:r>
      <w:proofErr w:type="spellStart"/>
      <w:r w:rsidR="00F51885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ГАЗон</w:t>
      </w:r>
      <w:proofErr w:type="spellEnd"/>
      <w:r w:rsidR="00706228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 xml:space="preserve"> «САДКО»</w:t>
      </w:r>
    </w:p>
    <w:p w:rsidR="00577F22" w:rsidRPr="0062131C" w:rsidRDefault="005E5996" w:rsidP="00D3262C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bookmarkStart w:id="0" w:name="_GoBack"/>
      <w:bookmarkEnd w:id="0"/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1. Общая часть.</w:t>
      </w:r>
    </w:p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52"/>
        <w:gridCol w:w="2126"/>
        <w:gridCol w:w="615"/>
        <w:gridCol w:w="4914"/>
        <w:gridCol w:w="709"/>
        <w:gridCol w:w="723"/>
      </w:tblGrid>
      <w:tr w:rsidR="0062131C" w:rsidRPr="0062131C" w:rsidTr="001F1161">
        <w:trPr>
          <w:trHeight w:val="8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62131C" w:rsidRDefault="00E7726C" w:rsidP="0062131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21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85322" w:rsidRPr="0062131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6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685322" w:rsidRPr="0062131C" w:rsidRDefault="00E7726C" w:rsidP="00D3262C">
            <w:pPr>
              <w:pStyle w:val="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2131C" w:rsidRPr="0062131C" w:rsidTr="001F1161">
        <w:trPr>
          <w:trHeight w:val="4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62131C" w:rsidRDefault="00DA46F9" w:rsidP="00DA46F9">
            <w:pPr>
              <w:spacing w:after="60"/>
              <w:jc w:val="center"/>
              <w:textAlignment w:val="baseline"/>
              <w:rPr>
                <w:b/>
                <w:bCs/>
                <w:color w:val="auto"/>
                <w:kern w:val="2"/>
              </w:rPr>
            </w:pPr>
            <w:r w:rsidRPr="0062131C">
              <w:rPr>
                <w:color w:val="auto"/>
              </w:rPr>
              <w:t>1.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DA46F9" w:rsidRPr="0062131C" w:rsidRDefault="00DA46F9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Требования к поставляемому товару</w:t>
            </w:r>
          </w:p>
        </w:tc>
        <w:tc>
          <w:tcPr>
            <w:tcW w:w="696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Поставляемая техника (Далее - Товар) должна соответствовать требованиям к качеству, устанавливаемыми техническими регламентами, документами в области стандартизации, государственных стандартов, применяемыми для товаров такого рода, и действующими на территории РОССИЙСКОЙ ФЕДЕРАЦИИ.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Товар должен соответствовать требованиям безопасности, установленным действующим законодательством.</w:t>
            </w:r>
          </w:p>
          <w:p w:rsidR="00CE5ADB" w:rsidRPr="0062131C" w:rsidRDefault="00DA46F9" w:rsidP="00CC216D">
            <w:pPr>
              <w:ind w:left="58" w:firstLine="438"/>
              <w:contextualSpacing/>
              <w:jc w:val="both"/>
              <w:rPr>
                <w:rFonts w:eastAsia="Liberation Serif"/>
                <w:color w:val="auto"/>
              </w:rPr>
            </w:pPr>
            <w:r w:rsidRPr="0062131C">
              <w:rPr>
                <w:rFonts w:eastAsia="Liberation Serif"/>
                <w:color w:val="auto"/>
              </w:rPr>
      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находящимся в залоге, под арестом или другим обременением.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Год </w:t>
            </w:r>
            <w:r w:rsidR="00C95190">
              <w:rPr>
                <w:rFonts w:eastAsia="DejaVu Sans" w:cs="Lohit Hindi"/>
                <w:color w:val="auto"/>
                <w:kern w:val="3"/>
                <w:lang w:eastAsia="zh-CN" w:bidi="hi-IN"/>
              </w:rPr>
              <w:t>выпуска должен быть не ранее 2020</w:t>
            </w: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Автомобиль должен быть в технически исправном состоянии и не иметь кузовных повреждений.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Должна быть пройдена предпродажная подготовка.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Не должен </w:t>
            </w:r>
            <w:r w:rsidR="00CC216D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был </w:t>
            </w: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находиться под водой частично или полностью.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Салон автомобиля не должен иметь повреждений.</w:t>
            </w:r>
          </w:p>
          <w:p w:rsidR="00632D2D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Поставляемый товар должен иметь комплект документации: инструкция на русском языке, эксплуатационная, техническая и методическая документация на русском языке.</w:t>
            </w:r>
          </w:p>
          <w:p w:rsidR="00FD1ED2" w:rsidRPr="0062131C" w:rsidRDefault="00632D2D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Поставляемый товар должен соответствовать действующим на момент поставки товара нормативно-правовым актам Российской Федерации</w:t>
            </w:r>
            <w:r w:rsidR="00D815EA"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  <w:p w:rsidR="006E3651" w:rsidRPr="0062131C" w:rsidRDefault="006E3651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</w:tr>
      <w:tr w:rsidR="0062131C" w:rsidRPr="0062131C" w:rsidTr="001F1161">
        <w:trPr>
          <w:trHeight w:val="451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F44753" w:rsidRPr="0062131C" w:rsidRDefault="00F44753" w:rsidP="00DA46F9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2.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F44753" w:rsidRPr="0062131C" w:rsidRDefault="00F44753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Код ОКПД2</w:t>
            </w:r>
          </w:p>
        </w:tc>
        <w:tc>
          <w:tcPr>
            <w:tcW w:w="696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126170" w:rsidRPr="00126170" w:rsidRDefault="00126170" w:rsidP="0012617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26170">
              <w:rPr>
                <w:rFonts w:eastAsia="Calibri"/>
                <w:lang w:eastAsia="ru-RU"/>
              </w:rPr>
              <w:t>29.10.59.390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126170">
              <w:rPr>
                <w:rFonts w:eastAsia="Calibri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  <w:p w:rsidR="00F44753" w:rsidRPr="0062131C" w:rsidRDefault="00F44753" w:rsidP="00CC216D">
            <w:pPr>
              <w:ind w:left="58" w:firstLine="43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</w:tr>
      <w:tr w:rsidR="001F1161" w:rsidRPr="0062131C" w:rsidTr="001F1161">
        <w:trPr>
          <w:trHeight w:val="851"/>
          <w:jc w:val="center"/>
        </w:trPr>
        <w:tc>
          <w:tcPr>
            <w:tcW w:w="552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DA46F9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CC216D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15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№ поз.</w:t>
            </w:r>
          </w:p>
        </w:tc>
        <w:tc>
          <w:tcPr>
            <w:tcW w:w="4914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Ед. изм.</w:t>
            </w:r>
          </w:p>
        </w:tc>
        <w:tc>
          <w:tcPr>
            <w:tcW w:w="723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1F1161" w:rsidRPr="0062131C" w:rsidRDefault="001F1161" w:rsidP="008E6C69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Кол-во</w:t>
            </w:r>
          </w:p>
        </w:tc>
      </w:tr>
      <w:tr w:rsidR="001F1161" w:rsidRPr="0062131C" w:rsidTr="001F1161">
        <w:trPr>
          <w:trHeight w:val="397"/>
          <w:jc w:val="center"/>
        </w:trPr>
        <w:tc>
          <w:tcPr>
            <w:tcW w:w="552" w:type="dxa"/>
            <w:vMerge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spacing w:after="6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F613F7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1</w:t>
            </w:r>
            <w:r w:rsidR="001F1161">
              <w:rPr>
                <w:rFonts w:eastAsia="DejaVu Sans" w:cs="Lohit Hindi"/>
                <w:color w:val="auto"/>
                <w:kern w:val="3"/>
                <w:lang w:eastAsia="zh-CN" w:bidi="hi-IN"/>
              </w:rPr>
              <w:t>.</w:t>
            </w:r>
          </w:p>
        </w:tc>
        <w:tc>
          <w:tcPr>
            <w:tcW w:w="4914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F51885" w:rsidP="00F51885">
            <w:pPr>
              <w:ind w:right="-40" w:hanging="18"/>
              <w:contextualSpacing/>
              <w:jc w:val="both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Передвижная</w:t>
            </w:r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мастерск</w:t>
            </w: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ая</w:t>
            </w:r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</w:t>
            </w:r>
            <w:proofErr w:type="spellStart"/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>ГАЗон</w:t>
            </w:r>
            <w:proofErr w:type="spellEnd"/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«САДКО»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1F1161" w:rsidRPr="0062131C" w:rsidRDefault="001F1161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proofErr w:type="spellStart"/>
            <w:r w:rsidRPr="0062131C">
              <w:rPr>
                <w:rFonts w:eastAsia="DejaVu Sans" w:cs="Lohit Hindi"/>
                <w:color w:val="auto"/>
                <w:kern w:val="3"/>
                <w:lang w:eastAsia="zh-CN" w:bidi="hi-IN"/>
              </w:rPr>
              <w:t>шт</w:t>
            </w:r>
            <w:proofErr w:type="spellEnd"/>
          </w:p>
        </w:tc>
        <w:tc>
          <w:tcPr>
            <w:tcW w:w="723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1F1161" w:rsidRPr="007A73C3" w:rsidRDefault="007A73C3" w:rsidP="001F1161">
            <w:pPr>
              <w:ind w:right="-40" w:hanging="18"/>
              <w:contextualSpacing/>
              <w:jc w:val="center"/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3</w:t>
            </w:r>
          </w:p>
        </w:tc>
      </w:tr>
      <w:tr w:rsidR="001F1161" w:rsidRPr="0062131C" w:rsidTr="001F1161">
        <w:trPr>
          <w:trHeight w:val="904"/>
          <w:jc w:val="center"/>
        </w:trPr>
        <w:tc>
          <w:tcPr>
            <w:tcW w:w="55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spacing w:after="60"/>
              <w:jc w:val="center"/>
              <w:textAlignment w:val="baseline"/>
              <w:rPr>
                <w:color w:val="auto"/>
              </w:rPr>
            </w:pPr>
            <w:r w:rsidRPr="0062131C">
              <w:rPr>
                <w:color w:val="auto"/>
              </w:rPr>
              <w:t>4.</w:t>
            </w:r>
          </w:p>
        </w:tc>
        <w:tc>
          <w:tcPr>
            <w:tcW w:w="2126" w:type="dxa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29" w:righ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Сроки, место и условия поставки товара</w:t>
            </w:r>
          </w:p>
        </w:tc>
        <w:tc>
          <w:tcPr>
            <w:tcW w:w="6961" w:type="dxa"/>
            <w:gridSpan w:val="4"/>
            <w:tcBorders>
              <w:top w:val="single" w:sz="12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</w:tcPr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Товара от Поставщика к Заказчику осуществляется силами и за счёт Поставщика в течение </w:t>
            </w:r>
            <w:r w:rsidR="00904903" w:rsidRPr="00904903">
              <w:rPr>
                <w:rFonts w:ascii="Times New Roman" w:hAnsi="Times New Roman" w:cs="Times New Roman"/>
                <w:sz w:val="24"/>
                <w:szCs w:val="24"/>
              </w:rPr>
              <w:t xml:space="preserve">40 (сорок) рабочих </w:t>
            </w: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дней с момента заключения контракта.</w:t>
            </w:r>
          </w:p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 xml:space="preserve">Разгрузка Товара осуществляется силами Поставщика. </w:t>
            </w:r>
          </w:p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62131C">
              <w:rPr>
                <w:rFonts w:ascii="Times New Roman" w:hAnsi="Times New Roman" w:cs="Times New Roman"/>
                <w:sz w:val="24"/>
                <w:szCs w:val="24"/>
              </w:rPr>
              <w:t>Поставка Товара осуществляется по адресу: Республика Крым, г. Симферополь, ул. Мраморная, 35</w:t>
            </w:r>
          </w:p>
          <w:p w:rsidR="001F1161" w:rsidRPr="0062131C" w:rsidRDefault="001F1161" w:rsidP="001F1161">
            <w:pPr>
              <w:pStyle w:val="15"/>
              <w:shd w:val="clear" w:color="auto" w:fill="auto"/>
              <w:spacing w:before="0" w:after="0" w:line="240" w:lineRule="auto"/>
              <w:ind w:left="5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779" w:rsidRPr="0062131C" w:rsidRDefault="00576779">
      <w:pPr>
        <w:suppressAutoHyphens w:val="0"/>
        <w:rPr>
          <w:rStyle w:val="blk"/>
          <w:rFonts w:eastAsiaTheme="majorEastAsia"/>
          <w:color w:val="auto"/>
          <w:sz w:val="16"/>
          <w:szCs w:val="16"/>
        </w:rPr>
      </w:pPr>
    </w:p>
    <w:p w:rsidR="00072AA0" w:rsidRPr="0062131C" w:rsidRDefault="00072AA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  <w:sectPr w:rsidR="00072AA0" w:rsidRPr="0062131C" w:rsidSect="0017016C">
          <w:pgSz w:w="11906" w:h="16838"/>
          <w:pgMar w:top="567" w:right="567" w:bottom="851" w:left="1701" w:header="0" w:footer="0" w:gutter="0"/>
          <w:cols w:space="720"/>
          <w:formProt w:val="0"/>
          <w:docGrid w:linePitch="360"/>
        </w:sectPr>
      </w:pPr>
    </w:p>
    <w:p w:rsidR="005E5996" w:rsidRPr="0062131C" w:rsidRDefault="005E5996" w:rsidP="005E5996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>2. Характеристики товара, требующие предоставления конкретных показателей</w:t>
      </w:r>
    </w:p>
    <w:tbl>
      <w:tblPr>
        <w:tblStyle w:val="af0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1339"/>
        <w:gridCol w:w="4394"/>
        <w:gridCol w:w="567"/>
        <w:gridCol w:w="3969"/>
        <w:gridCol w:w="1985"/>
        <w:gridCol w:w="1417"/>
        <w:gridCol w:w="1559"/>
      </w:tblGrid>
      <w:tr w:rsidR="0075597A" w:rsidRPr="0062131C" w:rsidTr="0075597A">
        <w:trPr>
          <w:trHeight w:val="851"/>
          <w:jc w:val="center"/>
        </w:trPr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11154D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№ п</w:t>
            </w:r>
            <w:r w:rsidR="0011154D" w:rsidRPr="0062131C">
              <w:rPr>
                <w:b/>
                <w:color w:val="auto"/>
              </w:rPr>
              <w:t>оз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параметра (показателя) товара устанавливаемое Заказчиком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ind w:left="-107" w:right="-16"/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 xml:space="preserve">Ед. </w:t>
            </w:r>
            <w:proofErr w:type="spellStart"/>
            <w:r w:rsidRPr="0062131C">
              <w:rPr>
                <w:b/>
                <w:color w:val="auto"/>
              </w:rPr>
              <w:t>изм</w:t>
            </w:r>
            <w:proofErr w:type="spellEnd"/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Требуемое значение, установленное заказчиком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Значение, предлагаемое участником закупки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5996" w:rsidRPr="0062131C" w:rsidRDefault="005E5996" w:rsidP="005E5996">
            <w:pPr>
              <w:ind w:left="24"/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Указание на торговый знак (при наличии)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996" w:rsidRPr="0062131C" w:rsidRDefault="005E5996" w:rsidP="005E5996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страны происхождения товара</w:t>
            </w: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12C02">
            <w:pPr>
              <w:jc w:val="center"/>
            </w:pPr>
            <w:r>
              <w:rPr>
                <w:color w:val="auto"/>
              </w:rPr>
              <w:t>1</w:t>
            </w:r>
            <w:r w:rsidRPr="006A7C79">
              <w:rPr>
                <w:color w:val="auto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97A" w:rsidRPr="0062131C" w:rsidRDefault="00F51885" w:rsidP="00474405">
            <w:pPr>
              <w:rPr>
                <w:b/>
                <w:color w:val="auto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Передвижная</w:t>
            </w:r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мастерск</w:t>
            </w: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ая</w:t>
            </w:r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</w:t>
            </w:r>
            <w:proofErr w:type="spellStart"/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>ГАЗон</w:t>
            </w:r>
            <w:proofErr w:type="spellEnd"/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«САДКО»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12C02">
            <w:pPr>
              <w:rPr>
                <w:color w:val="auto"/>
              </w:rPr>
            </w:pPr>
            <w:r>
              <w:rPr>
                <w:b/>
              </w:rPr>
              <w:t>Шасси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12C0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12C02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rPr>
                <w:lang w:eastAsia="ru-RU"/>
              </w:rPr>
            </w:pPr>
            <w:r>
              <w:rPr>
                <w:lang w:eastAsia="ru-RU"/>
              </w:rPr>
              <w:t>Полная масса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6800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r>
              <w:t>Противооткатные упоры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ind w:right="-15"/>
              <w:jc w:val="center"/>
            </w:pPr>
            <w: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r>
              <w:t>Не менее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rPr>
                <w:lang w:eastAsia="ru-RU"/>
              </w:rPr>
            </w:pPr>
            <w:r>
              <w:rPr>
                <w:lang w:eastAsia="ru-RU"/>
              </w:rPr>
              <w:t>Максимальный подъём преодолеваемый автомобилем с полной нагрузкой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rPr>
                <w:lang w:eastAsia="ru-RU"/>
              </w:rPr>
            </w:pPr>
            <w:r>
              <w:rPr>
                <w:lang w:eastAsia="ru-RU"/>
              </w:rPr>
              <w:t>Максимальная скорость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км/ч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rPr>
                <w:lang w:eastAsia="ru-RU"/>
              </w:rPr>
            </w:pPr>
            <w:r>
              <w:rPr>
                <w:lang w:eastAsia="ru-RU"/>
              </w:rPr>
              <w:t>Мощность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ind w:left="-78" w:right="-9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л.с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менее 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rPr>
                <w:lang w:eastAsia="ru-RU"/>
              </w:rPr>
            </w:pPr>
            <w:r>
              <w:rPr>
                <w:lang w:eastAsia="ru-RU"/>
              </w:rPr>
              <w:t>Рабочий объём двигателя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Default="0075597A" w:rsidP="0075597A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Не более 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62131C" w:rsidRDefault="0075597A" w:rsidP="0075597A">
            <w:pPr>
              <w:rPr>
                <w:color w:val="auto"/>
              </w:rPr>
            </w:pPr>
            <w:r>
              <w:rPr>
                <w:b/>
              </w:rPr>
              <w:t>Фургон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spacing w:line="276" w:lineRule="auto"/>
            </w:pPr>
            <w:r>
              <w:t>Проблесковый</w:t>
            </w:r>
            <w:r w:rsidRPr="006824A7">
              <w:t xml:space="preserve"> маяч</w:t>
            </w:r>
            <w:r>
              <w:t>о</w:t>
            </w:r>
            <w:r w:rsidRPr="006824A7">
              <w:t>к оранжевого цвета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5E77FE" w:rsidRDefault="0075597A" w:rsidP="0075597A">
            <w:pPr>
              <w:suppressAutoHyphens w:val="0"/>
              <w:ind w:right="-15"/>
              <w:jc w:val="center"/>
            </w:pPr>
            <w: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spacing w:line="276" w:lineRule="auto"/>
            </w:pPr>
            <w:r>
              <w:t>Не менее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spacing w:line="276" w:lineRule="auto"/>
            </w:pPr>
            <w:r>
              <w:t xml:space="preserve">Габаритные размеры фургона (без </w:t>
            </w:r>
            <w:proofErr w:type="spellStart"/>
            <w:r>
              <w:t>надрамника</w:t>
            </w:r>
            <w:proofErr w:type="spellEnd"/>
            <w:r>
              <w:t xml:space="preserve">, </w:t>
            </w:r>
            <w:proofErr w:type="spellStart"/>
            <w:r>
              <w:t>ДхШхВ</w:t>
            </w:r>
            <w:proofErr w:type="spellEnd"/>
            <w: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suppressAutoHyphens w:val="0"/>
              <w:ind w:right="-15"/>
              <w:jc w:val="center"/>
            </w:pPr>
            <w:r>
              <w:t>мм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spacing w:line="276" w:lineRule="auto"/>
            </w:pPr>
            <w:r>
              <w:t>Не менее 3720</w:t>
            </w:r>
            <w:r w:rsidR="00EE4126">
              <w:t xml:space="preserve"> </w:t>
            </w:r>
            <w:r>
              <w:t>х</w:t>
            </w:r>
            <w:r w:rsidR="00EE4126">
              <w:t xml:space="preserve"> не менее </w:t>
            </w:r>
            <w:r>
              <w:t>2340х</w:t>
            </w:r>
            <w:r w:rsidR="00EE4126">
              <w:t xml:space="preserve"> не менее </w:t>
            </w:r>
            <w: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spacing w:line="276" w:lineRule="auto"/>
            </w:pPr>
            <w:r>
              <w:t>Толщина у</w:t>
            </w:r>
            <w:r w:rsidRPr="00F42398">
              <w:t>теплител</w:t>
            </w:r>
            <w:r>
              <w:t>я</w:t>
            </w:r>
            <w:r w:rsidRPr="00F42398">
              <w:t xml:space="preserve"> фургона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suppressAutoHyphens w:val="0"/>
              <w:ind w:right="-15"/>
              <w:jc w:val="center"/>
            </w:pPr>
            <w:r w:rsidRPr="00F42398">
              <w:t>мм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spacing w:line="276" w:lineRule="auto"/>
            </w:pPr>
            <w:r>
              <w:t>Не менее</w:t>
            </w:r>
            <w:r w:rsidRPr="00F42398">
              <w:t xml:space="preserve"> 40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62131C" w:rsidRDefault="0075597A" w:rsidP="0075597A">
            <w:pPr>
              <w:rPr>
                <w:color w:val="auto"/>
              </w:rPr>
            </w:pPr>
            <w:r>
              <w:rPr>
                <w:b/>
              </w:rPr>
              <w:t>Пассажирский отсек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D27E42" w:rsidP="0075597A">
            <w:r w:rsidRPr="00D27E42">
              <w:t>Плафоны освещения (12 В или 24В)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ind w:right="-15"/>
              <w:jc w:val="center"/>
            </w:pPr>
            <w: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r>
              <w:t>Не менее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r>
              <w:t>Количество пассажирских мест с поясными ремнями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ind w:right="-15"/>
              <w:jc w:val="center"/>
            </w:pPr>
            <w: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EE4126" w:rsidRDefault="00EE4126" w:rsidP="0075597A">
            <w:r>
              <w:t>От 5 до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62131C" w:rsidRDefault="0075597A" w:rsidP="0075597A">
            <w:pPr>
              <w:rPr>
                <w:color w:val="auto"/>
              </w:rPr>
            </w:pPr>
            <w:r>
              <w:rPr>
                <w:b/>
              </w:rPr>
              <w:t>Технологический отсек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75597A" w:rsidRPr="0062131C" w:rsidTr="0075597A">
        <w:trPr>
          <w:trHeight w:val="397"/>
          <w:jc w:val="center"/>
        </w:trPr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Pr="006A7C79" w:rsidRDefault="0075597A" w:rsidP="0075597A">
            <w:pPr>
              <w:jc w:val="center"/>
              <w:rPr>
                <w:color w:val="auto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97A" w:rsidRDefault="0075597A" w:rsidP="0075597A">
            <w:pPr>
              <w:rPr>
                <w:rFonts w:eastAsia="DejaVu Sans" w:cs="Lohit Hindi"/>
                <w:color w:val="auto"/>
                <w:kern w:val="3"/>
                <w:lang w:eastAsia="zh-CN" w:bidi="hi-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D27E42" w:rsidP="0075597A">
            <w:r w:rsidRPr="00D27E42">
              <w:t>Плафоны освещения (12 В или 24В)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pPr>
              <w:ind w:right="-15"/>
              <w:jc w:val="center"/>
            </w:pPr>
            <w: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7A" w:rsidRPr="00C106F5" w:rsidRDefault="0075597A" w:rsidP="0075597A">
            <w:r>
              <w:t>Не менее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rPr>
                <w:color w:val="aut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97A" w:rsidRPr="0062131C" w:rsidRDefault="0075597A" w:rsidP="0075597A">
            <w:pPr>
              <w:suppressAutoHyphens w:val="0"/>
              <w:spacing w:beforeAutospacing="1" w:line="276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495B55" w:rsidRDefault="00495B55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E25740" w:rsidRDefault="00E2574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EE4126" w:rsidRDefault="00EE412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EE4126" w:rsidRDefault="00EE412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EE4126" w:rsidRDefault="00EE412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EE4126" w:rsidRDefault="00EE412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EE4126" w:rsidRDefault="00EE412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EE4126" w:rsidRDefault="00EE412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EE4126" w:rsidRPr="0062131C" w:rsidRDefault="00EE412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11154D" w:rsidRDefault="0011154D" w:rsidP="0011154D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62131C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lastRenderedPageBreak/>
        <w:t>3. Характеристики товара, не требующие предоставления конкретных показателей</w:t>
      </w:r>
    </w:p>
    <w:p w:rsidR="00101C0A" w:rsidRPr="0062131C" w:rsidRDefault="00101C0A" w:rsidP="0011154D">
      <w:pPr>
        <w:pStyle w:val="ConsPlusNormal0"/>
        <w:widowControl/>
        <w:tabs>
          <w:tab w:val="left" w:pos="36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</w:p>
    <w:tbl>
      <w:tblPr>
        <w:tblStyle w:val="af0"/>
        <w:tblW w:w="15674" w:type="dxa"/>
        <w:jc w:val="center"/>
        <w:tblLook w:val="04A0" w:firstRow="1" w:lastRow="0" w:firstColumn="1" w:lastColumn="0" w:noHBand="0" w:noVBand="1"/>
      </w:tblPr>
      <w:tblGrid>
        <w:gridCol w:w="606"/>
        <w:gridCol w:w="2461"/>
        <w:gridCol w:w="4981"/>
        <w:gridCol w:w="615"/>
        <w:gridCol w:w="7011"/>
      </w:tblGrid>
      <w:tr w:rsidR="00101C0A" w:rsidRPr="0062131C" w:rsidTr="00EE4126">
        <w:trPr>
          <w:trHeight w:val="851"/>
          <w:jc w:val="center"/>
        </w:trPr>
        <w:tc>
          <w:tcPr>
            <w:tcW w:w="606" w:type="dxa"/>
            <w:vAlign w:val="center"/>
          </w:tcPr>
          <w:p w:rsidR="00101C0A" w:rsidRPr="0062131C" w:rsidRDefault="00101C0A" w:rsidP="0011154D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№ поз</w:t>
            </w:r>
          </w:p>
        </w:tc>
        <w:tc>
          <w:tcPr>
            <w:tcW w:w="2461" w:type="dxa"/>
            <w:vAlign w:val="center"/>
          </w:tcPr>
          <w:p w:rsidR="00101C0A" w:rsidRPr="0062131C" w:rsidRDefault="00101C0A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4981" w:type="dxa"/>
            <w:vAlign w:val="center"/>
          </w:tcPr>
          <w:p w:rsidR="00101C0A" w:rsidRPr="0062131C" w:rsidRDefault="00101C0A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Наименование параметра (показателя) товара устанавливаемое Заказчиком</w:t>
            </w:r>
          </w:p>
        </w:tc>
        <w:tc>
          <w:tcPr>
            <w:tcW w:w="615" w:type="dxa"/>
          </w:tcPr>
          <w:p w:rsidR="00101C0A" w:rsidRPr="0062131C" w:rsidRDefault="00B26D04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 xml:space="preserve">Ед. </w:t>
            </w:r>
            <w:proofErr w:type="spellStart"/>
            <w:r w:rsidRPr="0062131C">
              <w:rPr>
                <w:b/>
                <w:color w:val="auto"/>
              </w:rPr>
              <w:t>изм</w:t>
            </w:r>
            <w:proofErr w:type="spellEnd"/>
          </w:p>
        </w:tc>
        <w:tc>
          <w:tcPr>
            <w:tcW w:w="7011" w:type="dxa"/>
            <w:vAlign w:val="center"/>
          </w:tcPr>
          <w:p w:rsidR="00101C0A" w:rsidRPr="0062131C" w:rsidRDefault="00101C0A" w:rsidP="00CB1920">
            <w:pPr>
              <w:jc w:val="center"/>
              <w:rPr>
                <w:b/>
                <w:color w:val="auto"/>
              </w:rPr>
            </w:pPr>
            <w:r w:rsidRPr="0062131C">
              <w:rPr>
                <w:b/>
                <w:color w:val="auto"/>
              </w:rPr>
              <w:t>Требуемое значение, установленное заказчиком</w:t>
            </w:r>
          </w:p>
        </w:tc>
      </w:tr>
      <w:tr w:rsidR="00AA48EF" w:rsidRPr="0062131C" w:rsidTr="00EE4126">
        <w:trPr>
          <w:trHeight w:val="754"/>
          <w:jc w:val="center"/>
        </w:trPr>
        <w:tc>
          <w:tcPr>
            <w:tcW w:w="606" w:type="dxa"/>
            <w:vMerge w:val="restart"/>
          </w:tcPr>
          <w:p w:rsidR="00AA48EF" w:rsidRPr="00C37D93" w:rsidRDefault="00AA48EF" w:rsidP="00DD0C0D">
            <w:pPr>
              <w:jc w:val="center"/>
            </w:pPr>
            <w:r>
              <w:rPr>
                <w:color w:val="auto"/>
              </w:rPr>
              <w:t>1</w:t>
            </w:r>
            <w:r w:rsidRPr="00C37D93">
              <w:rPr>
                <w:color w:val="auto"/>
              </w:rPr>
              <w:t>.</w:t>
            </w:r>
          </w:p>
        </w:tc>
        <w:tc>
          <w:tcPr>
            <w:tcW w:w="2461" w:type="dxa"/>
            <w:vMerge w:val="restart"/>
          </w:tcPr>
          <w:p w:rsidR="00AA48EF" w:rsidRPr="0062131C" w:rsidRDefault="00F51885" w:rsidP="00F6731F">
            <w:pPr>
              <w:rPr>
                <w:b/>
                <w:color w:val="auto"/>
              </w:rPr>
            </w:pP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Передвижная</w:t>
            </w:r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мастерск</w:t>
            </w:r>
            <w:r>
              <w:rPr>
                <w:rFonts w:eastAsia="DejaVu Sans" w:cs="Lohit Hindi"/>
                <w:color w:val="auto"/>
                <w:kern w:val="3"/>
                <w:lang w:eastAsia="zh-CN" w:bidi="hi-IN"/>
              </w:rPr>
              <w:t>ая</w:t>
            </w:r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</w:t>
            </w:r>
            <w:proofErr w:type="spellStart"/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>ГАЗон</w:t>
            </w:r>
            <w:proofErr w:type="spellEnd"/>
            <w:r w:rsidRPr="00F51885">
              <w:rPr>
                <w:rFonts w:eastAsia="DejaVu Sans" w:cs="Lohit Hindi"/>
                <w:color w:val="auto"/>
                <w:kern w:val="3"/>
                <w:lang w:eastAsia="zh-CN" w:bidi="hi-IN"/>
              </w:rPr>
              <w:t xml:space="preserve"> «САДКО»</w:t>
            </w:r>
          </w:p>
        </w:tc>
        <w:tc>
          <w:tcPr>
            <w:tcW w:w="4981" w:type="dxa"/>
            <w:vAlign w:val="center"/>
          </w:tcPr>
          <w:p w:rsidR="00AA48EF" w:rsidRPr="0062131C" w:rsidRDefault="00AA48EF" w:rsidP="00DD0C0D">
            <w:pPr>
              <w:ind w:left="-28"/>
              <w:rPr>
                <w:color w:val="auto"/>
              </w:rPr>
            </w:pPr>
            <w:r>
              <w:rPr>
                <w:color w:val="auto"/>
              </w:rPr>
              <w:t>Описание</w:t>
            </w:r>
          </w:p>
        </w:tc>
        <w:tc>
          <w:tcPr>
            <w:tcW w:w="615" w:type="dxa"/>
          </w:tcPr>
          <w:p w:rsidR="00AA48EF" w:rsidRDefault="00AA48EF" w:rsidP="00DD0C0D">
            <w:pPr>
              <w:rPr>
                <w:lang w:eastAsia="ru-RU"/>
              </w:rPr>
            </w:pPr>
          </w:p>
        </w:tc>
        <w:tc>
          <w:tcPr>
            <w:tcW w:w="7011" w:type="dxa"/>
            <w:vAlign w:val="center"/>
          </w:tcPr>
          <w:p w:rsidR="00AA48EF" w:rsidRPr="0062131C" w:rsidRDefault="00AA48EF" w:rsidP="00DD0C0D">
            <w:pPr>
              <w:rPr>
                <w:color w:val="auto"/>
              </w:rPr>
            </w:pPr>
            <w:r>
              <w:rPr>
                <w:lang w:eastAsia="ru-RU"/>
              </w:rPr>
              <w:t>С</w:t>
            </w:r>
            <w:r w:rsidRPr="003F77A6">
              <w:rPr>
                <w:lang w:eastAsia="ru-RU"/>
              </w:rPr>
              <w:t>пецтранспорт предназначенный для доставки бригады рабочих к месту проведения профилактических и ремонтных работ на подконтрольных предприятиям объектах</w:t>
            </w:r>
          </w:p>
        </w:tc>
      </w:tr>
      <w:tr w:rsidR="00AA48EF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AA48EF" w:rsidRPr="0062131C" w:rsidRDefault="00AA48EF" w:rsidP="00DD0C0D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A48EF" w:rsidRPr="0062131C" w:rsidRDefault="00AA48EF" w:rsidP="00DD0C0D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</w:tcPr>
          <w:p w:rsidR="00AA48EF" w:rsidRPr="00691A55" w:rsidRDefault="00AA48EF" w:rsidP="00DD0C0D">
            <w:pPr>
              <w:rPr>
                <w:b/>
                <w:color w:val="auto"/>
              </w:rPr>
            </w:pPr>
            <w:r w:rsidRPr="00691A55">
              <w:rPr>
                <w:b/>
                <w:color w:val="auto"/>
              </w:rPr>
              <w:t>Шасси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62131C" w:rsidRDefault="00EE4126" w:rsidP="00EE4126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Пассажировместимость</w:t>
            </w:r>
            <w:proofErr w:type="spellEnd"/>
            <w:r>
              <w:rPr>
                <w:color w:val="auto"/>
              </w:rPr>
              <w:t xml:space="preserve"> кабины</w:t>
            </w:r>
          </w:p>
        </w:tc>
        <w:tc>
          <w:tcPr>
            <w:tcW w:w="615" w:type="dxa"/>
            <w:vAlign w:val="center"/>
          </w:tcPr>
          <w:p w:rsidR="00EE4126" w:rsidRPr="0062131C" w:rsidRDefault="00EE4126" w:rsidP="00EE4126">
            <w:pPr>
              <w:ind w:left="-78" w:right="-90"/>
              <w:jc w:val="center"/>
              <w:rPr>
                <w:color w:val="auto"/>
              </w:rPr>
            </w:pPr>
            <w:r>
              <w:rPr>
                <w:color w:val="auto"/>
              </w:rPr>
              <w:t>чел</w:t>
            </w:r>
          </w:p>
        </w:tc>
        <w:tc>
          <w:tcPr>
            <w:tcW w:w="7011" w:type="dxa"/>
            <w:vAlign w:val="center"/>
          </w:tcPr>
          <w:p w:rsidR="00EE4126" w:rsidRPr="0062131C" w:rsidRDefault="00EE4126" w:rsidP="00EE4126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1+2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>
              <w:rPr>
                <w:lang w:eastAsia="ru-RU"/>
              </w:rPr>
              <w:t>О</w:t>
            </w:r>
            <w:r w:rsidRPr="003F77A6">
              <w:rPr>
                <w:lang w:eastAsia="ru-RU"/>
              </w:rPr>
              <w:t>сновной цвет</w:t>
            </w:r>
            <w:r>
              <w:rPr>
                <w:lang w:eastAsia="ru-RU"/>
              </w:rPr>
              <w:t xml:space="preserve"> и </w:t>
            </w:r>
            <w:proofErr w:type="spellStart"/>
            <w:r>
              <w:rPr>
                <w:lang w:eastAsia="ru-RU"/>
              </w:rPr>
              <w:t>цветографическая</w:t>
            </w:r>
            <w:proofErr w:type="spellEnd"/>
            <w:r>
              <w:rPr>
                <w:lang w:eastAsia="ru-RU"/>
              </w:rPr>
              <w:t xml:space="preserve"> схема</w:t>
            </w:r>
          </w:p>
        </w:tc>
        <w:tc>
          <w:tcPr>
            <w:tcW w:w="615" w:type="dxa"/>
            <w:vAlign w:val="center"/>
          </w:tcPr>
          <w:p w:rsidR="00EE4126" w:rsidRDefault="00EE4126" w:rsidP="00EE4126">
            <w:pPr>
              <w:ind w:left="-78" w:right="-90"/>
              <w:jc w:val="center"/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Pr="00D268A7" w:rsidRDefault="00EE4126" w:rsidP="00EE4126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 xml:space="preserve">Белый, с синей полосой вдоль борта фургона с белыми буквами «АВАРИЙНО-РЕМОНТНАЯ СЛУЖБА ГУП РК ВОДА КРЫМА» без кавычек 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Default="00EE4126" w:rsidP="00EE412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Нанесение логотипа по согласованию с заказчиком </w:t>
            </w:r>
          </w:p>
        </w:tc>
        <w:tc>
          <w:tcPr>
            <w:tcW w:w="615" w:type="dxa"/>
            <w:vAlign w:val="center"/>
          </w:tcPr>
          <w:p w:rsidR="00EE4126" w:rsidRDefault="00EE4126" w:rsidP="00EE4126">
            <w:pPr>
              <w:ind w:left="-78" w:right="-90"/>
              <w:jc w:val="center"/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pPr>
              <w:ind w:left="8"/>
              <w:rPr>
                <w:color w:val="auto"/>
              </w:rPr>
            </w:pPr>
            <w:r>
              <w:rPr>
                <w:color w:val="auto"/>
              </w:rPr>
              <w:t>Логотип согласно приложения №1</w:t>
            </w:r>
          </w:p>
        </w:tc>
      </w:tr>
      <w:tr w:rsidR="00EE4126" w:rsidRPr="0062131C" w:rsidTr="00EE4126">
        <w:trPr>
          <w:trHeight w:val="102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2555F8" w:rsidRDefault="00EE4126" w:rsidP="00EE4126">
            <w:r>
              <w:rPr>
                <w:lang w:eastAsia="ru-RU"/>
              </w:rPr>
              <w:t>Колёсная формула</w:t>
            </w:r>
          </w:p>
        </w:tc>
        <w:tc>
          <w:tcPr>
            <w:tcW w:w="615" w:type="dxa"/>
          </w:tcPr>
          <w:p w:rsidR="00EE4126" w:rsidRPr="003F77A6" w:rsidRDefault="00EE4126" w:rsidP="00EE4126">
            <w:pPr>
              <w:rPr>
                <w:lang w:eastAsia="ru-RU"/>
              </w:rPr>
            </w:pPr>
          </w:p>
        </w:tc>
        <w:tc>
          <w:tcPr>
            <w:tcW w:w="7011" w:type="dxa"/>
            <w:vAlign w:val="center"/>
          </w:tcPr>
          <w:p w:rsidR="00EE4126" w:rsidRPr="0062131C" w:rsidRDefault="00EE4126" w:rsidP="00EE4126">
            <w:pPr>
              <w:rPr>
                <w:color w:val="auto"/>
              </w:rPr>
            </w:pPr>
            <w:r w:rsidRPr="003F77A6">
              <w:rPr>
                <w:lang w:eastAsia="ru-RU"/>
              </w:rPr>
              <w:t>4х</w:t>
            </w:r>
            <w:r>
              <w:rPr>
                <w:lang w:eastAsia="ru-RU"/>
              </w:rPr>
              <w:t>4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Default="00EE4126" w:rsidP="00EE4126">
            <w:pPr>
              <w:rPr>
                <w:lang w:eastAsia="ru-RU"/>
              </w:rPr>
            </w:pPr>
            <w:r>
              <w:rPr>
                <w:lang w:eastAsia="ru-RU"/>
              </w:rPr>
              <w:t>Привод</w:t>
            </w:r>
          </w:p>
        </w:tc>
        <w:tc>
          <w:tcPr>
            <w:tcW w:w="615" w:type="dxa"/>
          </w:tcPr>
          <w:p w:rsidR="00EE4126" w:rsidRDefault="00EE4126" w:rsidP="00EE4126"/>
        </w:tc>
        <w:tc>
          <w:tcPr>
            <w:tcW w:w="7011" w:type="dxa"/>
            <w:vAlign w:val="center"/>
          </w:tcPr>
          <w:p w:rsidR="00EE4126" w:rsidRPr="003F77A6" w:rsidRDefault="00EE4126" w:rsidP="00EE4126">
            <w:pPr>
              <w:rPr>
                <w:lang w:eastAsia="ru-RU"/>
              </w:rPr>
            </w:pPr>
            <w:r>
              <w:t>Полный, подключаемый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62131C" w:rsidRDefault="00EE4126" w:rsidP="00EE4126">
            <w:pPr>
              <w:ind w:left="-28"/>
              <w:rPr>
                <w:color w:val="auto"/>
              </w:rPr>
            </w:pPr>
            <w:r>
              <w:rPr>
                <w:lang w:eastAsia="ru-RU"/>
              </w:rPr>
              <w:t>Ф</w:t>
            </w:r>
            <w:r w:rsidRPr="003F77A6">
              <w:rPr>
                <w:lang w:eastAsia="ru-RU"/>
              </w:rPr>
              <w:t>ара-прожектор</w:t>
            </w:r>
          </w:p>
        </w:tc>
        <w:tc>
          <w:tcPr>
            <w:tcW w:w="615" w:type="dxa"/>
          </w:tcPr>
          <w:p w:rsidR="00EE4126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Pr="0062131C" w:rsidRDefault="00EE4126" w:rsidP="00EE4126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9127B0" w:rsidRDefault="00EE4126" w:rsidP="00EE4126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 xml:space="preserve">Устройство </w:t>
            </w:r>
            <w:r>
              <w:rPr>
                <w:lang w:eastAsia="ru-RU"/>
              </w:rPr>
              <w:t>экстренного вызова</w:t>
            </w:r>
            <w:r w:rsidRPr="009127B0">
              <w:rPr>
                <w:lang w:eastAsia="ru-RU"/>
              </w:rPr>
              <w:t xml:space="preserve"> "Эра-</w:t>
            </w:r>
            <w:proofErr w:type="spellStart"/>
            <w:r w:rsidRPr="009127B0">
              <w:rPr>
                <w:lang w:eastAsia="ru-RU"/>
              </w:rPr>
              <w:t>Глонасс</w:t>
            </w:r>
            <w:proofErr w:type="spellEnd"/>
            <w:r w:rsidRPr="009127B0">
              <w:rPr>
                <w:lang w:eastAsia="ru-RU"/>
              </w:rPr>
              <w:t>"</w:t>
            </w:r>
          </w:p>
        </w:tc>
        <w:tc>
          <w:tcPr>
            <w:tcW w:w="615" w:type="dxa"/>
          </w:tcPr>
          <w:p w:rsidR="00EE4126" w:rsidRPr="00736A21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r w:rsidRPr="00736A21">
              <w:rPr>
                <w:color w:val="auto"/>
              </w:rP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Двигатель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9127B0" w:rsidRDefault="00EE4126" w:rsidP="00EE4126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Вид топлива</w:t>
            </w:r>
          </w:p>
        </w:tc>
        <w:tc>
          <w:tcPr>
            <w:tcW w:w="615" w:type="dxa"/>
          </w:tcPr>
          <w:p w:rsidR="00EE4126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>
              <w:rPr>
                <w:color w:val="auto"/>
              </w:rPr>
              <w:t>Дизель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Безопасность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9127B0" w:rsidRDefault="00EE4126" w:rsidP="00EE4126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Гидроусилитель руля</w:t>
            </w:r>
          </w:p>
        </w:tc>
        <w:tc>
          <w:tcPr>
            <w:tcW w:w="615" w:type="dxa"/>
          </w:tcPr>
          <w:p w:rsidR="00EE4126" w:rsidRPr="00BF4C2B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r w:rsidRPr="00BF4C2B">
              <w:rPr>
                <w:color w:val="auto"/>
              </w:rP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9127B0" w:rsidRDefault="00EE4126" w:rsidP="00EE4126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Тормоз</w:t>
            </w:r>
            <w:r>
              <w:rPr>
                <w:lang w:eastAsia="ru-RU"/>
              </w:rPr>
              <w:t>н</w:t>
            </w:r>
            <w:r w:rsidRPr="009127B0">
              <w:rPr>
                <w:lang w:eastAsia="ru-RU"/>
              </w:rPr>
              <w:t>ая система с ABS</w:t>
            </w:r>
          </w:p>
        </w:tc>
        <w:tc>
          <w:tcPr>
            <w:tcW w:w="615" w:type="dxa"/>
          </w:tcPr>
          <w:p w:rsidR="00EE4126" w:rsidRPr="00BF4C2B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r w:rsidRPr="00BF4C2B">
              <w:rPr>
                <w:color w:val="auto"/>
              </w:rP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Комфорт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EE4126" w:rsidRPr="0062131C" w:rsidTr="00EE4126">
        <w:trPr>
          <w:trHeight w:val="397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9127B0" w:rsidRDefault="00EE4126" w:rsidP="00EE4126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Водительское сидение стандарт (с регулировкой подушки по горизонтали и регулировкой угла наклона спинки)</w:t>
            </w:r>
          </w:p>
        </w:tc>
        <w:tc>
          <w:tcPr>
            <w:tcW w:w="615" w:type="dxa"/>
          </w:tcPr>
          <w:p w:rsidR="00EE4126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E4126" w:rsidRPr="0062131C" w:rsidTr="00EE4126">
        <w:trPr>
          <w:trHeight w:val="84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pPr>
              <w:spacing w:line="276" w:lineRule="auto"/>
            </w:pPr>
            <w:r>
              <w:t>Круиз-контроль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>
              <w:t>Наличие</w:t>
            </w:r>
          </w:p>
        </w:tc>
      </w:tr>
      <w:tr w:rsidR="00EE4126" w:rsidRPr="0062131C" w:rsidTr="00EE4126">
        <w:trPr>
          <w:trHeight w:val="90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proofErr w:type="spellStart"/>
            <w:r>
              <w:t>Электростеклоподъемники</w:t>
            </w:r>
            <w:proofErr w:type="spellEnd"/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Default="00EE4126" w:rsidP="00EE4126">
            <w:r w:rsidRPr="007E520D"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r>
              <w:t>Бортовой компьютер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Default="00EE4126" w:rsidP="00EE4126">
            <w:r w:rsidRPr="007E520D"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Система вентиляции, отопления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9127B0" w:rsidRDefault="00EE4126" w:rsidP="00EE4126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Система отопления и вентиляции с ручной регулировкой</w:t>
            </w:r>
          </w:p>
        </w:tc>
        <w:tc>
          <w:tcPr>
            <w:tcW w:w="615" w:type="dxa"/>
          </w:tcPr>
          <w:p w:rsidR="00EE4126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r>
              <w:t>Фильтр салона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Default="00EE4126" w:rsidP="00EE4126">
            <w:r w:rsidRPr="007E520D"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Прочее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9127B0" w:rsidRDefault="00EE4126" w:rsidP="00EE4126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Запасное колесо</w:t>
            </w:r>
          </w:p>
        </w:tc>
        <w:tc>
          <w:tcPr>
            <w:tcW w:w="615" w:type="dxa"/>
          </w:tcPr>
          <w:p w:rsidR="00EE4126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9127B0" w:rsidRDefault="00EE4126" w:rsidP="00EE4126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Утеплитель радиатора</w:t>
            </w:r>
          </w:p>
        </w:tc>
        <w:tc>
          <w:tcPr>
            <w:tcW w:w="615" w:type="dxa"/>
          </w:tcPr>
          <w:p w:rsidR="00EE4126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9127B0" w:rsidRDefault="00EE4126" w:rsidP="00EE4126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Инструмент (домкрат, баллонный ключ)</w:t>
            </w:r>
          </w:p>
        </w:tc>
        <w:tc>
          <w:tcPr>
            <w:tcW w:w="615" w:type="dxa"/>
          </w:tcPr>
          <w:p w:rsidR="00EE4126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r>
              <w:t>Знак аварийной остановки</w:t>
            </w:r>
          </w:p>
        </w:tc>
        <w:tc>
          <w:tcPr>
            <w:tcW w:w="615" w:type="dxa"/>
          </w:tcPr>
          <w:p w:rsidR="00EE4126" w:rsidRDefault="00EE4126" w:rsidP="00EE4126"/>
        </w:tc>
        <w:tc>
          <w:tcPr>
            <w:tcW w:w="7011" w:type="dxa"/>
          </w:tcPr>
          <w:p w:rsidR="00EE4126" w:rsidRPr="00C106F5" w:rsidRDefault="00EE4126" w:rsidP="00EE4126">
            <w: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r w:rsidRPr="00C106F5">
              <w:t>Аптечка</w:t>
            </w:r>
          </w:p>
        </w:tc>
        <w:tc>
          <w:tcPr>
            <w:tcW w:w="615" w:type="dxa"/>
          </w:tcPr>
          <w:p w:rsidR="00EE4126" w:rsidRPr="00C106F5" w:rsidRDefault="00EE4126" w:rsidP="00EE4126"/>
        </w:tc>
        <w:tc>
          <w:tcPr>
            <w:tcW w:w="7011" w:type="dxa"/>
          </w:tcPr>
          <w:p w:rsidR="00EE4126" w:rsidRPr="00C106F5" w:rsidRDefault="00EE4126" w:rsidP="00EE4126">
            <w:r w:rsidRPr="00C106F5"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 w:rsidRPr="009127B0">
              <w:rPr>
                <w:b/>
                <w:bCs/>
                <w:lang w:eastAsia="ru-RU"/>
              </w:rPr>
              <w:t>Дополнительные опции</w:t>
            </w:r>
            <w:r w:rsidRPr="009127B0">
              <w:rPr>
                <w:lang w:eastAsia="ru-RU"/>
              </w:rPr>
              <w:t xml:space="preserve"> 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9127B0" w:rsidRDefault="00EE4126" w:rsidP="00EE4126">
            <w:pPr>
              <w:rPr>
                <w:lang w:eastAsia="ru-RU"/>
              </w:rPr>
            </w:pPr>
            <w:r w:rsidRPr="009127B0">
              <w:rPr>
                <w:lang w:eastAsia="ru-RU"/>
              </w:rPr>
              <w:t>Предпусковой подогреватель-</w:t>
            </w:r>
            <w:proofErr w:type="spellStart"/>
            <w:r w:rsidRPr="009127B0">
              <w:rPr>
                <w:lang w:eastAsia="ru-RU"/>
              </w:rPr>
              <w:t>отопитель</w:t>
            </w:r>
            <w:proofErr w:type="spellEnd"/>
          </w:p>
        </w:tc>
        <w:tc>
          <w:tcPr>
            <w:tcW w:w="615" w:type="dxa"/>
          </w:tcPr>
          <w:p w:rsidR="00EE4126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  <w:vAlign w:val="center"/>
          </w:tcPr>
          <w:p w:rsidR="00EE4126" w:rsidRPr="009127B0" w:rsidRDefault="00EE4126" w:rsidP="00EE4126">
            <w:pPr>
              <w:rPr>
                <w:lang w:eastAsia="ru-RU"/>
              </w:rPr>
            </w:pPr>
            <w:r w:rsidRPr="006824A7">
              <w:t>Сцепное устройство с тяговым крюком</w:t>
            </w:r>
            <w:r>
              <w:t xml:space="preserve"> вынесенное под задний срез фургона</w:t>
            </w:r>
          </w:p>
        </w:tc>
        <w:tc>
          <w:tcPr>
            <w:tcW w:w="615" w:type="dxa"/>
          </w:tcPr>
          <w:p w:rsidR="00EE4126" w:rsidRDefault="00EE4126" w:rsidP="00EE4126">
            <w:pPr>
              <w:rPr>
                <w:color w:val="auto"/>
              </w:rPr>
            </w:pPr>
          </w:p>
        </w:tc>
        <w:tc>
          <w:tcPr>
            <w:tcW w:w="7011" w:type="dxa"/>
            <w:vAlign w:val="center"/>
          </w:tcPr>
          <w:p w:rsidR="00EE4126" w:rsidRDefault="00EE4126" w:rsidP="00EE4126">
            <w:pPr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6824A7" w:rsidRDefault="00EE4126" w:rsidP="00EE4126">
            <w:pPr>
              <w:spacing w:line="276" w:lineRule="auto"/>
            </w:pPr>
            <w:r>
              <w:t xml:space="preserve">Розетка подключения светового оборудования прицепа от сети автомобиля 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Pr="006824A7" w:rsidRDefault="00EE4126" w:rsidP="00EE4126">
            <w:pPr>
              <w:spacing w:line="276" w:lineRule="auto"/>
            </w:pPr>
            <w:r w:rsidRPr="006824A7">
              <w:t>Наличие</w:t>
            </w:r>
          </w:p>
        </w:tc>
      </w:tr>
      <w:tr w:rsidR="00EE4126" w:rsidRPr="0062131C" w:rsidTr="00EE4126">
        <w:trPr>
          <w:trHeight w:val="397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</w:tcPr>
          <w:p w:rsidR="00EE4126" w:rsidRPr="00EF4CB6" w:rsidRDefault="00EE4126" w:rsidP="00EE4126">
            <w:pPr>
              <w:rPr>
                <w:b/>
              </w:rPr>
            </w:pPr>
            <w:r>
              <w:rPr>
                <w:b/>
              </w:rPr>
              <w:t>Фургон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pPr>
              <w:spacing w:line="276" w:lineRule="auto"/>
            </w:pPr>
            <w:r w:rsidRPr="00F42398">
              <w:t>Тип кузова фургона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 w:rsidRPr="00F42398">
              <w:t>Каркасный с глухой перегородкой в средней части</w:t>
            </w:r>
            <w:r>
              <w:t>,</w:t>
            </w:r>
            <w:r w:rsidRPr="00F42398">
              <w:t xml:space="preserve"> делящей фургон на пассажирский и технологический отсеки</w:t>
            </w:r>
            <w:r>
              <w:t xml:space="preserve"> </w:t>
            </w:r>
            <w:r w:rsidRPr="00F42398">
              <w:t>прямоугольной формы с плоской крышей, без скосов</w:t>
            </w:r>
            <w:r>
              <w:t xml:space="preserve"> </w:t>
            </w:r>
            <w:r w:rsidRPr="00F42398">
              <w:t>окрашен</w:t>
            </w:r>
            <w:r>
              <w:t xml:space="preserve"> (цвет окраски – белый) 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42398" w:rsidRDefault="00EE4126" w:rsidP="00EE4126">
            <w:pPr>
              <w:spacing w:line="276" w:lineRule="auto"/>
            </w:pPr>
            <w:r w:rsidRPr="00EA766C">
              <w:t>Каркас фургона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Pr="00F42398" w:rsidRDefault="00EE4126" w:rsidP="00EE4126">
            <w:pPr>
              <w:spacing w:line="276" w:lineRule="auto"/>
            </w:pPr>
            <w:r w:rsidRPr="00EA766C">
              <w:t>Труба профильная</w:t>
            </w:r>
          </w:p>
        </w:tc>
      </w:tr>
      <w:tr w:rsidR="00EE4126" w:rsidRPr="0062131C" w:rsidTr="00EE4126">
        <w:trPr>
          <w:trHeight w:val="397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pPr>
              <w:spacing w:line="276" w:lineRule="auto"/>
            </w:pPr>
            <w:r w:rsidRPr="00F42398">
              <w:t>Основание фургона (</w:t>
            </w:r>
            <w:proofErr w:type="spellStart"/>
            <w:r w:rsidRPr="00F42398">
              <w:t>надрамник</w:t>
            </w:r>
            <w:proofErr w:type="spellEnd"/>
            <w:r w:rsidRPr="00F42398">
              <w:t>)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 w:rsidRPr="00F42398">
              <w:t>Сварная конструкция из двух продольных лонжеронов (швеллеров) и поперечных балок (профиль прямоугольного сечения), соединение швеллеров и поперечных балок усилено укосинами из трубы профильной, окрашенное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42398" w:rsidRDefault="00EE4126" w:rsidP="00EE4126">
            <w:pPr>
              <w:spacing w:line="276" w:lineRule="auto"/>
            </w:pPr>
            <w:r w:rsidRPr="00024C11">
              <w:t>Внешняя обшивка фургона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Pr="00F42398" w:rsidRDefault="00EE4126" w:rsidP="00EE4126">
            <w:pPr>
              <w:spacing w:line="276" w:lineRule="auto"/>
            </w:pPr>
            <w:r>
              <w:t>Оцинкованная сталь толщиной не менее 0</w:t>
            </w:r>
            <w:r w:rsidRPr="00A24B0C">
              <w:t>,5мм</w:t>
            </w:r>
            <w:r w:rsidRPr="00024C11">
              <w:t xml:space="preserve">, покрытая полимерно-порошковым составом (RAL), стыки между листами заполняются герметиками </w:t>
            </w:r>
            <w:proofErr w:type="spellStart"/>
            <w:r w:rsidRPr="00024C11">
              <w:t>ms</w:t>
            </w:r>
            <w:proofErr w:type="spellEnd"/>
            <w:r w:rsidRPr="00024C11">
              <w:t>-полимер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024C11" w:rsidRDefault="00EE4126" w:rsidP="00EE4126">
            <w:pPr>
              <w:spacing w:line="276" w:lineRule="auto"/>
            </w:pPr>
            <w:r w:rsidRPr="00A24B0C">
              <w:t>Обрамление фургона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Default="00EE4126" w:rsidP="00EE4126">
            <w:pPr>
              <w:spacing w:line="276" w:lineRule="auto"/>
            </w:pPr>
            <w:r>
              <w:t xml:space="preserve">Уголок оцинкованный толщиной не менее </w:t>
            </w:r>
            <w:r w:rsidRPr="00A24B0C">
              <w:t>1,5</w:t>
            </w:r>
            <w:r>
              <w:t xml:space="preserve"> </w:t>
            </w:r>
            <w:r w:rsidRPr="00A24B0C">
              <w:t>мм, покрытый полимерно-порошковым составом (RAL)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pPr>
              <w:spacing w:line="276" w:lineRule="auto"/>
            </w:pPr>
            <w:r w:rsidRPr="00F42398">
              <w:t>Крепление фургона на шасси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 w:rsidRPr="00F42398">
              <w:t>Осуществляется стремянками и металлическими щеками с болтовыми соединениями, предотвращающие боковое смещение фургона. Передние крепление лонжеронов фургона и шасси осуществляется не жестко (с помощью демпфирующих элементов)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12607" w:type="dxa"/>
            <w:gridSpan w:val="3"/>
          </w:tcPr>
          <w:p w:rsidR="00EE4126" w:rsidRPr="0062131C" w:rsidRDefault="00EE4126" w:rsidP="00EE4126">
            <w:pPr>
              <w:rPr>
                <w:color w:val="auto"/>
              </w:rPr>
            </w:pPr>
            <w:r>
              <w:rPr>
                <w:b/>
              </w:rPr>
              <w:t>Пассажирский отсек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pPr>
              <w:spacing w:line="276" w:lineRule="auto"/>
            </w:pPr>
            <w:r>
              <w:t>В</w:t>
            </w:r>
            <w:r w:rsidRPr="00D00A52">
              <w:t>нутренние размеры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  <w:r>
              <w:t>мм</w:t>
            </w: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>
              <w:t>Длина – 1900</w:t>
            </w:r>
          </w:p>
        </w:tc>
      </w:tr>
      <w:tr w:rsidR="00EE4126" w:rsidRPr="0062131C" w:rsidTr="00EE4126">
        <w:trPr>
          <w:trHeight w:val="262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pPr>
              <w:spacing w:line="276" w:lineRule="auto"/>
            </w:pPr>
            <w:r>
              <w:t>Двери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>
              <w:t>Б</w:t>
            </w:r>
            <w:r w:rsidRPr="00EA766C">
              <w:t xml:space="preserve">оковая одинарная распашная </w:t>
            </w:r>
            <w:r>
              <w:t xml:space="preserve">шириной не менее 700 мм, </w:t>
            </w:r>
            <w:r w:rsidRPr="00EA766C">
              <w:t>с углом открывания 180 град., с фиксацией в открытом положение</w:t>
            </w:r>
            <w:r>
              <w:t xml:space="preserve">, поручнем в проеме, резиновым уплотнителем и глухим окном </w:t>
            </w:r>
            <w:r>
              <w:lastRenderedPageBreak/>
              <w:t>размером не менее 570х300 мм</w:t>
            </w:r>
            <w:r w:rsidRPr="00EA766C">
              <w:t>, отделка порога - рифленый алюминий</w:t>
            </w:r>
            <w:r>
              <w:t>.</w:t>
            </w:r>
          </w:p>
        </w:tc>
      </w:tr>
      <w:tr w:rsidR="00EE4126" w:rsidRPr="0062131C" w:rsidTr="00EE4126">
        <w:trPr>
          <w:trHeight w:val="282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Default="00EE4126" w:rsidP="00EE4126">
            <w:pPr>
              <w:spacing w:line="276" w:lineRule="auto"/>
            </w:pPr>
            <w:r>
              <w:t>Облицовка дверного проема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Default="00EE4126" w:rsidP="00EE4126">
            <w:pPr>
              <w:spacing w:line="276" w:lineRule="auto"/>
            </w:pPr>
            <w:r>
              <w:t xml:space="preserve">Оцинкованная сталь, </w:t>
            </w:r>
            <w:r w:rsidRPr="001B235C">
              <w:t>окрашенная полимерно-</w:t>
            </w:r>
            <w:r>
              <w:t xml:space="preserve">порошковым составом </w:t>
            </w:r>
            <w:r w:rsidRPr="00024C11">
              <w:t>(RAL)</w:t>
            </w:r>
            <w:r>
              <w:t xml:space="preserve"> под цвет фургона. Над проемом – водоотталкивающий козырек</w:t>
            </w:r>
          </w:p>
        </w:tc>
      </w:tr>
      <w:tr w:rsidR="00EE4126" w:rsidRPr="0062131C" w:rsidTr="00EE4126">
        <w:trPr>
          <w:trHeight w:val="146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pPr>
              <w:spacing w:line="276" w:lineRule="auto"/>
            </w:pPr>
            <w:r>
              <w:t>Фурнитура двери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>
              <w:t>В</w:t>
            </w:r>
            <w:r w:rsidRPr="00EA766C">
              <w:t>нутренний замок с механической блокировкой от самопроизвольного открывания во время движения</w:t>
            </w:r>
            <w:r>
              <w:t xml:space="preserve">, оцинкованные петли </w:t>
            </w:r>
          </w:p>
        </w:tc>
      </w:tr>
      <w:tr w:rsidR="00EE4126" w:rsidRPr="0062131C" w:rsidTr="00EE4126">
        <w:trPr>
          <w:trHeight w:val="397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pPr>
              <w:spacing w:line="276" w:lineRule="auto"/>
            </w:pPr>
            <w:r w:rsidRPr="001B235C">
              <w:t>Доступ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>
              <w:t>В</w:t>
            </w:r>
            <w:r w:rsidRPr="001B235C">
              <w:t>ыдвижная лестница, стальная, окрашенная полимерно-</w:t>
            </w:r>
            <w:r>
              <w:t xml:space="preserve">порошковым составом </w:t>
            </w:r>
            <w:r w:rsidRPr="00024C11">
              <w:t>(RAL)</w:t>
            </w:r>
            <w:r w:rsidRPr="001B235C">
              <w:t xml:space="preserve"> под боковой дверью</w:t>
            </w:r>
          </w:p>
        </w:tc>
      </w:tr>
      <w:tr w:rsidR="00EE4126" w:rsidRPr="0062131C" w:rsidTr="00EE4126">
        <w:trPr>
          <w:trHeight w:val="160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pPr>
              <w:spacing w:line="276" w:lineRule="auto"/>
            </w:pPr>
            <w:r>
              <w:t>Окно в стальной раме с одинарным остеклением раздвижное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</w:pP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>
              <w:t>По левому борту</w:t>
            </w:r>
          </w:p>
        </w:tc>
      </w:tr>
      <w:tr w:rsidR="00EE4126" w:rsidRPr="0062131C" w:rsidTr="00EE4126">
        <w:trPr>
          <w:trHeight w:val="180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pPr>
              <w:spacing w:line="276" w:lineRule="auto"/>
            </w:pPr>
            <w:r w:rsidRPr="00164DE9">
              <w:t>Люк аварийно-вентиляционный с вентилятором (с фиксацией в открытом положении)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>
              <w:t>1</w:t>
            </w:r>
          </w:p>
        </w:tc>
      </w:tr>
      <w:tr w:rsidR="00EE4126" w:rsidRPr="0062131C" w:rsidTr="00EE4126">
        <w:trPr>
          <w:trHeight w:val="180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D27E42" w:rsidP="00EE4126">
            <w:pPr>
              <w:pStyle w:val="af2"/>
            </w:pPr>
            <w:r w:rsidRPr="00D27E42">
              <w:t>Калорифер от системы ДВС (12 В или 24В)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>
              <w:t>1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r>
              <w:t xml:space="preserve">Автономный </w:t>
            </w:r>
            <w:proofErr w:type="spellStart"/>
            <w:r>
              <w:t>отопитель</w:t>
            </w:r>
            <w:proofErr w:type="spellEnd"/>
            <w:r>
              <w:t xml:space="preserve"> </w:t>
            </w:r>
            <w:proofErr w:type="spellStart"/>
            <w:r>
              <w:t>Планар</w:t>
            </w:r>
            <w:proofErr w:type="spellEnd"/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>
              <w:t>1</w:t>
            </w:r>
          </w:p>
        </w:tc>
      </w:tr>
      <w:tr w:rsidR="00EE4126" w:rsidRPr="0062131C" w:rsidTr="00EE4126">
        <w:trPr>
          <w:trHeight w:val="206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r w:rsidRPr="00164DE9">
              <w:t>Переговорное устройство «Кабина-Кузов»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EE4126" w:rsidRPr="00C106F5" w:rsidRDefault="00EE4126" w:rsidP="00EE4126">
            <w:pPr>
              <w:spacing w:line="276" w:lineRule="auto"/>
            </w:pPr>
            <w:r>
              <w:t>1</w:t>
            </w:r>
          </w:p>
        </w:tc>
      </w:tr>
      <w:tr w:rsidR="00EE4126" w:rsidRPr="0062131C" w:rsidTr="00EE4126">
        <w:trPr>
          <w:trHeight w:val="206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r>
              <w:t>Сигнализатор открытия двери пассажирского отсека в кабине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>Наличие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r>
              <w:t>Шкаф для сушки спецодежды с перфорированной дверцами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EE4126" w:rsidRPr="00C106F5" w:rsidRDefault="00EE4126" w:rsidP="00EE4126">
            <w:r>
              <w:t>1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r>
              <w:t>Складной столик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EE4126" w:rsidRPr="00C106F5" w:rsidRDefault="00EE4126" w:rsidP="00EE4126">
            <w:r>
              <w:t>1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r>
              <w:t>Огнетушитель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EE4126" w:rsidRPr="00C106F5" w:rsidRDefault="00EE4126" w:rsidP="00EE4126">
            <w:r>
              <w:t>1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C106F5" w:rsidRDefault="00EE4126" w:rsidP="00EE4126">
            <w:r>
              <w:t>Аптечка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  <w:r>
              <w:t>шт.</w:t>
            </w:r>
          </w:p>
        </w:tc>
        <w:tc>
          <w:tcPr>
            <w:tcW w:w="7011" w:type="dxa"/>
          </w:tcPr>
          <w:p w:rsidR="00EE4126" w:rsidRPr="00C106F5" w:rsidRDefault="00EE4126" w:rsidP="00EE4126">
            <w:r>
              <w:t>1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>
              <w:t>Покрытие пола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>Из</w:t>
            </w:r>
            <w:r w:rsidRPr="00985F50">
              <w:t>носоустойчивый линолеум типа «</w:t>
            </w:r>
            <w:proofErr w:type="spellStart"/>
            <w:r w:rsidRPr="00985F50">
              <w:t>автолин</w:t>
            </w:r>
            <w:proofErr w:type="spellEnd"/>
            <w:r w:rsidRPr="00985F50">
              <w:t>»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 w:rsidRPr="00A24B0C">
              <w:t>Внутренняя обшивка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>Л</w:t>
            </w:r>
            <w:r w:rsidRPr="00A24B0C">
              <w:t xml:space="preserve">аминированная фанера </w:t>
            </w:r>
            <w:r>
              <w:t xml:space="preserve">толщиной не менее </w:t>
            </w:r>
            <w:r w:rsidRPr="00A24B0C">
              <w:t>6</w:t>
            </w:r>
            <w:r>
              <w:t xml:space="preserve"> </w:t>
            </w:r>
            <w:r w:rsidRPr="00A24B0C">
              <w:t>мм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 w:rsidRPr="00A24B0C">
              <w:t>Уголки и плинтусы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>Р</w:t>
            </w:r>
            <w:r w:rsidRPr="00A24B0C">
              <w:t>ифленый алюминий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5B5C30" w:rsidRDefault="00EE4126" w:rsidP="00EE4126">
            <w:pPr>
              <w:jc w:val="center"/>
              <w:rPr>
                <w:b/>
              </w:rPr>
            </w:pPr>
            <w:r>
              <w:rPr>
                <w:b/>
              </w:rPr>
              <w:t>Технологический отсек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Default="00EE4126" w:rsidP="00EE4126"/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>
              <w:t>Двери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>Двойная распашная в задней части с фиксацией в открытом положении и поручнем с правой стороны.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Default="00EE4126" w:rsidP="00EE4126">
            <w:pPr>
              <w:spacing w:line="276" w:lineRule="auto"/>
            </w:pPr>
            <w:r>
              <w:t>Облицовка дверного проема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suppressAutoHyphens w:val="0"/>
              <w:ind w:right="-15"/>
              <w:jc w:val="center"/>
            </w:pPr>
          </w:p>
        </w:tc>
        <w:tc>
          <w:tcPr>
            <w:tcW w:w="7011" w:type="dxa"/>
          </w:tcPr>
          <w:p w:rsidR="00EE4126" w:rsidRDefault="00EE4126" w:rsidP="00EE4126">
            <w:pPr>
              <w:spacing w:line="276" w:lineRule="auto"/>
            </w:pPr>
            <w:r>
              <w:t xml:space="preserve">Оцинкованная сталь, </w:t>
            </w:r>
            <w:r w:rsidRPr="001B235C">
              <w:t>окрашенная полимерно-</w:t>
            </w:r>
            <w:r>
              <w:t xml:space="preserve">порошковым составом </w:t>
            </w:r>
            <w:r w:rsidRPr="00024C11">
              <w:t>(RAL)</w:t>
            </w:r>
            <w:r>
              <w:t xml:space="preserve"> под цвет фургона. Над проемом – водоотталкивающий козырек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 w:rsidRPr="001B235C">
              <w:t>Доступ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 w:rsidRPr="005B5C30">
              <w:t>Выдвижная лестница, стальная, окрашенная полимерно</w:t>
            </w:r>
            <w:r>
              <w:t xml:space="preserve">-порошковым составом </w:t>
            </w:r>
            <w:r w:rsidRPr="00024C11">
              <w:t>(RAL)</w:t>
            </w:r>
            <w:r>
              <w:t xml:space="preserve"> под правой</w:t>
            </w:r>
            <w:r w:rsidRPr="005B5C30">
              <w:t xml:space="preserve"> дверью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1B235C" w:rsidRDefault="00EE4126" w:rsidP="00EE4126">
            <w:r>
              <w:t>Фурнитура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5B5C30" w:rsidRDefault="00EE4126" w:rsidP="00EE4126">
            <w:r>
              <w:t>Оцинкованные штанговые запора с дельтовидными ручками, оцинкованные петли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>
              <w:t>Ниша для кислородного баллона (баллоны в комплект поставки не входят)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 xml:space="preserve">С правой стороны фургона в задней части с заниженным полом и креплением под кислородный баллон. Оборудована распашной дверью, для доступа с внешней стороны, с фиксацией в открытом положении и вентиляционной решеткой. Фурнитура – замок с возможностью запирания на ключ, оцинкованные петли 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>
              <w:t xml:space="preserve">Ниша для </w:t>
            </w:r>
            <w:proofErr w:type="spellStart"/>
            <w:r>
              <w:t>пропанового</w:t>
            </w:r>
            <w:proofErr w:type="spellEnd"/>
            <w:r>
              <w:t xml:space="preserve"> баллона (баллоны в комплект поставки не входят)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 xml:space="preserve">С левой стороны фургона в задней части с заниженным полом и креплением под </w:t>
            </w:r>
            <w:proofErr w:type="spellStart"/>
            <w:r>
              <w:t>пропановый</w:t>
            </w:r>
            <w:proofErr w:type="spellEnd"/>
            <w:r>
              <w:t xml:space="preserve"> баллон. Оборудована распашной дверью, для доступа с внешней стороны, с фиксацией в открытом положении и вентиляционной решеткой. Фурнитура – замок с возможностью запирания на ключ, оцинкованные петли 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>
              <w:t>Верстак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>По левому борту с тумбой, с левой стороны оборудован тисками с шириной губок 200 мм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>
              <w:t>Тумба верстака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>Не менее 4 выдвижных ящика, шириной не менее 350 мм с фиксацией в закрытом положении для исключения открывания во время движения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>
              <w:t>Окно стальной раме с одинарным остеклением глухое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>По левому борту над верстаком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>
              <w:t>Стеллаж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>Вдоль правого борта с двумя распашными дверьми, с возможностью запирания для исключения открывания во время движения из перфорированного металла окрашенный</w:t>
            </w:r>
            <w:r w:rsidRPr="005B5C30">
              <w:t xml:space="preserve"> полимерно</w:t>
            </w:r>
            <w:r>
              <w:t xml:space="preserve">-порошковым составом </w:t>
            </w:r>
            <w:r w:rsidRPr="00024C11">
              <w:t>(RAL)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>
              <w:t>Полки стеллажа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 xml:space="preserve">С </w:t>
            </w:r>
            <w:proofErr w:type="spellStart"/>
            <w:r>
              <w:t>отбортовкой</w:t>
            </w:r>
            <w:proofErr w:type="spellEnd"/>
            <w:r>
              <w:t xml:space="preserve"> 20 мм, для исключения соскальзывания груза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 w:rsidRPr="00A24B0C">
              <w:t>Внутренняя обшивка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>Л</w:t>
            </w:r>
            <w:r w:rsidRPr="00A24B0C">
              <w:t xml:space="preserve">аминированная фанера </w:t>
            </w:r>
            <w:r>
              <w:t xml:space="preserve">толщиной не менее </w:t>
            </w:r>
            <w:r w:rsidRPr="00A24B0C">
              <w:t>6</w:t>
            </w:r>
            <w:r>
              <w:t xml:space="preserve"> </w:t>
            </w:r>
            <w:r w:rsidRPr="00A24B0C">
              <w:t>мм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Pr="00F77AE9" w:rsidRDefault="00EE4126" w:rsidP="00EE4126">
            <w:r>
              <w:t>Покрытие пола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Pr="00C106F5" w:rsidRDefault="00EE4126" w:rsidP="00EE4126">
            <w:r>
              <w:t>Рифленая сталь толщиной не менее 3 мм, окрашенная</w:t>
            </w:r>
            <w:r w:rsidRPr="005B5C30">
              <w:t xml:space="preserve"> полимерно</w:t>
            </w:r>
            <w:r>
              <w:t xml:space="preserve">-порошковым составом </w:t>
            </w:r>
            <w:r w:rsidRPr="00024C11">
              <w:t>(RAL)</w:t>
            </w:r>
          </w:p>
        </w:tc>
      </w:tr>
      <w:tr w:rsidR="00EE4126" w:rsidRPr="0062131C" w:rsidTr="00EE4126">
        <w:trPr>
          <w:trHeight w:val="65"/>
          <w:jc w:val="center"/>
        </w:trPr>
        <w:tc>
          <w:tcPr>
            <w:tcW w:w="606" w:type="dxa"/>
            <w:vMerge/>
          </w:tcPr>
          <w:p w:rsidR="00EE4126" w:rsidRPr="0062131C" w:rsidRDefault="00EE4126" w:rsidP="00EE4126">
            <w:pPr>
              <w:pStyle w:val="af1"/>
              <w:numPr>
                <w:ilvl w:val="0"/>
                <w:numId w:val="3"/>
              </w:numPr>
              <w:tabs>
                <w:tab w:val="left" w:pos="171"/>
              </w:tabs>
              <w:spacing w:after="0" w:line="240" w:lineRule="auto"/>
              <w:ind w:left="0" w:right="7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E4126" w:rsidRPr="0062131C" w:rsidRDefault="00EE4126" w:rsidP="00EE4126">
            <w:pPr>
              <w:rPr>
                <w:b/>
                <w:color w:val="auto"/>
              </w:rPr>
            </w:pPr>
          </w:p>
        </w:tc>
        <w:tc>
          <w:tcPr>
            <w:tcW w:w="4981" w:type="dxa"/>
          </w:tcPr>
          <w:p w:rsidR="00EE4126" w:rsidRDefault="00EE4126" w:rsidP="00EE4126">
            <w:proofErr w:type="spellStart"/>
            <w:r>
              <w:t>Отбортовка</w:t>
            </w:r>
            <w:proofErr w:type="spellEnd"/>
            <w:r>
              <w:t xml:space="preserve"> </w:t>
            </w:r>
          </w:p>
        </w:tc>
        <w:tc>
          <w:tcPr>
            <w:tcW w:w="615" w:type="dxa"/>
          </w:tcPr>
          <w:p w:rsidR="00EE4126" w:rsidRPr="00C106F5" w:rsidRDefault="00EE4126" w:rsidP="00EE4126">
            <w:pPr>
              <w:ind w:right="-15"/>
              <w:jc w:val="center"/>
            </w:pPr>
          </w:p>
        </w:tc>
        <w:tc>
          <w:tcPr>
            <w:tcW w:w="7011" w:type="dxa"/>
          </w:tcPr>
          <w:p w:rsidR="00EE4126" w:rsidRDefault="00EE4126" w:rsidP="00EE4126">
            <w:r>
              <w:t>Оцинкованная сталь шириной не менее 150 мм толщиной не менее 0</w:t>
            </w:r>
            <w:r w:rsidRPr="00A24B0C">
              <w:t>,5мм</w:t>
            </w:r>
            <w:r w:rsidRPr="00024C11">
              <w:t>, покрытая полимерно-порошковым составом (RAL)</w:t>
            </w:r>
          </w:p>
        </w:tc>
      </w:tr>
    </w:tbl>
    <w:p w:rsidR="00751696" w:rsidRDefault="0075169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51696" w:rsidRDefault="00751696">
      <w:pPr>
        <w:suppressAutoHyphens w:val="0"/>
        <w:rPr>
          <w:rStyle w:val="21"/>
          <w:b/>
          <w:bCs/>
          <w:color w:val="auto"/>
          <w:lang w:eastAsia="ru-RU"/>
        </w:rPr>
      </w:pPr>
      <w:r>
        <w:rPr>
          <w:rStyle w:val="21"/>
          <w:b/>
          <w:bCs/>
          <w:color w:val="auto"/>
          <w:lang w:eastAsia="ru-RU"/>
        </w:rPr>
        <w:br w:type="page"/>
      </w:r>
    </w:p>
    <w:p w:rsidR="005E5996" w:rsidRDefault="00751696" w:rsidP="007C5630">
      <w:pPr>
        <w:autoSpaceDE w:val="0"/>
        <w:autoSpaceDN w:val="0"/>
        <w:jc w:val="right"/>
        <w:textAlignment w:val="baseline"/>
        <w:rPr>
          <w:rStyle w:val="21"/>
          <w:b/>
          <w:bCs/>
          <w:color w:val="auto"/>
          <w:lang w:eastAsia="ru-RU"/>
        </w:rPr>
      </w:pPr>
      <w:r>
        <w:rPr>
          <w:rStyle w:val="21"/>
          <w:b/>
          <w:bCs/>
          <w:color w:val="auto"/>
          <w:lang w:eastAsia="ru-RU"/>
        </w:rPr>
        <w:lastRenderedPageBreak/>
        <w:t>Приложение № 1</w:t>
      </w:r>
    </w:p>
    <w:p w:rsidR="00A15768" w:rsidRDefault="00A15768" w:rsidP="007C5630">
      <w:pPr>
        <w:autoSpaceDE w:val="0"/>
        <w:autoSpaceDN w:val="0"/>
        <w:jc w:val="right"/>
        <w:textAlignment w:val="baseline"/>
        <w:rPr>
          <w:rStyle w:val="21"/>
          <w:b/>
          <w:bCs/>
          <w:color w:val="auto"/>
          <w:lang w:eastAsia="ru-RU"/>
        </w:rPr>
      </w:pPr>
    </w:p>
    <w:p w:rsidR="00751696" w:rsidRDefault="0075169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51696" w:rsidRDefault="007C563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sz w:val="28"/>
          <w:szCs w:val="28"/>
          <w:lang w:eastAsia="ru-RU"/>
        </w:rPr>
      </w:pPr>
      <w:r w:rsidRPr="007C5630">
        <w:rPr>
          <w:rStyle w:val="21"/>
          <w:b/>
          <w:bCs/>
          <w:color w:val="auto"/>
          <w:sz w:val="28"/>
          <w:szCs w:val="28"/>
          <w:lang w:eastAsia="ru-RU"/>
        </w:rPr>
        <w:t>Логотип компании:</w:t>
      </w:r>
    </w:p>
    <w:p w:rsidR="007C5630" w:rsidRDefault="007C5630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sz w:val="28"/>
          <w:szCs w:val="28"/>
          <w:lang w:eastAsia="ru-RU"/>
        </w:rPr>
      </w:pPr>
    </w:p>
    <w:p w:rsidR="007C5630" w:rsidRPr="007C5630" w:rsidRDefault="007C5630" w:rsidP="007C5630">
      <w:pPr>
        <w:suppressAutoHyphens w:val="0"/>
        <w:autoSpaceDE w:val="0"/>
        <w:autoSpaceDN w:val="0"/>
        <w:adjustRightInd w:val="0"/>
        <w:ind w:firstLine="851"/>
        <w:jc w:val="both"/>
        <w:rPr>
          <w:rStyle w:val="21"/>
          <w:b/>
          <w:bCs/>
          <w:color w:val="auto"/>
          <w:lang w:eastAsia="ru-RU"/>
        </w:rPr>
      </w:pPr>
      <w:r w:rsidRPr="007C5630">
        <w:rPr>
          <w:rFonts w:eastAsiaTheme="minorHAnsi"/>
          <w:color w:val="auto"/>
          <w:lang w:eastAsia="en-US"/>
        </w:rPr>
        <w:t xml:space="preserve">Логотип ГУП РК «Вода Крыма» состоит из контура Крыма, руками, </w:t>
      </w:r>
      <w:proofErr w:type="spellStart"/>
      <w:r w:rsidRPr="007C5630">
        <w:rPr>
          <w:rFonts w:eastAsiaTheme="minorHAnsi"/>
          <w:color w:val="auto"/>
          <w:lang w:eastAsia="en-US"/>
        </w:rPr>
        <w:t>оберегащими</w:t>
      </w:r>
      <w:proofErr w:type="spellEnd"/>
      <w:r w:rsidRPr="007C5630">
        <w:rPr>
          <w:rFonts w:eastAsiaTheme="minorHAnsi"/>
          <w:color w:val="auto"/>
          <w:lang w:eastAsia="en-US"/>
        </w:rPr>
        <w:t xml:space="preserve"> каплю, фирменной </w:t>
      </w:r>
      <w:proofErr w:type="gramStart"/>
      <w:r w:rsidRPr="007C5630">
        <w:rPr>
          <w:rFonts w:eastAsiaTheme="minorHAnsi"/>
          <w:color w:val="auto"/>
          <w:lang w:eastAsia="en-US"/>
        </w:rPr>
        <w:t>надписи</w:t>
      </w:r>
      <w:proofErr w:type="gramEnd"/>
      <w:r w:rsidRPr="007C5630">
        <w:rPr>
          <w:rFonts w:eastAsiaTheme="minorHAnsi"/>
          <w:color w:val="auto"/>
          <w:lang w:eastAsia="en-US"/>
        </w:rPr>
        <w:t xml:space="preserve"> «ВОДА КРЫМА» и «ГОСУДАСТВЕННОЕ УНИТАРНОЕ ПРЕДПРИЯТИЕ РЕСПУБЛИКИ КРЫМ, которая является неотъемлемой частью логотипа.</w:t>
      </w:r>
    </w:p>
    <w:p w:rsidR="00751696" w:rsidRDefault="0075169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7C5630" w:rsidRDefault="007C5630" w:rsidP="007C5630">
      <w:pPr>
        <w:autoSpaceDE w:val="0"/>
        <w:autoSpaceDN w:val="0"/>
        <w:jc w:val="center"/>
        <w:textAlignment w:val="baseline"/>
        <w:rPr>
          <w:rStyle w:val="21"/>
          <w:b/>
          <w:bCs/>
          <w:color w:val="auto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BCF441" wp14:editId="19F6A0EF">
            <wp:extent cx="7315200" cy="409021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7060" cy="410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696" w:rsidRDefault="00751696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lang w:eastAsia="ru-RU"/>
        </w:rPr>
      </w:pPr>
    </w:p>
    <w:p w:rsidR="00583AE9" w:rsidRPr="007C5630" w:rsidRDefault="00583AE9" w:rsidP="00C24772">
      <w:pPr>
        <w:autoSpaceDE w:val="0"/>
        <w:autoSpaceDN w:val="0"/>
        <w:textAlignment w:val="baseline"/>
        <w:rPr>
          <w:rStyle w:val="21"/>
          <w:b/>
          <w:bCs/>
          <w:color w:val="auto"/>
          <w:sz w:val="2"/>
          <w:szCs w:val="2"/>
          <w:lang w:eastAsia="ru-RU"/>
        </w:rPr>
      </w:pPr>
    </w:p>
    <w:sectPr w:rsidR="00583AE9" w:rsidRPr="007C5630" w:rsidSect="0075597A">
      <w:pgSz w:w="16838" w:h="11906" w:orient="landscape" w:code="9"/>
      <w:pgMar w:top="284" w:right="567" w:bottom="284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DFGothic-EB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4FE"/>
    <w:multiLevelType w:val="hybridMultilevel"/>
    <w:tmpl w:val="BC68738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834"/>
    <w:multiLevelType w:val="multilevel"/>
    <w:tmpl w:val="781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064686"/>
    <w:multiLevelType w:val="hybridMultilevel"/>
    <w:tmpl w:val="791A76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90121"/>
    <w:multiLevelType w:val="hybridMultilevel"/>
    <w:tmpl w:val="3ED4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86BF7"/>
    <w:multiLevelType w:val="multilevel"/>
    <w:tmpl w:val="651AF3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3942126"/>
    <w:multiLevelType w:val="hybridMultilevel"/>
    <w:tmpl w:val="D0B683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22"/>
    <w:rsid w:val="0003668D"/>
    <w:rsid w:val="00041CB9"/>
    <w:rsid w:val="00047DC1"/>
    <w:rsid w:val="00054589"/>
    <w:rsid w:val="000546F9"/>
    <w:rsid w:val="00055AB8"/>
    <w:rsid w:val="00060AAA"/>
    <w:rsid w:val="000716FD"/>
    <w:rsid w:val="00071946"/>
    <w:rsid w:val="00072AA0"/>
    <w:rsid w:val="000740CD"/>
    <w:rsid w:val="00074B2C"/>
    <w:rsid w:val="000A26D6"/>
    <w:rsid w:val="000B1131"/>
    <w:rsid w:val="000B19F7"/>
    <w:rsid w:val="000B6AB3"/>
    <w:rsid w:val="000C6396"/>
    <w:rsid w:val="000D5F4E"/>
    <w:rsid w:val="000E2EAD"/>
    <w:rsid w:val="000E3736"/>
    <w:rsid w:val="000F33F4"/>
    <w:rsid w:val="00100317"/>
    <w:rsid w:val="00101C0A"/>
    <w:rsid w:val="001027C1"/>
    <w:rsid w:val="00104486"/>
    <w:rsid w:val="0011154D"/>
    <w:rsid w:val="00126170"/>
    <w:rsid w:val="00130945"/>
    <w:rsid w:val="0013526B"/>
    <w:rsid w:val="00143C46"/>
    <w:rsid w:val="00143EAF"/>
    <w:rsid w:val="0015639F"/>
    <w:rsid w:val="001574E9"/>
    <w:rsid w:val="00162F9D"/>
    <w:rsid w:val="001676C0"/>
    <w:rsid w:val="0017016C"/>
    <w:rsid w:val="0017180A"/>
    <w:rsid w:val="001770EC"/>
    <w:rsid w:val="00177BB4"/>
    <w:rsid w:val="00196610"/>
    <w:rsid w:val="001C3602"/>
    <w:rsid w:val="001D08BE"/>
    <w:rsid w:val="001D6197"/>
    <w:rsid w:val="001F1161"/>
    <w:rsid w:val="00202147"/>
    <w:rsid w:val="0021477B"/>
    <w:rsid w:val="002259C2"/>
    <w:rsid w:val="00230DF3"/>
    <w:rsid w:val="00243A61"/>
    <w:rsid w:val="002566FF"/>
    <w:rsid w:val="00261D7C"/>
    <w:rsid w:val="002828EE"/>
    <w:rsid w:val="002858C4"/>
    <w:rsid w:val="002911A3"/>
    <w:rsid w:val="00294019"/>
    <w:rsid w:val="002A76A8"/>
    <w:rsid w:val="002B1BFF"/>
    <w:rsid w:val="002B284E"/>
    <w:rsid w:val="002B33B2"/>
    <w:rsid w:val="002B4751"/>
    <w:rsid w:val="002D1335"/>
    <w:rsid w:val="002F5063"/>
    <w:rsid w:val="00301722"/>
    <w:rsid w:val="0030258A"/>
    <w:rsid w:val="00311284"/>
    <w:rsid w:val="00311BFA"/>
    <w:rsid w:val="003149DE"/>
    <w:rsid w:val="00334247"/>
    <w:rsid w:val="00355B8B"/>
    <w:rsid w:val="00361D54"/>
    <w:rsid w:val="00371BEB"/>
    <w:rsid w:val="00375944"/>
    <w:rsid w:val="003853E8"/>
    <w:rsid w:val="00387219"/>
    <w:rsid w:val="003A3F59"/>
    <w:rsid w:val="003C150C"/>
    <w:rsid w:val="003C1D81"/>
    <w:rsid w:val="003C43E8"/>
    <w:rsid w:val="003C551B"/>
    <w:rsid w:val="00400A91"/>
    <w:rsid w:val="00420D0D"/>
    <w:rsid w:val="00422C67"/>
    <w:rsid w:val="00422E17"/>
    <w:rsid w:val="004362F2"/>
    <w:rsid w:val="00436370"/>
    <w:rsid w:val="00460A34"/>
    <w:rsid w:val="00465D4A"/>
    <w:rsid w:val="00466BA4"/>
    <w:rsid w:val="00467417"/>
    <w:rsid w:val="00474405"/>
    <w:rsid w:val="0048555C"/>
    <w:rsid w:val="00495B55"/>
    <w:rsid w:val="004B66BD"/>
    <w:rsid w:val="004B715B"/>
    <w:rsid w:val="004F112F"/>
    <w:rsid w:val="004F27D3"/>
    <w:rsid w:val="00537711"/>
    <w:rsid w:val="00547B26"/>
    <w:rsid w:val="00555AD4"/>
    <w:rsid w:val="00555C3C"/>
    <w:rsid w:val="00564A68"/>
    <w:rsid w:val="00575418"/>
    <w:rsid w:val="00576779"/>
    <w:rsid w:val="00577F22"/>
    <w:rsid w:val="00582917"/>
    <w:rsid w:val="00583AE9"/>
    <w:rsid w:val="005D4DE3"/>
    <w:rsid w:val="005E5996"/>
    <w:rsid w:val="005F0AD7"/>
    <w:rsid w:val="00602F4C"/>
    <w:rsid w:val="006169BC"/>
    <w:rsid w:val="0062131C"/>
    <w:rsid w:val="0062255A"/>
    <w:rsid w:val="0062298D"/>
    <w:rsid w:val="00624232"/>
    <w:rsid w:val="006245E0"/>
    <w:rsid w:val="00632D2D"/>
    <w:rsid w:val="00641AC7"/>
    <w:rsid w:val="00655232"/>
    <w:rsid w:val="006629D1"/>
    <w:rsid w:val="00665C3F"/>
    <w:rsid w:val="006825B3"/>
    <w:rsid w:val="00685322"/>
    <w:rsid w:val="006915F4"/>
    <w:rsid w:val="00691A55"/>
    <w:rsid w:val="006A0EF2"/>
    <w:rsid w:val="006A57E8"/>
    <w:rsid w:val="006A7C79"/>
    <w:rsid w:val="006C160A"/>
    <w:rsid w:val="006C33FD"/>
    <w:rsid w:val="006C35E1"/>
    <w:rsid w:val="006C6C02"/>
    <w:rsid w:val="006C7E7E"/>
    <w:rsid w:val="006E3651"/>
    <w:rsid w:val="00706228"/>
    <w:rsid w:val="007065EB"/>
    <w:rsid w:val="00712933"/>
    <w:rsid w:val="00712C02"/>
    <w:rsid w:val="007242C1"/>
    <w:rsid w:val="00745163"/>
    <w:rsid w:val="00751696"/>
    <w:rsid w:val="0075597A"/>
    <w:rsid w:val="0076063F"/>
    <w:rsid w:val="00774BC7"/>
    <w:rsid w:val="00796005"/>
    <w:rsid w:val="007A73C3"/>
    <w:rsid w:val="007B043E"/>
    <w:rsid w:val="007C07B1"/>
    <w:rsid w:val="007C5630"/>
    <w:rsid w:val="007D2BE0"/>
    <w:rsid w:val="007E26D7"/>
    <w:rsid w:val="007E7D7D"/>
    <w:rsid w:val="00837B3B"/>
    <w:rsid w:val="00853A6E"/>
    <w:rsid w:val="00855EBD"/>
    <w:rsid w:val="008714C8"/>
    <w:rsid w:val="00880245"/>
    <w:rsid w:val="0088327E"/>
    <w:rsid w:val="008964A1"/>
    <w:rsid w:val="008A54D7"/>
    <w:rsid w:val="008B070B"/>
    <w:rsid w:val="008B49E3"/>
    <w:rsid w:val="008C4360"/>
    <w:rsid w:val="008C7D3F"/>
    <w:rsid w:val="008D2E64"/>
    <w:rsid w:val="008D32CB"/>
    <w:rsid w:val="008D3367"/>
    <w:rsid w:val="008E6C69"/>
    <w:rsid w:val="008F0C89"/>
    <w:rsid w:val="008F31B2"/>
    <w:rsid w:val="008F3C61"/>
    <w:rsid w:val="00904903"/>
    <w:rsid w:val="009257C4"/>
    <w:rsid w:val="00927177"/>
    <w:rsid w:val="00937464"/>
    <w:rsid w:val="009406FD"/>
    <w:rsid w:val="00943DCB"/>
    <w:rsid w:val="00947B71"/>
    <w:rsid w:val="00947EFE"/>
    <w:rsid w:val="00977F03"/>
    <w:rsid w:val="009809C4"/>
    <w:rsid w:val="00980B64"/>
    <w:rsid w:val="00992719"/>
    <w:rsid w:val="009A2953"/>
    <w:rsid w:val="009C035F"/>
    <w:rsid w:val="009C04D7"/>
    <w:rsid w:val="009C3EA0"/>
    <w:rsid w:val="009C5224"/>
    <w:rsid w:val="009D095F"/>
    <w:rsid w:val="009E284D"/>
    <w:rsid w:val="009E641B"/>
    <w:rsid w:val="00A07F98"/>
    <w:rsid w:val="00A15318"/>
    <w:rsid w:val="00A15768"/>
    <w:rsid w:val="00A32E82"/>
    <w:rsid w:val="00A4324F"/>
    <w:rsid w:val="00A512CF"/>
    <w:rsid w:val="00A6479E"/>
    <w:rsid w:val="00A715AF"/>
    <w:rsid w:val="00A94DC6"/>
    <w:rsid w:val="00A97CDD"/>
    <w:rsid w:val="00AA48EF"/>
    <w:rsid w:val="00AA6F32"/>
    <w:rsid w:val="00AB4407"/>
    <w:rsid w:val="00AC51E0"/>
    <w:rsid w:val="00AC75DD"/>
    <w:rsid w:val="00AD148D"/>
    <w:rsid w:val="00B018E9"/>
    <w:rsid w:val="00B10CEE"/>
    <w:rsid w:val="00B2387A"/>
    <w:rsid w:val="00B26D04"/>
    <w:rsid w:val="00B321C4"/>
    <w:rsid w:val="00B36F6A"/>
    <w:rsid w:val="00B75C3D"/>
    <w:rsid w:val="00BB4F25"/>
    <w:rsid w:val="00BC0F02"/>
    <w:rsid w:val="00BC29DE"/>
    <w:rsid w:val="00BC70D0"/>
    <w:rsid w:val="00BD07B4"/>
    <w:rsid w:val="00BE2F7F"/>
    <w:rsid w:val="00BF2119"/>
    <w:rsid w:val="00C122FB"/>
    <w:rsid w:val="00C134E0"/>
    <w:rsid w:val="00C2291C"/>
    <w:rsid w:val="00C24772"/>
    <w:rsid w:val="00C37D93"/>
    <w:rsid w:val="00C50217"/>
    <w:rsid w:val="00C6694C"/>
    <w:rsid w:val="00C671AE"/>
    <w:rsid w:val="00C71AD2"/>
    <w:rsid w:val="00C80EDC"/>
    <w:rsid w:val="00C81723"/>
    <w:rsid w:val="00C95190"/>
    <w:rsid w:val="00C9774E"/>
    <w:rsid w:val="00CA0379"/>
    <w:rsid w:val="00CC216D"/>
    <w:rsid w:val="00CC27B3"/>
    <w:rsid w:val="00CC5A14"/>
    <w:rsid w:val="00CD2608"/>
    <w:rsid w:val="00CD5C09"/>
    <w:rsid w:val="00CE0276"/>
    <w:rsid w:val="00CE414E"/>
    <w:rsid w:val="00CE5667"/>
    <w:rsid w:val="00CE5ADB"/>
    <w:rsid w:val="00CF7167"/>
    <w:rsid w:val="00D035C8"/>
    <w:rsid w:val="00D12A41"/>
    <w:rsid w:val="00D268A7"/>
    <w:rsid w:val="00D27E42"/>
    <w:rsid w:val="00D3262C"/>
    <w:rsid w:val="00D43CA9"/>
    <w:rsid w:val="00D4498F"/>
    <w:rsid w:val="00D454B7"/>
    <w:rsid w:val="00D52BF1"/>
    <w:rsid w:val="00D815EA"/>
    <w:rsid w:val="00D82B47"/>
    <w:rsid w:val="00D8301C"/>
    <w:rsid w:val="00D865EA"/>
    <w:rsid w:val="00D925D1"/>
    <w:rsid w:val="00D93136"/>
    <w:rsid w:val="00D93898"/>
    <w:rsid w:val="00DA46F9"/>
    <w:rsid w:val="00DA6A50"/>
    <w:rsid w:val="00DB5B84"/>
    <w:rsid w:val="00DB7074"/>
    <w:rsid w:val="00DD0C0D"/>
    <w:rsid w:val="00DD0FA8"/>
    <w:rsid w:val="00DD3335"/>
    <w:rsid w:val="00DD58E1"/>
    <w:rsid w:val="00DE37AA"/>
    <w:rsid w:val="00DE6831"/>
    <w:rsid w:val="00DF0CCB"/>
    <w:rsid w:val="00DF1D23"/>
    <w:rsid w:val="00E209B8"/>
    <w:rsid w:val="00E25740"/>
    <w:rsid w:val="00E37E93"/>
    <w:rsid w:val="00E54E3D"/>
    <w:rsid w:val="00E57F3E"/>
    <w:rsid w:val="00E616EB"/>
    <w:rsid w:val="00E65608"/>
    <w:rsid w:val="00E7726C"/>
    <w:rsid w:val="00E810DA"/>
    <w:rsid w:val="00EC0F43"/>
    <w:rsid w:val="00EC1377"/>
    <w:rsid w:val="00EC4CFA"/>
    <w:rsid w:val="00ED030C"/>
    <w:rsid w:val="00ED3BAD"/>
    <w:rsid w:val="00EE02D8"/>
    <w:rsid w:val="00EE4126"/>
    <w:rsid w:val="00EF4083"/>
    <w:rsid w:val="00F40789"/>
    <w:rsid w:val="00F44753"/>
    <w:rsid w:val="00F51885"/>
    <w:rsid w:val="00F613F7"/>
    <w:rsid w:val="00F6731F"/>
    <w:rsid w:val="00F706A8"/>
    <w:rsid w:val="00F808DC"/>
    <w:rsid w:val="00FB41DA"/>
    <w:rsid w:val="00FC023E"/>
    <w:rsid w:val="00FC2E34"/>
    <w:rsid w:val="00FD1ED2"/>
    <w:rsid w:val="00FD2923"/>
    <w:rsid w:val="00FD673A"/>
    <w:rsid w:val="00FE0438"/>
    <w:rsid w:val="00FE4B9D"/>
    <w:rsid w:val="00FE724D"/>
    <w:rsid w:val="00FF24C3"/>
    <w:rsid w:val="00FF3C15"/>
    <w:rsid w:val="00FF5743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3217B"/>
  <w15:docId w15:val="{EBC65737-FF5C-4ECC-B41B-4A14F78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3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4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0213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mname">
    <w:name w:val="param_name"/>
    <w:basedOn w:val="a0"/>
    <w:qFormat/>
    <w:rsid w:val="00221731"/>
  </w:style>
  <w:style w:type="character" w:customStyle="1" w:styleId="ConsPlusNormal">
    <w:name w:val="ConsPlusNormal Знак"/>
    <w:link w:val="ConsPlusNormal"/>
    <w:qFormat/>
    <w:locked/>
    <w:rsid w:val="0034763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20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E2CE9"/>
    <w:rPr>
      <w:color w:val="0000FF"/>
      <w:u w:val="single"/>
    </w:rPr>
  </w:style>
  <w:style w:type="character" w:customStyle="1" w:styleId="ListLabel1">
    <w:name w:val="ListLabel 1"/>
    <w:qFormat/>
    <w:rPr>
      <w:color w:val="000000" w:themeColor="text1"/>
      <w:u w:val="none"/>
    </w:rPr>
  </w:style>
  <w:style w:type="character" w:customStyle="1" w:styleId="ListLabel2">
    <w:name w:val="ListLabel 2"/>
    <w:qFormat/>
    <w:rPr>
      <w:color w:val="000000" w:themeColor="text1"/>
      <w:u w:val="none"/>
    </w:rPr>
  </w:style>
  <w:style w:type="character" w:customStyle="1" w:styleId="a3">
    <w:name w:val="Символ нумерации"/>
    <w:qFormat/>
  </w:style>
  <w:style w:type="character" w:customStyle="1" w:styleId="a4">
    <w:name w:val="Текст выноски Знак"/>
    <w:basedOn w:val="a0"/>
    <w:uiPriority w:val="99"/>
    <w:semiHidden/>
    <w:qFormat/>
    <w:rsid w:val="00F20409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221731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221731"/>
    <w:pPr>
      <w:suppressAutoHyphens w:val="0"/>
      <w:spacing w:beforeAutospacing="1" w:after="119"/>
    </w:pPr>
    <w:rPr>
      <w:lang w:eastAsia="ru-RU"/>
    </w:rPr>
  </w:style>
  <w:style w:type="paragraph" w:customStyle="1" w:styleId="ConsPlusNormal0">
    <w:name w:val="ConsPlusNormal"/>
    <w:qFormat/>
    <w:rsid w:val="0034763D"/>
    <w:pPr>
      <w:widowControl w:val="0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F20409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12">
    <w:name w:val="Обычный1"/>
    <w:qFormat/>
    <w:pPr>
      <w:widowControl w:val="0"/>
      <w:suppressAutoHyphens/>
      <w:textAlignment w:val="baseline"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ListParagraph1">
    <w:name w:val="List Paragraph1"/>
    <w:basedOn w:val="12"/>
    <w:qFormat/>
    <w:pPr>
      <w:spacing w:after="200"/>
      <w:ind w:left="720"/>
    </w:pPr>
  </w:style>
  <w:style w:type="paragraph" w:customStyle="1" w:styleId="ConsPlusCell">
    <w:name w:val="ConsPlusCell"/>
    <w:qFormat/>
    <w:pPr>
      <w:widowControl w:val="0"/>
      <w:suppressAutoHyphens/>
      <w:textAlignment w:val="baseline"/>
    </w:pPr>
    <w:rPr>
      <w:rFonts w:eastAsia="Times New Roman" w:cs="Calibri"/>
      <w:color w:val="00000A"/>
      <w:sz w:val="22"/>
      <w:lang w:eastAsia="zh-CN"/>
    </w:rPr>
  </w:style>
  <w:style w:type="character" w:styleId="ae">
    <w:name w:val="Hyperlink"/>
    <w:uiPriority w:val="99"/>
    <w:rsid w:val="0058291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43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4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blk">
    <w:name w:val="blk"/>
    <w:basedOn w:val="a0"/>
    <w:rsid w:val="005F0AD7"/>
  </w:style>
  <w:style w:type="character" w:customStyle="1" w:styleId="fontstyle01">
    <w:name w:val="fontstyle01"/>
    <w:basedOn w:val="a0"/>
    <w:rsid w:val="0021477B"/>
    <w:rPr>
      <w:b w:val="0"/>
      <w:bCs w:val="0"/>
      <w:i w:val="0"/>
      <w:iCs w:val="0"/>
      <w:color w:val="231F20"/>
      <w:sz w:val="30"/>
      <w:szCs w:val="30"/>
    </w:rPr>
  </w:style>
  <w:style w:type="character" w:customStyle="1" w:styleId="af">
    <w:name w:val="Основной текст_"/>
    <w:link w:val="15"/>
    <w:rsid w:val="00DA46F9"/>
    <w:rPr>
      <w:rFonts w:eastAsia="Times New Roman"/>
      <w:shd w:val="clear" w:color="auto" w:fill="FFFFFF"/>
    </w:rPr>
  </w:style>
  <w:style w:type="paragraph" w:customStyle="1" w:styleId="15">
    <w:name w:val="Основной текст15"/>
    <w:basedOn w:val="a"/>
    <w:link w:val="af"/>
    <w:rsid w:val="00DA46F9"/>
    <w:pPr>
      <w:shd w:val="clear" w:color="auto" w:fill="FFFFFF"/>
      <w:suppressAutoHyphens w:val="0"/>
      <w:spacing w:before="240" w:after="360" w:line="0" w:lineRule="atLeast"/>
    </w:pPr>
    <w:rPr>
      <w:rFonts w:asciiTheme="minorHAnsi" w:hAnsiTheme="minorHAnsi" w:cstheme="minorBidi"/>
      <w:color w:val="auto"/>
      <w:sz w:val="20"/>
      <w:szCs w:val="22"/>
      <w:lang w:eastAsia="en-US"/>
    </w:rPr>
  </w:style>
  <w:style w:type="table" w:styleId="af0">
    <w:name w:val="Table Grid"/>
    <w:basedOn w:val="a1"/>
    <w:uiPriority w:val="39"/>
    <w:rsid w:val="00072AA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72AA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4">
    <w:name w:val="Основной текст (4)"/>
    <w:basedOn w:val="a"/>
    <w:link w:val="40"/>
    <w:rsid w:val="00D3262C"/>
    <w:pPr>
      <w:shd w:val="clear" w:color="auto" w:fill="FFFFFF"/>
      <w:suppressAutoHyphens w:val="0"/>
      <w:spacing w:line="331" w:lineRule="exact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character" w:customStyle="1" w:styleId="40">
    <w:name w:val="Основной текст (4)_"/>
    <w:link w:val="4"/>
    <w:rsid w:val="00D3262C"/>
    <w:rPr>
      <w:rFonts w:eastAsia="Times New Roman"/>
      <w:sz w:val="22"/>
      <w:shd w:val="clear" w:color="auto" w:fill="FFFFFF"/>
    </w:rPr>
  </w:style>
  <w:style w:type="paragraph" w:styleId="af2">
    <w:name w:val="No Spacing"/>
    <w:link w:val="af3"/>
    <w:uiPriority w:val="1"/>
    <w:qFormat/>
    <w:rsid w:val="00FE4B9D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3">
    <w:name w:val="Без интервала Знак"/>
    <w:link w:val="af2"/>
    <w:uiPriority w:val="1"/>
    <w:locked/>
    <w:rsid w:val="00FE4B9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3F620-51F8-4F0E-85B3-22CE1523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Добрынин Н Е</dc:creator>
  <dc:description/>
  <cp:lastModifiedBy>Admin</cp:lastModifiedBy>
  <cp:revision>3</cp:revision>
  <cp:lastPrinted>2020-03-16T08:46:00Z</cp:lastPrinted>
  <dcterms:created xsi:type="dcterms:W3CDTF">2020-10-16T10:39:00Z</dcterms:created>
  <dcterms:modified xsi:type="dcterms:W3CDTF">2020-10-16T11:28:00Z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