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8"/>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pPr>
        <w:ind w:firstLine="408"/>
        <w:jc w:val="center"/>
        <w:rPr>
          <w:u w:val="single"/>
        </w:rPr>
      </w:pPr>
      <w:r>
        <w:rPr>
          <w:b/>
          <w:color w:val="000000"/>
        </w:rPr>
        <w:t xml:space="preserve">Контракт № </w:t>
      </w:r>
      <w:r>
        <w:rPr>
          <w:b/>
          <w:color w:val="000000"/>
          <w:u w:val="single"/>
        </w:rPr>
        <w:t>____________</w:t>
      </w:r>
    </w:p>
    <w:p>
      <w:pPr>
        <w:pStyle w:val="131"/>
        <w:ind w:firstLine="408"/>
        <w:jc w:val="center"/>
        <w:rPr>
          <w:rFonts w:cs="Times New Roman"/>
          <w:b/>
          <w:lang w:val="ru-RU"/>
        </w:rPr>
      </w:pPr>
      <w:r>
        <w:rPr>
          <w:rFonts w:cs="Times New Roman"/>
          <w:b/>
          <w:color w:val="000000"/>
        </w:rPr>
        <w:t> </w:t>
      </w:r>
      <w:r>
        <w:rPr>
          <w:rFonts w:cs="Times New Roman"/>
          <w:b/>
          <w:color w:val="000000"/>
          <w:lang w:val="ru-RU"/>
        </w:rPr>
        <w:t>на</w:t>
      </w:r>
      <w:r>
        <w:rPr>
          <w:rFonts w:cs="Times New Roman"/>
          <w:b/>
          <w:lang w:val="ru-RU"/>
        </w:rPr>
        <w:t xml:space="preserve"> выполнение проектных работ по объекту:</w:t>
      </w:r>
    </w:p>
    <w:p>
      <w:pPr>
        <w:pStyle w:val="131"/>
        <w:ind w:firstLine="408"/>
        <w:jc w:val="center"/>
        <w:rPr>
          <w:rFonts w:cs="Times New Roman"/>
          <w:b/>
          <w:lang w:val="ru-RU"/>
        </w:rPr>
      </w:pPr>
      <w:r>
        <w:rPr>
          <w:rFonts w:cs="Times New Roman"/>
          <w:b/>
          <w:lang w:val="ru-RU"/>
        </w:rPr>
        <w:t xml:space="preserve">«Капитальный ремонт водопроводной насосной станции III подъема «Веселое»» </w:t>
      </w:r>
    </w:p>
    <w:p>
      <w:pPr>
        <w:suppressAutoHyphens w:val="0"/>
        <w:spacing w:line="235" w:lineRule="auto"/>
        <w:jc w:val="center"/>
      </w:pPr>
      <w:r>
        <w:rPr>
          <w:b/>
          <w:bCs/>
          <w:lang w:eastAsia="ru-RU"/>
        </w:rPr>
        <w:t>ИКЗ _____________________________________</w:t>
      </w:r>
    </w:p>
    <w:p>
      <w:pPr>
        <w:pStyle w:val="131"/>
        <w:spacing w:before="240"/>
        <w:rPr>
          <w:rFonts w:cs="Times New Roman"/>
          <w:lang w:val="ru-RU"/>
        </w:rPr>
      </w:pPr>
      <w:r>
        <w:rPr>
          <w:rFonts w:cs="Times New Roman"/>
          <w:lang w:val="ru-RU"/>
        </w:rPr>
        <w:t>г. Симферополь                                                                                       «__ » _________   202  г.</w:t>
      </w:r>
    </w:p>
    <w:p>
      <w:pPr>
        <w:spacing w:line="233" w:lineRule="auto"/>
        <w:ind w:firstLine="567"/>
        <w:jc w:val="both"/>
      </w:pPr>
      <w:r>
        <w:rPr>
          <w:b/>
        </w:rPr>
        <w:t>Государственное унитарное предприятие Республики Крым «Вода Крыма» (сокращенное наименование – ГУП РК «Вода Крыма»)</w:t>
      </w:r>
      <w:r>
        <w:t>, именуемое в дальнейшем «Заказчик», в лице Первого заместителя генерального директора Сафонова Александра Николаевича, действующего на основании доверенности 18 декабря 2023 года № 560 г.,</w:t>
      </w:r>
      <w:r>
        <w:rPr>
          <w:i/>
          <w:iCs/>
        </w:rPr>
        <w:t xml:space="preserve"> </w:t>
      </w:r>
      <w:r>
        <w:t xml:space="preserve">с одной стороны, и ________________ - </w:t>
      </w:r>
      <w:r>
        <w:rPr>
          <w:b/>
        </w:rPr>
        <w:t>(сокращенное наименование – __________)</w:t>
      </w:r>
      <w:r>
        <w:t>, именуемое в дальнейшем «Исполнитель», в лице _______ _________, действующего на основании _____, с другой стороны, далее совместно именуемые «Стороны», в соответствии с</w:t>
      </w:r>
      <w:r>
        <w:rPr>
          <w:b/>
        </w:rPr>
        <w:t xml:space="preserve"> ч. 66 ст. 112</w:t>
      </w:r>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Совета министров Республики Крым от </w:t>
      </w:r>
      <w:r>
        <w:rPr>
          <w:u w:val="single"/>
        </w:rPr>
        <w:t>___________</w:t>
      </w:r>
      <w:r>
        <w:t xml:space="preserve"> № </w:t>
      </w:r>
      <w:r>
        <w:rPr>
          <w:u w:val="single"/>
        </w:rPr>
        <w:t>_______</w:t>
      </w:r>
      <w:r>
        <w:t xml:space="preserve">-р, распоряжения Главы Республики Крым от </w:t>
      </w:r>
      <w:r>
        <w:rPr>
          <w:u w:val="single"/>
        </w:rPr>
        <w:t>__________</w:t>
      </w:r>
      <w:r>
        <w:t xml:space="preserve">                                  №  </w:t>
      </w:r>
      <w:r>
        <w:rPr>
          <w:u w:val="single"/>
        </w:rPr>
        <w:t>__________</w:t>
      </w:r>
      <w:r>
        <w:t>, заключили настоящий Контракт (далее - Контракт) о нижеследующем.</w:t>
      </w:r>
    </w:p>
    <w:p>
      <w:pPr>
        <w:pStyle w:val="131"/>
        <w:spacing w:after="0"/>
        <w:ind w:firstLine="737"/>
        <w:contextualSpacing/>
        <w:jc w:val="both"/>
        <w:rPr>
          <w:rFonts w:cs="Times New Roman"/>
          <w:lang w:val="ru-RU"/>
        </w:rPr>
      </w:pPr>
    </w:p>
    <w:p>
      <w:pPr>
        <w:numPr>
          <w:ilvl w:val="0"/>
          <w:numId w:val="6"/>
        </w:numPr>
        <w:tabs>
          <w:tab w:val="left" w:pos="0"/>
        </w:tabs>
        <w:autoSpaceDE w:val="0"/>
        <w:autoSpaceDN w:val="0"/>
        <w:spacing w:line="200" w:lineRule="atLeast"/>
        <w:contextualSpacing/>
        <w:jc w:val="center"/>
        <w:textAlignment w:val="baseline"/>
        <w:rPr>
          <w:b/>
          <w:color w:val="000000"/>
          <w:lang w:eastAsia="ru-RU"/>
        </w:rPr>
      </w:pPr>
      <w:r>
        <w:rPr>
          <w:b/>
          <w:color w:val="000000"/>
          <w:lang w:eastAsia="ru-RU"/>
        </w:rPr>
        <w:t>Основные понятия</w:t>
      </w:r>
    </w:p>
    <w:p>
      <w:pPr>
        <w:tabs>
          <w:tab w:val="left" w:pos="0"/>
        </w:tabs>
        <w:autoSpaceDE w:val="0"/>
        <w:spacing w:line="200" w:lineRule="atLeast"/>
        <w:ind w:firstLine="709"/>
        <w:contextualSpacing/>
        <w:jc w:val="both"/>
        <w:rPr>
          <w:color w:val="000000"/>
          <w:lang w:eastAsia="ru-RU"/>
        </w:rPr>
      </w:pPr>
      <w:r>
        <w:rPr>
          <w:color w:val="000000"/>
          <w:lang w:eastAsia="ru-RU"/>
        </w:rPr>
        <w:t>1.1.</w:t>
      </w:r>
      <w:r>
        <w:rPr>
          <w:color w:val="000000"/>
          <w:lang w:eastAsia="ru-RU"/>
        </w:rPr>
        <w:tab/>
      </w:r>
      <w:r>
        <w:rPr>
          <w:color w:val="000000"/>
          <w:lang w:eastAsia="ru-RU"/>
        </w:rPr>
        <w:t>В настоящем Контракте используются следующие основные понятия:</w:t>
      </w:r>
    </w:p>
    <w:p>
      <w:pPr>
        <w:tabs>
          <w:tab w:val="left" w:pos="0"/>
        </w:tabs>
        <w:autoSpaceDE w:val="0"/>
        <w:spacing w:line="200" w:lineRule="atLeast"/>
        <w:jc w:val="both"/>
        <w:rPr>
          <w:lang w:eastAsia="ru-RU"/>
        </w:rPr>
      </w:pPr>
      <w:r>
        <w:rPr>
          <w:b/>
          <w:color w:val="000000"/>
          <w:lang w:eastAsia="ru-RU"/>
        </w:rPr>
        <w:t>акт сдачи-приемки работ</w:t>
      </w:r>
      <w:r>
        <w:rPr>
          <w:color w:val="000000"/>
          <w:lang w:eastAsia="ru-RU"/>
        </w:rPr>
        <w:t xml:space="preserve"> – документ, подписываемый Сторонами и подтверждающий окончание Исполнителем проектных работ (работ по </w:t>
      </w:r>
      <w:r>
        <w:rPr>
          <w:lang w:eastAsia="ru-RU"/>
        </w:rPr>
        <w:t>разработке рабочей документации) или завершение Исполнителем указанных работ в полном объеме;</w:t>
      </w:r>
    </w:p>
    <w:p>
      <w:pPr>
        <w:tabs>
          <w:tab w:val="left" w:pos="0"/>
        </w:tabs>
        <w:autoSpaceDE w:val="0"/>
        <w:spacing w:line="200" w:lineRule="atLeast"/>
        <w:jc w:val="both"/>
        <w:rPr>
          <w:color w:val="000000"/>
          <w:lang w:eastAsia="ru-RU"/>
        </w:rPr>
      </w:pPr>
      <w:r>
        <w:rPr>
          <w:b/>
          <w:lang w:eastAsia="ru-RU"/>
        </w:rPr>
        <w:t>авторский надзор</w:t>
      </w:r>
      <w:r>
        <w:rPr>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w:t>
      </w:r>
      <w:r>
        <w:rPr>
          <w:color w:val="000000"/>
          <w:lang w:eastAsia="ru-RU"/>
        </w:rPr>
        <w:t xml:space="preserve"> строительно-монтажным работам на объекте;</w:t>
      </w:r>
    </w:p>
    <w:p>
      <w:pPr>
        <w:tabs>
          <w:tab w:val="left" w:pos="0"/>
        </w:tabs>
        <w:autoSpaceDE w:val="0"/>
        <w:spacing w:line="200" w:lineRule="atLeast"/>
        <w:jc w:val="both"/>
        <w:rPr>
          <w:color w:val="000000"/>
          <w:lang w:eastAsia="ru-RU"/>
        </w:rPr>
      </w:pPr>
      <w:r>
        <w:rPr>
          <w:b/>
          <w:color w:val="000000"/>
          <w:lang w:eastAsia="ru-RU"/>
        </w:rPr>
        <w:t>государственная экспертиза</w:t>
      </w:r>
      <w:r>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pPr>
        <w:tabs>
          <w:tab w:val="left" w:pos="0"/>
        </w:tabs>
        <w:autoSpaceDE w:val="0"/>
        <w:spacing w:line="200" w:lineRule="atLeast"/>
        <w:jc w:val="both"/>
        <w:rPr>
          <w:color w:val="000000"/>
          <w:lang w:eastAsia="ru-RU"/>
        </w:rPr>
      </w:pPr>
      <w:r>
        <w:rPr>
          <w:b/>
          <w:color w:val="000000"/>
          <w:lang w:eastAsia="ru-RU"/>
        </w:rPr>
        <w:t>цена Контракта</w:t>
      </w:r>
      <w:r>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pPr>
        <w:tabs>
          <w:tab w:val="left" w:pos="0"/>
        </w:tabs>
        <w:autoSpaceDE w:val="0"/>
        <w:spacing w:line="200" w:lineRule="atLeast"/>
        <w:jc w:val="both"/>
        <w:rPr>
          <w:color w:val="000000"/>
          <w:lang w:eastAsia="ru-RU"/>
        </w:rPr>
      </w:pPr>
      <w:r>
        <w:rPr>
          <w:b/>
          <w:color w:val="000000"/>
          <w:lang w:eastAsia="ru-RU"/>
        </w:rPr>
        <w:t>дополнительное соглашение</w:t>
      </w:r>
      <w:r>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pPr>
        <w:tabs>
          <w:tab w:val="left" w:pos="0"/>
        </w:tabs>
        <w:autoSpaceDE w:val="0"/>
        <w:spacing w:line="200" w:lineRule="atLeast"/>
        <w:jc w:val="both"/>
        <w:rPr>
          <w:color w:val="000000"/>
          <w:lang w:eastAsia="ru-RU"/>
        </w:rPr>
      </w:pPr>
      <w:r>
        <w:rPr>
          <w:b/>
          <w:color w:val="000000"/>
          <w:lang w:eastAsia="ru-RU"/>
        </w:rPr>
        <w:t>дополнительные работы</w:t>
      </w:r>
      <w:r>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pPr>
        <w:tabs>
          <w:tab w:val="left" w:pos="0"/>
        </w:tabs>
        <w:autoSpaceDE w:val="0"/>
        <w:spacing w:line="200" w:lineRule="atLeast"/>
        <w:jc w:val="both"/>
        <w:rPr>
          <w:color w:val="000000"/>
          <w:lang w:eastAsia="ru-RU"/>
        </w:rPr>
      </w:pPr>
      <w:r>
        <w:rPr>
          <w:b/>
          <w:color w:val="000000"/>
          <w:lang w:eastAsia="ru-RU"/>
        </w:rPr>
        <w:t>задание на проектирование</w:t>
      </w:r>
      <w:r>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pPr>
        <w:tabs>
          <w:tab w:val="left" w:pos="0"/>
        </w:tabs>
        <w:autoSpaceDE w:val="0"/>
        <w:spacing w:line="200" w:lineRule="atLeast"/>
        <w:jc w:val="both"/>
        <w:rPr>
          <w:color w:val="000000"/>
          <w:lang w:eastAsia="ru-RU"/>
        </w:rPr>
      </w:pPr>
      <w:r>
        <w:rPr>
          <w:b/>
          <w:color w:val="000000"/>
          <w:lang w:eastAsia="ru-RU"/>
        </w:rPr>
        <w:t>материалы и оборудование</w:t>
      </w:r>
      <w:r>
        <w:rPr>
          <w:color w:val="000000"/>
          <w:lang w:eastAsia="ru-RU"/>
        </w:rPr>
        <w:t xml:space="preserve"> – строительные материалы и конструкции, инертный материал, материал для отделочных работ, изделия и оборудование, в том числе основное технологическое оборудование, другие материалы, необходимые для выполнения работ по настоящему Контракту; </w:t>
      </w:r>
    </w:p>
    <w:p>
      <w:pPr>
        <w:tabs>
          <w:tab w:val="left" w:pos="0"/>
        </w:tabs>
        <w:autoSpaceDE w:val="0"/>
        <w:spacing w:line="200" w:lineRule="atLeast"/>
        <w:jc w:val="both"/>
        <w:rPr>
          <w:color w:val="000000"/>
          <w:lang w:eastAsia="ru-RU"/>
        </w:rPr>
      </w:pPr>
      <w:r>
        <w:rPr>
          <w:b/>
          <w:color w:val="000000"/>
          <w:lang w:eastAsia="ru-RU"/>
        </w:rPr>
        <w:t>объект</w:t>
      </w:r>
      <w:r>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pPr>
        <w:tabs>
          <w:tab w:val="left" w:pos="0"/>
        </w:tabs>
        <w:autoSpaceDE w:val="0"/>
        <w:spacing w:line="200" w:lineRule="atLeast"/>
        <w:jc w:val="both"/>
        <w:rPr>
          <w:b/>
          <w:color w:val="000000"/>
          <w:lang w:eastAsia="ru-RU"/>
        </w:rPr>
      </w:pPr>
      <w:r>
        <w:rPr>
          <w:color w:val="000000"/>
          <w:lang w:eastAsia="ru-RU"/>
        </w:rPr>
        <w:t xml:space="preserve">В рамках настоящего Контракта под объектом понимается объект </w:t>
      </w:r>
      <w:r>
        <w:rPr>
          <w:b/>
          <w:color w:val="000000"/>
          <w:lang w:eastAsia="ru-RU"/>
        </w:rPr>
        <w:t>«Капитальный ремонт водопроводной насосной станции III подъема «Веселое»;</w:t>
      </w:r>
    </w:p>
    <w:p>
      <w:pPr>
        <w:tabs>
          <w:tab w:val="left" w:pos="0"/>
        </w:tabs>
        <w:autoSpaceDE w:val="0"/>
        <w:spacing w:line="200" w:lineRule="atLeast"/>
        <w:jc w:val="both"/>
        <w:rPr>
          <w:color w:val="000000"/>
          <w:lang w:eastAsia="ru-RU"/>
        </w:rPr>
      </w:pPr>
      <w:r>
        <w:rPr>
          <w:b/>
          <w:color w:val="000000"/>
          <w:lang w:eastAsia="ru-RU"/>
        </w:rPr>
        <w:t>одобрение</w:t>
      </w:r>
      <w:r>
        <w:rPr>
          <w:color w:val="000000"/>
          <w:lang w:eastAsia="ru-RU"/>
        </w:rPr>
        <w:t xml:space="preserve"> – подтверждение в письменной форме, сделанное Сторонами или их уполномоченными представителями;</w:t>
      </w:r>
    </w:p>
    <w:p>
      <w:pPr>
        <w:tabs>
          <w:tab w:val="left" w:pos="0"/>
        </w:tabs>
        <w:autoSpaceDE w:val="0"/>
        <w:spacing w:line="200" w:lineRule="atLeast"/>
        <w:jc w:val="both"/>
        <w:rPr>
          <w:color w:val="000000"/>
          <w:lang w:eastAsia="ru-RU"/>
        </w:rPr>
      </w:pPr>
      <w:r>
        <w:rPr>
          <w:b/>
          <w:color w:val="000000"/>
          <w:lang w:eastAsia="ru-RU"/>
        </w:rPr>
        <w:t>орган государственной экспертизы</w:t>
      </w:r>
      <w:r>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pPr>
        <w:tabs>
          <w:tab w:val="left" w:pos="0"/>
        </w:tabs>
        <w:autoSpaceDE w:val="0"/>
        <w:spacing w:line="200" w:lineRule="atLeast"/>
        <w:jc w:val="both"/>
        <w:rPr>
          <w:color w:val="000000"/>
          <w:lang w:eastAsia="ru-RU"/>
        </w:rPr>
      </w:pPr>
      <w:r>
        <w:rPr>
          <w:b/>
          <w:color w:val="000000"/>
          <w:lang w:eastAsia="ru-RU"/>
        </w:rPr>
        <w:t>персонал Исполнителя</w:t>
      </w:r>
      <w:r>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pPr>
        <w:tabs>
          <w:tab w:val="left" w:pos="0"/>
        </w:tabs>
        <w:autoSpaceDE w:val="0"/>
        <w:spacing w:line="200" w:lineRule="atLeast"/>
        <w:jc w:val="both"/>
        <w:rPr>
          <w:color w:val="000000"/>
          <w:lang w:eastAsia="ru-RU"/>
        </w:rPr>
      </w:pPr>
      <w:r>
        <w:rPr>
          <w:b/>
          <w:color w:val="000000"/>
          <w:lang w:eastAsia="ru-RU"/>
        </w:rPr>
        <w:t>представитель Исполнителя (Заказчика)</w:t>
      </w:r>
      <w:r>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pPr>
        <w:tabs>
          <w:tab w:val="left" w:pos="0"/>
        </w:tabs>
        <w:autoSpaceDE w:val="0"/>
        <w:spacing w:line="200" w:lineRule="atLeast"/>
        <w:jc w:val="both"/>
        <w:rPr>
          <w:color w:val="000000"/>
          <w:lang w:eastAsia="ru-RU"/>
        </w:rPr>
      </w:pPr>
      <w:r>
        <w:rPr>
          <w:b/>
          <w:color w:val="000000"/>
          <w:lang w:eastAsia="ru-RU"/>
        </w:rPr>
        <w:t>проектные работы</w:t>
      </w:r>
      <w:r>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pPr>
        <w:tabs>
          <w:tab w:val="left" w:pos="0"/>
        </w:tabs>
        <w:autoSpaceDE w:val="0"/>
        <w:spacing w:line="200" w:lineRule="atLeast"/>
        <w:jc w:val="both"/>
        <w:rPr>
          <w:color w:val="000000"/>
          <w:lang w:eastAsia="ru-RU"/>
        </w:rPr>
      </w:pPr>
      <w:r>
        <w:rPr>
          <w:b/>
          <w:color w:val="000000"/>
          <w:lang w:eastAsia="ru-RU"/>
        </w:rPr>
        <w:t>работы по согласованию и сопровождению экспертизы проектной документации</w:t>
      </w:r>
      <w:r>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pPr>
        <w:tabs>
          <w:tab w:val="left" w:pos="0"/>
        </w:tabs>
        <w:autoSpaceDE w:val="0"/>
        <w:spacing w:line="200" w:lineRule="atLeast"/>
        <w:jc w:val="both"/>
        <w:rPr>
          <w:color w:val="000000"/>
          <w:lang w:eastAsia="ru-RU"/>
        </w:rPr>
      </w:pPr>
      <w:r>
        <w:rPr>
          <w:b/>
          <w:color w:val="000000"/>
          <w:lang w:eastAsia="ru-RU"/>
        </w:rPr>
        <w:t>проектная документация</w:t>
      </w:r>
      <w:r>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pPr>
        <w:tabs>
          <w:tab w:val="left" w:pos="0"/>
        </w:tabs>
        <w:autoSpaceDE w:val="0"/>
        <w:spacing w:line="200" w:lineRule="atLeast"/>
        <w:jc w:val="both"/>
        <w:rPr>
          <w:color w:val="000000"/>
          <w:lang w:eastAsia="ru-RU"/>
        </w:rPr>
      </w:pPr>
      <w:r>
        <w:rPr>
          <w:b/>
          <w:color w:val="000000"/>
          <w:lang w:eastAsia="ru-RU"/>
        </w:rPr>
        <w:t>работы</w:t>
      </w:r>
      <w:r>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pPr>
        <w:tabs>
          <w:tab w:val="left" w:pos="0"/>
        </w:tabs>
        <w:autoSpaceDE w:val="0"/>
        <w:spacing w:line="200" w:lineRule="atLeast"/>
        <w:jc w:val="both"/>
        <w:rPr>
          <w:color w:val="000000"/>
          <w:lang w:eastAsia="ru-RU"/>
        </w:rPr>
      </w:pPr>
      <w:r>
        <w:rPr>
          <w:b/>
          <w:color w:val="000000"/>
          <w:lang w:eastAsia="ru-RU"/>
        </w:rPr>
        <w:t>рабочая документация</w:t>
      </w:r>
      <w:r>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pPr>
        <w:tabs>
          <w:tab w:val="left" w:pos="0"/>
        </w:tabs>
        <w:autoSpaceDE w:val="0"/>
        <w:spacing w:line="200" w:lineRule="atLeast"/>
        <w:jc w:val="both"/>
        <w:rPr>
          <w:color w:val="000000"/>
          <w:lang w:eastAsia="ru-RU"/>
        </w:rPr>
      </w:pPr>
      <w:r>
        <w:rPr>
          <w:b/>
          <w:color w:val="000000"/>
          <w:lang w:eastAsia="ru-RU"/>
        </w:rPr>
        <w:t>регламенты Заказчика</w:t>
      </w:r>
      <w:r>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pPr>
        <w:tabs>
          <w:tab w:val="left" w:pos="0"/>
        </w:tabs>
        <w:autoSpaceDE w:val="0"/>
        <w:spacing w:line="200" w:lineRule="atLeast"/>
        <w:jc w:val="both"/>
        <w:rPr>
          <w:color w:val="000000"/>
          <w:lang w:eastAsia="ru-RU"/>
        </w:rPr>
      </w:pPr>
      <w:r>
        <w:rPr>
          <w:b/>
          <w:color w:val="000000"/>
          <w:lang w:eastAsia="ru-RU"/>
        </w:rPr>
        <w:t>согласование</w:t>
      </w:r>
      <w:r>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pPr>
        <w:tabs>
          <w:tab w:val="left" w:pos="0"/>
        </w:tabs>
        <w:autoSpaceDE w:val="0"/>
        <w:spacing w:line="200" w:lineRule="atLeast"/>
        <w:jc w:val="both"/>
        <w:rPr>
          <w:color w:val="000000"/>
          <w:lang w:eastAsia="ru-RU"/>
        </w:rPr>
      </w:pPr>
      <w:r>
        <w:rPr>
          <w:b/>
          <w:color w:val="000000"/>
          <w:lang w:eastAsia="ru-RU"/>
        </w:rPr>
        <w:t>срок выполнения работ</w:t>
      </w:r>
      <w:r>
        <w:rPr>
          <w:color w:val="000000"/>
          <w:lang w:eastAsia="ru-RU"/>
        </w:rPr>
        <w:t xml:space="preserve"> – период времени, определенный в настоящем Контракте;</w:t>
      </w:r>
    </w:p>
    <w:p>
      <w:pPr>
        <w:tabs>
          <w:tab w:val="left" w:pos="0"/>
        </w:tabs>
        <w:autoSpaceDE w:val="0"/>
        <w:spacing w:line="200" w:lineRule="atLeast"/>
        <w:jc w:val="both"/>
        <w:rPr>
          <w:color w:val="000000"/>
          <w:lang w:eastAsia="ru-RU"/>
        </w:rPr>
      </w:pPr>
      <w:r>
        <w:rPr>
          <w:b/>
          <w:color w:val="000000"/>
          <w:lang w:eastAsia="ru-RU"/>
        </w:rPr>
        <w:t>специалист</w:t>
      </w:r>
      <w:r>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pPr>
        <w:tabs>
          <w:tab w:val="left" w:pos="0"/>
        </w:tabs>
        <w:autoSpaceDE w:val="0"/>
        <w:spacing w:line="200" w:lineRule="atLeast"/>
        <w:jc w:val="both"/>
        <w:rPr>
          <w:color w:val="000000"/>
          <w:lang w:eastAsia="ru-RU"/>
        </w:rPr>
      </w:pPr>
      <w:r>
        <w:rPr>
          <w:b/>
          <w:color w:val="000000"/>
          <w:lang w:eastAsia="ru-RU"/>
        </w:rPr>
        <w:t>субподрядчик (субподрядная организация)</w:t>
      </w:r>
      <w:r>
        <w:rPr>
          <w:color w:val="000000"/>
          <w:lang w:eastAsia="ru-RU"/>
        </w:rPr>
        <w:t xml:space="preserve"> – юридическое лицо, привлеченное Исполнителем для выполнения любой части работ по настоящему Контракту;</w:t>
      </w:r>
    </w:p>
    <w:p>
      <w:pPr>
        <w:tabs>
          <w:tab w:val="left" w:pos="0"/>
        </w:tabs>
        <w:autoSpaceDE w:val="0"/>
        <w:spacing w:line="200" w:lineRule="atLeast"/>
        <w:jc w:val="both"/>
        <w:rPr>
          <w:color w:val="000000"/>
          <w:lang w:eastAsia="ru-RU"/>
        </w:rPr>
      </w:pPr>
      <w:r>
        <w:rPr>
          <w:b/>
          <w:color w:val="000000"/>
          <w:lang w:eastAsia="ru-RU"/>
        </w:rPr>
        <w:t>техническая документация</w:t>
      </w:r>
      <w:r>
        <w:rPr>
          <w:color w:val="000000"/>
          <w:lang w:eastAsia="ru-RU"/>
        </w:rPr>
        <w:t xml:space="preserve">  – проектная документация,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pPr>
        <w:tabs>
          <w:tab w:val="left" w:pos="0"/>
        </w:tabs>
        <w:autoSpaceDE w:val="0"/>
        <w:spacing w:line="200" w:lineRule="atLeast"/>
        <w:jc w:val="both"/>
        <w:rPr>
          <w:color w:val="000000"/>
          <w:lang w:eastAsia="ru-RU"/>
        </w:rPr>
      </w:pPr>
      <w:r>
        <w:rPr>
          <w:b/>
          <w:color w:val="000000"/>
          <w:lang w:eastAsia="ru-RU"/>
        </w:rPr>
        <w:t>природная среда, компоненты природной среды, природные и природно-антропогенные объекты и прочие взаимосвязанные понятия</w:t>
      </w:r>
      <w:r>
        <w:rPr>
          <w:color w:val="000000"/>
          <w:lang w:eastAsia="ru-RU"/>
        </w:rPr>
        <w:t xml:space="preserve"> определяются в соответствии со статьей 1 Федерального закона от 10 января 2002 года № 7-ФЗ «Об охране окружающей среды»;</w:t>
      </w:r>
    </w:p>
    <w:p>
      <w:pPr>
        <w:tabs>
          <w:tab w:val="left" w:pos="0"/>
        </w:tabs>
        <w:autoSpaceDE w:val="0"/>
        <w:spacing w:line="200" w:lineRule="atLeast"/>
        <w:jc w:val="both"/>
        <w:rPr>
          <w:color w:val="000000"/>
          <w:lang w:eastAsia="ru-RU"/>
        </w:rPr>
      </w:pPr>
      <w:r>
        <w:rPr>
          <w:b/>
          <w:color w:val="000000"/>
          <w:lang w:eastAsia="ru-RU"/>
        </w:rPr>
        <w:t>экологическая безопасность</w:t>
      </w:r>
      <w:r>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tabs>
          <w:tab w:val="left" w:pos="0"/>
        </w:tabs>
        <w:autoSpaceDE w:val="0"/>
        <w:spacing w:line="200" w:lineRule="atLeast"/>
        <w:ind w:firstLine="709"/>
        <w:jc w:val="both"/>
        <w:rPr>
          <w:color w:val="000000"/>
          <w:lang w:eastAsia="ru-RU"/>
        </w:rPr>
      </w:pPr>
      <w:r>
        <w:rPr>
          <w:color w:val="000000"/>
          <w:lang w:eastAsia="ru-RU"/>
        </w:rPr>
        <w:t>1.2.</w:t>
      </w:r>
      <w:r>
        <w:rPr>
          <w:color w:val="000000"/>
          <w:lang w:eastAsia="ru-RU"/>
        </w:rPr>
        <w:tab/>
      </w:r>
      <w:r>
        <w:rPr>
          <w:color w:val="000000"/>
          <w:lang w:eastAsia="ru-RU"/>
        </w:rPr>
        <w:t>В настоящем Контракте, за исключением случаев, когда из контекста следует иное:</w:t>
      </w:r>
    </w:p>
    <w:p>
      <w:pPr>
        <w:tabs>
          <w:tab w:val="left" w:pos="0"/>
        </w:tabs>
        <w:autoSpaceDE w:val="0"/>
        <w:spacing w:line="200" w:lineRule="atLeast"/>
        <w:ind w:firstLine="709"/>
        <w:jc w:val="both"/>
        <w:rPr>
          <w:color w:val="000000"/>
          <w:lang w:eastAsia="ru-RU"/>
        </w:rPr>
      </w:pPr>
      <w:r>
        <w:rPr>
          <w:color w:val="000000"/>
          <w:lang w:eastAsia="ru-RU"/>
        </w:rPr>
        <w:t xml:space="preserve">слова, используемые в одном из родов, включают и другие рода; </w:t>
      </w:r>
    </w:p>
    <w:p>
      <w:pPr>
        <w:tabs>
          <w:tab w:val="left" w:pos="0"/>
        </w:tabs>
        <w:autoSpaceDE w:val="0"/>
        <w:spacing w:line="200" w:lineRule="atLeast"/>
        <w:ind w:firstLine="709"/>
        <w:jc w:val="both"/>
        <w:rPr>
          <w:color w:val="000000"/>
          <w:lang w:eastAsia="ru-RU"/>
        </w:rPr>
      </w:pPr>
      <w:r>
        <w:rPr>
          <w:color w:val="000000"/>
          <w:lang w:eastAsia="ru-RU"/>
        </w:rPr>
        <w:t xml:space="preserve">слова, используемые в единственном числе, также обозначают множественное число и наоборот в зависимости от контекста; </w:t>
      </w:r>
    </w:p>
    <w:p>
      <w:pPr>
        <w:tabs>
          <w:tab w:val="left" w:pos="0"/>
        </w:tabs>
        <w:autoSpaceDE w:val="0"/>
        <w:spacing w:line="200" w:lineRule="atLeast"/>
        <w:ind w:firstLine="709"/>
        <w:jc w:val="both"/>
        <w:rPr>
          <w:color w:val="000000"/>
          <w:lang w:eastAsia="ru-RU"/>
        </w:rPr>
      </w:pPr>
      <w:r>
        <w:rPr>
          <w:color w:val="000000"/>
          <w:lang w:eastAsia="ru-RU"/>
        </w:rPr>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pPr>
        <w:tabs>
          <w:tab w:val="left" w:pos="0"/>
        </w:tabs>
        <w:autoSpaceDE w:val="0"/>
        <w:spacing w:line="200" w:lineRule="atLeast"/>
        <w:ind w:firstLine="709"/>
        <w:jc w:val="both"/>
        <w:rPr>
          <w:color w:val="000000"/>
          <w:lang w:eastAsia="ru-RU"/>
        </w:rPr>
      </w:pPr>
      <w:r>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pPr>
        <w:tabs>
          <w:tab w:val="left" w:pos="0"/>
        </w:tabs>
        <w:autoSpaceDE w:val="0"/>
        <w:spacing w:line="200" w:lineRule="atLeast"/>
        <w:ind w:firstLine="709"/>
        <w:jc w:val="both"/>
        <w:rPr>
          <w:color w:val="000000"/>
          <w:lang w:eastAsia="ru-RU"/>
        </w:rPr>
      </w:pPr>
      <w:r>
        <w:rPr>
          <w:color w:val="000000"/>
          <w:lang w:eastAsia="ru-RU"/>
        </w:rPr>
        <w:t>1.3.</w:t>
      </w:r>
      <w:r>
        <w:rPr>
          <w:color w:val="000000"/>
          <w:lang w:eastAsia="ru-RU"/>
        </w:rPr>
        <w:tab/>
      </w:r>
      <w:r>
        <w:rPr>
          <w:color w:val="000000"/>
          <w:lang w:eastAsia="ru-RU"/>
        </w:rPr>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pPr>
        <w:tabs>
          <w:tab w:val="left" w:pos="0"/>
        </w:tabs>
        <w:autoSpaceDE w:val="0"/>
        <w:spacing w:line="200" w:lineRule="atLeast"/>
        <w:ind w:firstLine="709"/>
        <w:contextualSpacing/>
        <w:jc w:val="both"/>
        <w:rPr>
          <w:color w:val="000000"/>
          <w:lang w:eastAsia="ru-RU"/>
        </w:rPr>
      </w:pPr>
      <w:r>
        <w:rPr>
          <w:color w:val="000000"/>
          <w:lang w:eastAsia="ru-RU"/>
        </w:rPr>
        <w:t>1.4.</w:t>
      </w:r>
      <w:r>
        <w:rPr>
          <w:color w:val="000000"/>
          <w:lang w:eastAsia="ru-RU"/>
        </w:rPr>
        <w:tab/>
      </w:r>
      <w:r>
        <w:rPr>
          <w:color w:val="000000"/>
          <w:lang w:eastAsia="ru-RU"/>
        </w:rPr>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pPr>
        <w:tabs>
          <w:tab w:val="left" w:pos="0"/>
        </w:tabs>
        <w:autoSpaceDE w:val="0"/>
        <w:spacing w:line="200" w:lineRule="atLeast"/>
        <w:ind w:firstLine="709"/>
        <w:contextualSpacing/>
        <w:jc w:val="both"/>
        <w:rPr>
          <w:color w:val="000000"/>
          <w:lang w:eastAsia="ru-RU"/>
        </w:rPr>
      </w:pPr>
    </w:p>
    <w:p>
      <w:pPr>
        <w:pStyle w:val="22"/>
        <w:numPr>
          <w:ilvl w:val="0"/>
          <w:numId w:val="6"/>
        </w:numPr>
        <w:contextualSpacing/>
        <w:jc w:val="center"/>
        <w:rPr>
          <w:rFonts w:cs="Times New Roman"/>
          <w:b/>
          <w:lang w:val="ru-RU"/>
        </w:rPr>
      </w:pPr>
      <w:r>
        <w:rPr>
          <w:rFonts w:cs="Times New Roman"/>
          <w:b/>
          <w:lang w:val="ru-RU"/>
        </w:rPr>
        <w:t>Предмет Контракта</w:t>
      </w:r>
    </w:p>
    <w:p>
      <w:pPr>
        <w:pStyle w:val="123"/>
        <w:numPr>
          <w:ilvl w:val="1"/>
          <w:numId w:val="6"/>
        </w:numPr>
        <w:suppressAutoHyphens/>
        <w:autoSpaceDE/>
        <w:adjustRightInd/>
        <w:ind w:left="0" w:firstLine="709"/>
        <w:contextualSpacing/>
        <w:jc w:val="both"/>
        <w:textAlignment w:val="baseline"/>
        <w:rPr>
          <w:color w:val="00000A"/>
        </w:rPr>
      </w:pPr>
      <w:r>
        <w:rPr>
          <w:color w:val="00000A"/>
        </w:rPr>
        <w:t>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проектные работы, в том числе разработать проектную документацию</w:t>
      </w:r>
      <w:r>
        <w:rPr>
          <w:color w:val="auto"/>
        </w:rPr>
        <w:t xml:space="preserve">, </w:t>
      </w:r>
      <w:r>
        <w:t>рабоч</w:t>
      </w:r>
      <w:r>
        <w:rPr>
          <w:color w:val="auto"/>
        </w:rPr>
        <w:t xml:space="preserve">ую документацию, передать подготовленную документацию на прохождение государственной экспертизы проверки достоверности определения сметной стоимости, после получения положительного заключения государственной экспертизы проверки достоверности определения сметной стоимости строительства объекта капитального строительства передать результат работ Заказчику, по объекту: </w:t>
      </w:r>
      <w:r>
        <w:rPr>
          <w:b/>
          <w:color w:val="00000A"/>
        </w:rPr>
        <w:t>«</w:t>
      </w:r>
      <w:r>
        <w:rPr>
          <w:b/>
        </w:rPr>
        <w:t>Капитальный ремонт водопроводной насосной станции III подъема «Веселое»</w:t>
      </w:r>
      <w:r>
        <w:rPr>
          <w:color w:val="auto"/>
        </w:rPr>
        <w:t xml:space="preserve">, (далее – Объект) в соответствии с Заданием на проектирование (Приложение № 1 к Контракту; далее по тексту Контракта </w:t>
      </w:r>
      <w:r>
        <w:rPr>
          <w:b/>
          <w:color w:val="auto"/>
        </w:rPr>
        <w:t>–</w:t>
      </w:r>
      <w:r>
        <w:rPr>
          <w:color w:val="auto"/>
        </w:rPr>
        <w:t xml:space="preserve"> Задание) и Графиком выполнения работ (Приложение № 2 к Контракту), являющимися неотъемлемыми частями настоящего Контракта.</w:t>
      </w:r>
    </w:p>
    <w:p>
      <w:pPr>
        <w:pStyle w:val="123"/>
        <w:suppressAutoHyphens/>
        <w:autoSpaceDE/>
        <w:adjustRightInd/>
        <w:ind w:firstLine="709"/>
        <w:contextualSpacing/>
        <w:jc w:val="both"/>
        <w:textAlignment w:val="baseline"/>
        <w:rPr>
          <w:color w:val="auto"/>
        </w:rPr>
      </w:pPr>
      <w:r>
        <w:rPr>
          <w:color w:val="auto"/>
        </w:rPr>
        <w:t xml:space="preserve">2.1.1. Проектная документация разрабатывается согласно Постановления Правительства РФ от 16.02.2008 № 87 в составе следующих разделов: </w:t>
      </w:r>
    </w:p>
    <w:p>
      <w:pPr>
        <w:pStyle w:val="123"/>
        <w:suppressAutoHyphens/>
        <w:autoSpaceDE/>
        <w:adjustRightInd/>
        <w:ind w:firstLine="709"/>
        <w:contextualSpacing/>
        <w:jc w:val="both"/>
        <w:textAlignment w:val="baseline"/>
        <w:rPr>
          <w:color w:val="auto"/>
        </w:rPr>
      </w:pPr>
      <w:r>
        <w:rPr>
          <w:color w:val="auto"/>
        </w:rPr>
        <w:t>- раздел 1 «Пояснительная записка»;</w:t>
      </w:r>
    </w:p>
    <w:p>
      <w:pPr>
        <w:pStyle w:val="123"/>
        <w:suppressAutoHyphens/>
        <w:autoSpaceDE/>
        <w:adjustRightInd/>
        <w:ind w:firstLine="709"/>
        <w:contextualSpacing/>
        <w:jc w:val="both"/>
        <w:textAlignment w:val="baseline"/>
        <w:rPr>
          <w:color w:val="auto"/>
        </w:rPr>
      </w:pPr>
      <w:r>
        <w:rPr>
          <w:color w:val="auto"/>
        </w:rPr>
        <w:t>- раздел 2 «Схема планировочной организации земельного участка»;</w:t>
      </w:r>
    </w:p>
    <w:p>
      <w:pPr>
        <w:pStyle w:val="123"/>
        <w:suppressAutoHyphens/>
        <w:autoSpaceDE/>
        <w:adjustRightInd/>
        <w:ind w:firstLine="709"/>
        <w:contextualSpacing/>
        <w:jc w:val="both"/>
        <w:textAlignment w:val="baseline"/>
        <w:rPr>
          <w:color w:val="auto"/>
        </w:rPr>
      </w:pPr>
      <w:r>
        <w:rPr>
          <w:color w:val="auto"/>
        </w:rPr>
        <w:t>- раздел 4 «Конструктивные решения»;</w:t>
      </w:r>
    </w:p>
    <w:p>
      <w:pPr>
        <w:pStyle w:val="123"/>
        <w:suppressAutoHyphens/>
        <w:autoSpaceDE/>
        <w:adjustRightInd/>
        <w:ind w:firstLine="709"/>
        <w:contextualSpacing/>
        <w:jc w:val="both"/>
        <w:textAlignment w:val="baseline"/>
        <w:rPr>
          <w:color w:val="auto"/>
        </w:rPr>
      </w:pPr>
      <w:r>
        <w:rPr>
          <w:color w:val="auto"/>
        </w:rPr>
        <w:t>- раздел 5 «Сведения об инженерном оборудовании, о сетях и системах инженерно-технического обеспечения»;</w:t>
      </w:r>
    </w:p>
    <w:p>
      <w:pPr>
        <w:pStyle w:val="123"/>
        <w:suppressAutoHyphens/>
        <w:autoSpaceDE/>
        <w:adjustRightInd/>
        <w:ind w:firstLine="709"/>
        <w:contextualSpacing/>
        <w:jc w:val="both"/>
        <w:textAlignment w:val="baseline"/>
        <w:rPr>
          <w:color w:val="auto"/>
        </w:rPr>
      </w:pPr>
      <w:r>
        <w:rPr>
          <w:color w:val="auto"/>
        </w:rPr>
        <w:t>- раздел 7 «Проект организации строительства»;</w:t>
      </w:r>
    </w:p>
    <w:p>
      <w:pPr>
        <w:pStyle w:val="123"/>
        <w:suppressAutoHyphens/>
        <w:autoSpaceDE/>
        <w:adjustRightInd/>
        <w:ind w:firstLine="709"/>
        <w:contextualSpacing/>
        <w:jc w:val="both"/>
        <w:textAlignment w:val="baseline"/>
        <w:rPr>
          <w:color w:val="auto"/>
        </w:rPr>
      </w:pPr>
      <w:r>
        <w:rPr>
          <w:color w:val="auto"/>
        </w:rPr>
        <w:t>- раздел 12 «Смета на строительство, реконструкцию, капитальный ремонт, снос объекта капитального строительства».</w:t>
      </w:r>
    </w:p>
    <w:p>
      <w:pPr>
        <w:pStyle w:val="123"/>
        <w:suppressAutoHyphens/>
        <w:autoSpaceDE/>
        <w:adjustRightInd/>
        <w:ind w:firstLine="709"/>
        <w:contextualSpacing/>
        <w:jc w:val="both"/>
        <w:textAlignment w:val="baseline"/>
        <w:rPr>
          <w:color w:val="auto"/>
        </w:rPr>
      </w:pPr>
      <w:r>
        <w:rPr>
          <w:color w:val="auto"/>
        </w:rPr>
        <w:t>2.1.2. Рабочая документация разрабатывается в целях реализации в процессе капитального ремонта на объектах капитального строительства, архитектурных, технических и технологических решений, содержащихся в проектной документации и состоит из документов в текстовой форме, рабочих чертежей, спецификации оборудования и изделий.</w:t>
      </w:r>
    </w:p>
    <w:p>
      <w:pPr>
        <w:pStyle w:val="123"/>
        <w:numPr>
          <w:ilvl w:val="1"/>
          <w:numId w:val="6"/>
        </w:numPr>
        <w:suppressAutoHyphens/>
        <w:autoSpaceDE/>
        <w:adjustRightInd/>
        <w:ind w:left="0" w:firstLine="709"/>
        <w:contextualSpacing/>
        <w:jc w:val="both"/>
        <w:textAlignment w:val="baseline"/>
        <w:rPr>
          <w:color w:val="auto"/>
        </w:rPr>
      </w:pPr>
      <w:r>
        <w:rPr>
          <w:color w:val="00000A"/>
        </w:rPr>
        <w:t>Работы</w:t>
      </w:r>
      <w:r>
        <w:rPr>
          <w:color w:val="auto"/>
        </w:rPr>
        <w:t xml:space="preserve"> выполняются в рамках </w:t>
      </w:r>
      <w:r>
        <w:rPr>
          <w:b/>
          <w:i/>
          <w:color w:val="auto"/>
        </w:rPr>
        <w:t>капитального ремонта.</w:t>
      </w:r>
    </w:p>
    <w:p>
      <w:pPr>
        <w:pStyle w:val="123"/>
        <w:numPr>
          <w:ilvl w:val="1"/>
          <w:numId w:val="6"/>
        </w:numPr>
        <w:suppressAutoHyphens/>
        <w:autoSpaceDE/>
        <w:adjustRightInd/>
        <w:ind w:left="0" w:firstLine="709"/>
        <w:contextualSpacing/>
        <w:jc w:val="both"/>
        <w:textAlignment w:val="baseline"/>
        <w:rPr>
          <w:color w:val="00000A"/>
        </w:rPr>
      </w:pPr>
      <w:r>
        <w:rPr>
          <w:color w:val="00000A"/>
        </w:rPr>
        <w:t>Исполнитель обязуется в соответствии с Контрактом завершить все работы, в сроки, установленные п. 4.1. Контракта.</w:t>
      </w:r>
    </w:p>
    <w:p>
      <w:pPr>
        <w:pStyle w:val="123"/>
        <w:numPr>
          <w:ilvl w:val="1"/>
          <w:numId w:val="6"/>
        </w:numPr>
        <w:suppressAutoHyphens/>
        <w:autoSpaceDE/>
        <w:adjustRightInd/>
        <w:ind w:left="0" w:firstLine="709"/>
        <w:contextualSpacing/>
        <w:jc w:val="both"/>
        <w:textAlignment w:val="baseline"/>
        <w:rPr>
          <w:color w:val="00000A"/>
        </w:rPr>
      </w:pPr>
      <w:r>
        <w:rPr>
          <w:color w:val="00000A"/>
        </w:rPr>
        <w:t>Обязательства по настоящему Контракту должны быть обеспечены за счет средств Исполнителя в соответствии с документацией.</w:t>
      </w:r>
    </w:p>
    <w:p>
      <w:pPr>
        <w:pStyle w:val="123"/>
        <w:numPr>
          <w:ilvl w:val="1"/>
          <w:numId w:val="6"/>
        </w:numPr>
        <w:suppressAutoHyphens/>
        <w:autoSpaceDE/>
        <w:adjustRightInd/>
        <w:ind w:left="0" w:firstLine="709"/>
        <w:contextualSpacing/>
        <w:jc w:val="both"/>
        <w:textAlignment w:val="baseline"/>
        <w:rPr>
          <w:color w:val="00000A"/>
        </w:rPr>
      </w:pPr>
      <w:r>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pPr>
        <w:pStyle w:val="123"/>
        <w:numPr>
          <w:ilvl w:val="1"/>
          <w:numId w:val="6"/>
        </w:numPr>
        <w:suppressAutoHyphens/>
        <w:autoSpaceDE/>
        <w:adjustRightInd/>
        <w:ind w:left="0" w:firstLine="709"/>
        <w:contextualSpacing/>
        <w:jc w:val="both"/>
        <w:textAlignment w:val="baseline"/>
        <w:rPr>
          <w:color w:val="00000A"/>
        </w:rPr>
      </w:pPr>
      <w:r>
        <w:rPr>
          <w:color w:val="00000A"/>
        </w:rPr>
        <w:t>Выполненное обследование объекта,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pPr>
        <w:pStyle w:val="123"/>
        <w:numPr>
          <w:ilvl w:val="1"/>
          <w:numId w:val="6"/>
        </w:numPr>
        <w:suppressAutoHyphens/>
        <w:autoSpaceDE/>
        <w:adjustRightInd/>
        <w:ind w:left="0" w:firstLine="709"/>
        <w:contextualSpacing/>
        <w:jc w:val="both"/>
        <w:textAlignment w:val="baseline"/>
        <w:rPr>
          <w:color w:val="00000A"/>
        </w:rPr>
      </w:pPr>
      <w:r>
        <w:rPr>
          <w:color w:val="00000A"/>
        </w:rPr>
        <w:t>Исполнитель обязан соблюдать требования, содержащиеся в Задании, и имеет право отступить от него лишь с согласия Заказчика.</w:t>
      </w:r>
    </w:p>
    <w:p>
      <w:pPr>
        <w:pStyle w:val="123"/>
        <w:numPr>
          <w:ilvl w:val="1"/>
          <w:numId w:val="6"/>
        </w:numPr>
        <w:suppressAutoHyphens/>
        <w:autoSpaceDE/>
        <w:adjustRightInd/>
        <w:ind w:left="0" w:firstLine="709"/>
        <w:contextualSpacing/>
        <w:jc w:val="both"/>
        <w:textAlignment w:val="baseline"/>
        <w:rPr>
          <w:color w:val="00000A"/>
        </w:rPr>
      </w:pPr>
      <w:r>
        <w:rPr>
          <w:color w:val="00000A"/>
        </w:rPr>
        <w:t>Завершающим результатом работ является передача Заказчику Исполнителем положительного заключения государственной экспертизы проверки достоверности определения сметной стоимости объекта капитального строительство, иных экспертиз, необходимость в которых появилась в процессе выполнения настоящего Контракта, а также передача разработанной проектной и рабочей документации.</w:t>
      </w:r>
    </w:p>
    <w:p>
      <w:pPr>
        <w:pStyle w:val="123"/>
        <w:numPr>
          <w:ilvl w:val="1"/>
          <w:numId w:val="6"/>
        </w:numPr>
        <w:suppressAutoHyphens/>
        <w:autoSpaceDE/>
        <w:adjustRightInd/>
        <w:ind w:left="0" w:firstLine="709"/>
        <w:contextualSpacing/>
        <w:jc w:val="both"/>
        <w:textAlignment w:val="baseline"/>
      </w:pPr>
      <w:r>
        <w:rPr>
          <w:color w:val="00000A"/>
        </w:rPr>
        <w:t>Исполнитель дает согласие путем подписания Контракта на одностороннее удержание Заказчиком</w:t>
      </w:r>
      <w:r>
        <w:t>:</w:t>
      </w:r>
    </w:p>
    <w:p>
      <w:pPr>
        <w:pStyle w:val="22"/>
        <w:ind w:left="360"/>
        <w:jc w:val="both"/>
        <w:rPr>
          <w:b/>
          <w:lang w:val="ru-RU"/>
        </w:rPr>
      </w:pPr>
      <w:r>
        <w:rPr>
          <w:lang w:val="ru-RU"/>
        </w:rPr>
        <w:t>- неустойки (штрафа, пени), расходов на устранение недостатков (дефектов) работ в размере, определенном Заказчиком, из сумм, подлежащих оплате по Контракту.</w:t>
      </w:r>
    </w:p>
    <w:p>
      <w:pPr>
        <w:pStyle w:val="22"/>
        <w:ind w:left="360"/>
        <w:jc w:val="both"/>
        <w:rPr>
          <w:highlight w:val="yellow"/>
          <w:lang w:val="ru-RU"/>
        </w:rPr>
      </w:pPr>
    </w:p>
    <w:p>
      <w:pPr>
        <w:widowControl w:val="0"/>
        <w:numPr>
          <w:ilvl w:val="0"/>
          <w:numId w:val="6"/>
        </w:numPr>
        <w:jc w:val="center"/>
        <w:rPr>
          <w:b/>
        </w:rPr>
      </w:pPr>
      <w:r>
        <w:rPr>
          <w:b/>
        </w:rPr>
        <w:t>Цена Контракта и порядок расчетов</w:t>
      </w:r>
    </w:p>
    <w:p>
      <w:pPr>
        <w:pStyle w:val="121"/>
        <w:numPr>
          <w:ilvl w:val="1"/>
          <w:numId w:val="6"/>
        </w:numPr>
        <w:ind w:left="0" w:firstLine="567"/>
        <w:rPr>
          <w:b/>
          <w:i/>
          <w:color w:val="auto"/>
        </w:rPr>
      </w:pPr>
      <w:r>
        <w:rPr>
          <w:color w:val="auto"/>
        </w:rPr>
        <w:t>Цена Контракта составляет</w:t>
      </w:r>
      <w:r>
        <w:rPr>
          <w:i/>
          <w:color w:val="auto"/>
        </w:rPr>
        <w:t xml:space="preserve"> </w:t>
      </w:r>
      <w:r>
        <w:rPr>
          <w:b/>
          <w:i/>
          <w:color w:val="auto"/>
        </w:rPr>
        <w:t>2 406 600,00 руб. (Два миллиона четыреста шесть тысяч шестьсот рублей 00 копеек),</w:t>
      </w:r>
      <w:r>
        <w:rPr>
          <w:i/>
          <w:color w:val="auto"/>
        </w:rPr>
        <w:t xml:space="preserve"> </w:t>
      </w:r>
      <w:r>
        <w:rPr>
          <w:color w:val="auto"/>
        </w:rPr>
        <w:t xml:space="preserve">в том числе НДС 20 </w:t>
      </w:r>
      <w:r>
        <w:rPr>
          <w:b/>
          <w:color w:val="auto"/>
        </w:rPr>
        <w:t>%</w:t>
      </w:r>
      <w:r>
        <w:rPr>
          <w:b/>
          <w:i/>
          <w:color w:val="auto"/>
        </w:rPr>
        <w:t xml:space="preserve"> - 401 100,00 руб. (Четыреста одна тысяча сто рублей 00 копеек).</w:t>
      </w:r>
    </w:p>
    <w:p>
      <w:pPr>
        <w:pStyle w:val="121"/>
        <w:numPr>
          <w:ilvl w:val="2"/>
          <w:numId w:val="6"/>
        </w:numPr>
        <w:ind w:left="0" w:firstLine="567"/>
        <w:rPr>
          <w:i/>
          <w:color w:val="FF0000"/>
        </w:rPr>
      </w:pPr>
      <w:r>
        <w:rPr>
          <w:color w:val="auto"/>
        </w:rPr>
        <w:t>Цена этапа 1 составляет 80% от цены контракта –</w:t>
      </w:r>
      <w:r>
        <w:rPr>
          <w:i/>
          <w:color w:val="auto"/>
        </w:rPr>
        <w:t xml:space="preserve"> </w:t>
      </w:r>
      <w:r>
        <w:rPr>
          <w:b/>
          <w:i/>
          <w:color w:val="auto"/>
        </w:rPr>
        <w:t>1 925 280,00 руб.</w:t>
      </w:r>
      <w:r>
        <w:rPr>
          <w:i/>
          <w:color w:val="auto"/>
        </w:rPr>
        <w:t xml:space="preserve"> </w:t>
      </w:r>
      <w:r>
        <w:rPr>
          <w:b/>
          <w:i/>
          <w:color w:val="auto"/>
        </w:rPr>
        <w:t>(Один миллион девятьсот двадцать пять тысяч двести восемьдесят рублей 00 копеек</w:t>
      </w:r>
      <w:r>
        <w:rPr>
          <w:b/>
          <w:color w:val="auto"/>
        </w:rPr>
        <w:t>)</w:t>
      </w:r>
      <w:r>
        <w:rPr>
          <w:color w:val="auto"/>
        </w:rPr>
        <w:t>, в том числе НДС 20 % -</w:t>
      </w:r>
      <w:r>
        <w:rPr>
          <w:i/>
          <w:color w:val="auto"/>
        </w:rPr>
        <w:t xml:space="preserve"> </w:t>
      </w:r>
      <w:r>
        <w:rPr>
          <w:b/>
          <w:i/>
          <w:color w:val="auto"/>
        </w:rPr>
        <w:t>320 880,00 руб. (Триста двадцать тысяч восемьсот восемьдесят рублей 00 копеек)</w:t>
      </w:r>
      <w:r>
        <w:rPr>
          <w:i/>
          <w:color w:val="auto"/>
        </w:rPr>
        <w:t xml:space="preserve">. </w:t>
      </w:r>
      <w:r>
        <w:rPr>
          <w:color w:val="auto"/>
        </w:rPr>
        <w:t>Первый этап включает в себя выполнение Исполнителем проектной документации (стадия «П»), получение положительного заключения государственной экспертизы проверки достоверности определения сметной стоимости объекта капитального строительство, в том числе иных материалов необходимых для разработки проектной документации и получения положительного заключения, а также передача их Заказчику.</w:t>
      </w:r>
    </w:p>
    <w:p>
      <w:pPr>
        <w:suppressAutoHyphens w:val="0"/>
        <w:ind w:firstLine="567"/>
        <w:jc w:val="both"/>
        <w:rPr>
          <w:i/>
          <w:color w:val="FF0000"/>
        </w:rPr>
      </w:pPr>
      <w:r>
        <w:t xml:space="preserve">Цена этапа 2 составляет 20% от цены </w:t>
      </w:r>
      <w:r>
        <w:rPr>
          <w:i/>
        </w:rPr>
        <w:t xml:space="preserve">контракта </w:t>
      </w:r>
      <w:r>
        <w:rPr>
          <w:b/>
          <w:i/>
        </w:rPr>
        <w:t>– 481 320,00 руб. (Четыреста восемьдесят одна тысяча триста двадцать рублей 00 копеек)</w:t>
      </w:r>
      <w:r>
        <w:rPr>
          <w:i/>
        </w:rPr>
        <w:t xml:space="preserve">, </w:t>
      </w:r>
      <w:r>
        <w:rPr>
          <w:i/>
        </w:rPr>
        <w:br w:type="textWrapping"/>
      </w:r>
      <w:r>
        <w:rPr>
          <w:i/>
        </w:rPr>
        <w:t>в</w:t>
      </w:r>
      <w:r>
        <w:t xml:space="preserve"> том числе НДС 20 % -</w:t>
      </w:r>
      <w:r>
        <w:rPr>
          <w:i/>
        </w:rPr>
        <w:t xml:space="preserve"> </w:t>
      </w:r>
      <w:r>
        <w:rPr>
          <w:b/>
          <w:i/>
        </w:rPr>
        <w:t>80 220,00</w:t>
      </w:r>
      <w:r>
        <w:rPr>
          <w:i/>
        </w:rPr>
        <w:t xml:space="preserve"> </w:t>
      </w:r>
      <w:r>
        <w:t>руб. (</w:t>
      </w:r>
      <w:r>
        <w:rPr>
          <w:b/>
          <w:i/>
        </w:rPr>
        <w:t>Восемьдесят тысяч двести двадцать рублей 00 копеек)</w:t>
      </w:r>
      <w:r>
        <w:t>. Второй этап включает в себя разработку Исполнителем рабочей документации (стадия «Р») в соответствии с действующими правилами и нормами, а также передача её Заказчику.</w:t>
      </w:r>
    </w:p>
    <w:p>
      <w:pPr>
        <w:pStyle w:val="121"/>
        <w:numPr>
          <w:ilvl w:val="1"/>
          <w:numId w:val="6"/>
        </w:numPr>
        <w:ind w:left="0" w:firstLine="567"/>
        <w:rPr>
          <w:color w:val="auto"/>
        </w:rPr>
      </w:pPr>
      <w:r>
        <w:rPr>
          <w:iCs/>
          <w:color w:val="auto"/>
          <w:shd w:val="clear" w:color="auto" w:fill="FFFFFF"/>
        </w:rPr>
        <w:t xml:space="preserve">Выплата аванса Контрактом </w:t>
      </w:r>
      <w:r>
        <w:rPr>
          <w:b/>
          <w:iCs/>
          <w:color w:val="auto"/>
          <w:shd w:val="clear" w:color="auto" w:fill="FFFFFF"/>
        </w:rPr>
        <w:t>не предусмотрена</w:t>
      </w:r>
      <w:r>
        <w:rPr>
          <w:iCs/>
          <w:color w:val="auto"/>
          <w:shd w:val="clear" w:color="auto" w:fill="FFFFFF"/>
        </w:rPr>
        <w:t>.</w:t>
      </w:r>
    </w:p>
    <w:p>
      <w:pPr>
        <w:pStyle w:val="121"/>
        <w:widowControl w:val="0"/>
        <w:numPr>
          <w:ilvl w:val="1"/>
          <w:numId w:val="6"/>
        </w:numPr>
        <w:autoSpaceDE w:val="0"/>
        <w:spacing w:after="0"/>
        <w:ind w:left="0" w:firstLine="567"/>
      </w:pPr>
      <w:r>
        <w:t>Источник финансирования: бюджет Республики Крым.</w:t>
      </w:r>
    </w:p>
    <w:p>
      <w:pPr>
        <w:pStyle w:val="121"/>
        <w:numPr>
          <w:ilvl w:val="2"/>
          <w:numId w:val="6"/>
        </w:numPr>
        <w:ind w:left="0" w:firstLine="567"/>
        <w:rPr>
          <w:color w:val="auto"/>
        </w:rPr>
      </w:pPr>
      <w:r>
        <w:rPr>
          <w:color w:val="auto"/>
        </w:rPr>
        <w:t>Выполненные работы оплачиваются Заказчиком в пределах средств, фактически предусмотренных на соответствующий финансовый год:</w:t>
      </w:r>
    </w:p>
    <w:p>
      <w:pPr>
        <w:pStyle w:val="121"/>
        <w:ind w:left="0" w:firstLine="567"/>
        <w:rPr>
          <w:i/>
          <w:color w:val="FF0000"/>
        </w:rPr>
      </w:pPr>
      <w:bookmarkStart w:id="0" w:name="sub_10038"/>
      <w:bookmarkStart w:id="1" w:name="_Hlk40714533"/>
      <w:r>
        <w:rPr>
          <w:color w:val="auto"/>
        </w:rPr>
        <w:t>Сумма финансирования в 2024 году –</w:t>
      </w:r>
      <w:r>
        <w:rPr>
          <w:i/>
          <w:color w:val="auto"/>
        </w:rPr>
        <w:t xml:space="preserve"> </w:t>
      </w:r>
      <w:r>
        <w:rPr>
          <w:b/>
          <w:i/>
          <w:color w:val="auto"/>
        </w:rPr>
        <w:t>2 406 600,00 руб. (Два миллиона четыреста шесть тысяч шестьсот рублей 00 копеек)</w:t>
      </w:r>
      <w:r>
        <w:rPr>
          <w:color w:val="auto"/>
        </w:rPr>
        <w:t>.</w:t>
      </w:r>
      <w:bookmarkEnd w:id="0"/>
      <w:bookmarkEnd w:id="1"/>
    </w:p>
    <w:p>
      <w:pPr>
        <w:pStyle w:val="121"/>
        <w:widowControl w:val="0"/>
        <w:numPr>
          <w:ilvl w:val="1"/>
          <w:numId w:val="6"/>
        </w:numPr>
        <w:autoSpaceDE w:val="0"/>
        <w:spacing w:after="0"/>
        <w:ind w:left="0" w:firstLine="709"/>
      </w:pPr>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pPr>
        <w:widowControl w:val="0"/>
        <w:autoSpaceDE w:val="0"/>
        <w:ind w:firstLine="709"/>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pPr>
        <w:widowControl w:val="0"/>
        <w:autoSpaceDE w:val="0"/>
        <w:ind w:firstLine="709"/>
        <w:jc w:val="both"/>
      </w:pPr>
      <w:r>
        <w:t xml:space="preserve">При проведении отбора участником закупки предложена цена контракта ниже начальной (максимальной) цены контракта на </w:t>
      </w:r>
      <w:r>
        <w:rPr>
          <w:color w:val="FF0000"/>
        </w:rPr>
        <w:t>_</w:t>
      </w:r>
      <w:r>
        <w:rPr>
          <w:color w:val="FF0000"/>
          <w:u w:val="single"/>
        </w:rPr>
        <w:t>______</w:t>
      </w:r>
      <w:r>
        <w:t xml:space="preserve"> руб., что составляет </w:t>
      </w:r>
      <w:r>
        <w:rPr>
          <w:color w:val="FF0000"/>
          <w:u w:val="single"/>
        </w:rPr>
        <w:t>_____</w:t>
      </w:r>
      <w:r>
        <w:t xml:space="preserve"> % экономии бюджетных ассигнований, выделенных для проведения данной закупки.</w:t>
      </w:r>
    </w:p>
    <w:p>
      <w:pPr>
        <w:pStyle w:val="22"/>
        <w:numPr>
          <w:ilvl w:val="1"/>
          <w:numId w:val="6"/>
        </w:numPr>
        <w:ind w:left="0" w:firstLine="709"/>
        <w:jc w:val="both"/>
        <w:rPr>
          <w:rFonts w:eastAsia="Arial" w:cs="Times New Roman"/>
          <w:color w:val="000000"/>
          <w:spacing w:val="1"/>
          <w:lang w:val="ru-RU"/>
        </w:rPr>
      </w:pPr>
      <w:r>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Pr>
          <w:rFonts w:eastAsia="Arial" w:cs="Times New Roman"/>
          <w:spacing w:val="1"/>
          <w:lang w:val="ru-RU"/>
        </w:rPr>
        <w:t xml:space="preserve">предусмотренных </w:t>
      </w:r>
      <w:r>
        <w:rPr>
          <w:rFonts w:eastAsia="Arial" w:cs="Times New Roman"/>
          <w:i/>
          <w:spacing w:val="1"/>
          <w:lang w:val="ru-RU"/>
        </w:rPr>
        <w:t>Федеральным законом № 44-ФЗ</w:t>
      </w:r>
      <w:r>
        <w:rPr>
          <w:rFonts w:eastAsia="Arial" w:cs="Times New Roman"/>
          <w:spacing w:val="1"/>
          <w:lang w:val="ru-RU"/>
        </w:rPr>
        <w:t xml:space="preserve"> и на условиях, предусмотренных</w:t>
      </w:r>
      <w:r>
        <w:rPr>
          <w:rFonts w:eastAsia="Arial" w:cs="Times New Roman"/>
          <w:color w:val="000000"/>
          <w:spacing w:val="1"/>
          <w:lang w:val="ru-RU"/>
        </w:rPr>
        <w:t xml:space="preserve"> Контрактом и законодательством Российской Федерации. Цена контракта является предельной суммой, которую Заказчик вправе выплатить Исполнителю за выполненные Работы по настоящему Контракту. Расчеты по Контракту осуществляется путем перечисления денежных средств с лицевого счета Заказчика на счет, открытый Исполнителем в территориальном органе Федерального казначейства.</w:t>
      </w:r>
    </w:p>
    <w:p>
      <w:pPr>
        <w:pStyle w:val="22"/>
        <w:shd w:val="clear" w:color="auto" w:fill="FFFFFF"/>
        <w:ind w:firstLine="709"/>
        <w:jc w:val="both"/>
        <w:rPr>
          <w:rFonts w:cs="Times New Roman"/>
          <w:lang w:val="ru-RU"/>
        </w:rPr>
      </w:pPr>
      <w:r>
        <w:rPr>
          <w:rFonts w:cs="Times New Roman"/>
          <w:lang w:val="ru-RU"/>
        </w:rPr>
        <w:t>3.6. Оплата по настоящему контракту производится Заказчиком в следующем порядке:</w:t>
      </w:r>
    </w:p>
    <w:p>
      <w:pPr>
        <w:suppressAutoHyphens w:val="0"/>
        <w:ind w:firstLine="709"/>
        <w:jc w:val="both"/>
      </w:pPr>
      <w:r>
        <w:t xml:space="preserve">3.6.1. Расчет за этап 1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1 и подписания Сторонами документа о приемке, в течение </w:t>
      </w:r>
      <w:r>
        <w:rPr>
          <w:b/>
        </w:rPr>
        <w:t xml:space="preserve">7 (семи) рабочих </w:t>
      </w:r>
      <w:r>
        <w:t>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pPr>
        <w:pStyle w:val="22"/>
        <w:shd w:val="clear" w:color="auto" w:fill="FFFFFF"/>
        <w:ind w:firstLine="709"/>
        <w:jc w:val="both"/>
        <w:rPr>
          <w:rFonts w:cs="Times New Roman"/>
          <w:lang w:val="ru-RU"/>
        </w:rPr>
      </w:pPr>
      <w:r>
        <w:rPr>
          <w:rFonts w:cs="Times New Roman"/>
          <w:lang w:val="ru-RU"/>
        </w:rPr>
        <w:t>3.6.2. Расчет за этап 2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2 и подписания Сторонами документа о приемке, в течение 7 (семи) рабочих 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pPr>
        <w:suppressAutoHyphens w:val="0"/>
        <w:autoSpaceDE w:val="0"/>
        <w:autoSpaceDN w:val="0"/>
        <w:adjustRightInd w:val="0"/>
        <w:ind w:firstLine="709"/>
        <w:jc w:val="both"/>
      </w:pPr>
      <w: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pPr>
        <w:pStyle w:val="133"/>
        <w:numPr>
          <w:ilvl w:val="1"/>
          <w:numId w:val="7"/>
        </w:numPr>
        <w:ind w:left="0" w:firstLine="709"/>
        <w:jc w:val="both"/>
        <w:rPr>
          <w:lang w:val="ru-RU"/>
        </w:rPr>
      </w:pPr>
      <w:r>
        <w:rPr>
          <w:rFonts w:eastAsia="Arial"/>
          <w:color w:val="000000"/>
          <w:spacing w:val="1"/>
          <w:lang w:val="ru-RU" w:eastAsia="ar-SA"/>
        </w:rPr>
        <w:t xml:space="preserve">Общая цена Контракта включает все расходы (включая </w:t>
      </w:r>
      <w:r>
        <w:rPr>
          <w:rStyle w:val="156"/>
          <w:sz w:val="24"/>
          <w:szCs w:val="24"/>
          <w:lang w:val="ru-RU"/>
        </w:rPr>
        <w:t xml:space="preserve">стоимость разработки проектной документации, </w:t>
      </w:r>
      <w:r>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Pr>
          <w:rFonts w:eastAsia="Arial"/>
          <w:color w:val="000000"/>
          <w:spacing w:val="1"/>
          <w:lang w:val="ru-RU" w:eastAsia="ar-SA"/>
        </w:rPr>
        <w:t xml:space="preserve"> при исполнении обязательств по настоящему Контракту.</w:t>
      </w:r>
    </w:p>
    <w:p>
      <w:pPr>
        <w:pStyle w:val="121"/>
        <w:numPr>
          <w:ilvl w:val="1"/>
          <w:numId w:val="7"/>
        </w:numPr>
        <w:spacing w:after="0"/>
        <w:ind w:left="0" w:firstLine="709"/>
        <w:outlineLvl w:val="1"/>
      </w:pPr>
      <w:r>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pPr>
        <w:pStyle w:val="121"/>
        <w:numPr>
          <w:ilvl w:val="1"/>
          <w:numId w:val="7"/>
        </w:numPr>
        <w:spacing w:after="0"/>
        <w:ind w:left="0" w:firstLine="709"/>
        <w:outlineLvl w:val="1"/>
        <w:rPr>
          <w:lang w:eastAsia="zh-CN"/>
        </w:rPr>
      </w:pPr>
      <w:r>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pPr>
        <w:pStyle w:val="121"/>
        <w:numPr>
          <w:ilvl w:val="1"/>
          <w:numId w:val="7"/>
        </w:numPr>
        <w:spacing w:after="0"/>
        <w:ind w:left="0" w:firstLine="709"/>
        <w:outlineLvl w:val="1"/>
        <w:rPr>
          <w:lang w:eastAsia="zh-CN"/>
        </w:rPr>
      </w:pPr>
      <w:r>
        <w:t xml:space="preserve">Цена Контракта подлежит снижению путем заключения дополнительного соглашения в случае, если по результатам государственной экспертизы проверки достоверности определения сметной стоимости объекта, </w:t>
      </w:r>
      <w:r>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pPr>
        <w:pStyle w:val="121"/>
        <w:numPr>
          <w:ilvl w:val="1"/>
          <w:numId w:val="7"/>
        </w:numPr>
        <w:spacing w:after="0"/>
        <w:ind w:left="0" w:firstLine="709"/>
        <w:outlineLvl w:val="1"/>
        <w:rPr>
          <w:lang w:eastAsia="zh-CN"/>
        </w:rPr>
      </w:pPr>
      <w:r>
        <w:t>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w:t>
      </w:r>
    </w:p>
    <w:p>
      <w:pPr>
        <w:pStyle w:val="121"/>
        <w:numPr>
          <w:ilvl w:val="1"/>
          <w:numId w:val="7"/>
        </w:numPr>
        <w:spacing w:after="0"/>
        <w:ind w:left="0" w:firstLine="709"/>
        <w:outlineLvl w:val="1"/>
        <w:rPr>
          <w:lang w:eastAsia="zh-CN"/>
        </w:rPr>
      </w:pPr>
      <w:r>
        <w:t xml:space="preserve">С даты приемки результатов выполнения проектных работ исключительные права на результаты выполненных проектных работ принадлежат </w:t>
      </w:r>
      <w:r>
        <w:rPr>
          <w:color w:val="000000"/>
        </w:rPr>
        <w:t>Заказчику</w:t>
      </w:r>
      <w:r>
        <w:rPr>
          <w:i/>
          <w:color w:val="000000"/>
        </w:rPr>
        <w:t>.</w:t>
      </w:r>
    </w:p>
    <w:p>
      <w:pPr>
        <w:pStyle w:val="121"/>
        <w:numPr>
          <w:ilvl w:val="1"/>
          <w:numId w:val="7"/>
        </w:numPr>
        <w:spacing w:after="0"/>
        <w:ind w:left="0" w:firstLine="709"/>
        <w:outlineLvl w:val="1"/>
        <w:rPr>
          <w:lang w:eastAsia="zh-CN"/>
        </w:rPr>
      </w:pPr>
      <w:r>
        <w:t>В случае получения отрицательного заключения проверки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pPr>
        <w:pStyle w:val="121"/>
        <w:numPr>
          <w:ilvl w:val="1"/>
          <w:numId w:val="7"/>
        </w:numPr>
        <w:spacing w:after="0"/>
        <w:ind w:left="0" w:firstLine="709"/>
        <w:outlineLvl w:val="1"/>
        <w:rPr>
          <w:lang w:eastAsia="zh-CN"/>
        </w:rPr>
      </w:pPr>
      <w:r>
        <w:t>Оплата выполненных работ осуществляется путем перечисления денежных средств на расчетный счет Исполнителя, указанный в разделе 18 настоящего Контракта.</w:t>
      </w:r>
    </w:p>
    <w:p>
      <w:pPr>
        <w:pStyle w:val="121"/>
        <w:numPr>
          <w:ilvl w:val="1"/>
          <w:numId w:val="7"/>
        </w:numPr>
        <w:spacing w:after="0"/>
        <w:ind w:left="0" w:firstLine="709"/>
        <w:outlineLvl w:val="1"/>
        <w:rPr>
          <w:lang w:eastAsia="zh-CN"/>
        </w:rPr>
      </w:pPr>
      <w:r>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pPr>
        <w:pStyle w:val="22"/>
        <w:shd w:val="clear" w:color="auto" w:fill="FFFFFF"/>
        <w:ind w:left="709"/>
        <w:contextualSpacing/>
        <w:jc w:val="both"/>
        <w:rPr>
          <w:rFonts w:cs="Times New Roman"/>
          <w:lang w:val="ru-RU"/>
        </w:rPr>
      </w:pPr>
    </w:p>
    <w:p>
      <w:pPr>
        <w:pStyle w:val="131"/>
        <w:numPr>
          <w:ilvl w:val="0"/>
          <w:numId w:val="6"/>
        </w:numPr>
        <w:spacing w:after="0"/>
        <w:contextualSpacing/>
        <w:jc w:val="center"/>
        <w:rPr>
          <w:rFonts w:cs="Times New Roman"/>
          <w:b/>
          <w:lang w:val="ru-RU"/>
        </w:rPr>
      </w:pPr>
      <w:r>
        <w:rPr>
          <w:rFonts w:cs="Times New Roman"/>
          <w:b/>
          <w:lang w:val="ru-RU"/>
        </w:rPr>
        <w:t xml:space="preserve">Сроки выполнения работ  </w:t>
      </w:r>
    </w:p>
    <w:p>
      <w:pPr>
        <w:pStyle w:val="22"/>
        <w:numPr>
          <w:ilvl w:val="1"/>
          <w:numId w:val="6"/>
        </w:numPr>
        <w:ind w:left="0" w:right="99" w:firstLine="709"/>
        <w:contextualSpacing/>
        <w:jc w:val="both"/>
        <w:rPr>
          <w:rFonts w:cs="Times New Roman"/>
          <w:lang w:val="ru-RU"/>
        </w:rPr>
      </w:pPr>
      <w:r>
        <w:rPr>
          <w:rFonts w:cs="Times New Roman"/>
          <w:lang w:val="ru-RU"/>
        </w:rPr>
        <w:t>Срок выполнения работ по настоящему Контракту составляет:</w:t>
      </w:r>
    </w:p>
    <w:p>
      <w:pPr>
        <w:pStyle w:val="22"/>
        <w:ind w:right="-2" w:firstLine="709"/>
        <w:contextualSpacing/>
        <w:jc w:val="both"/>
        <w:rPr>
          <w:rFonts w:cs="Times New Roman"/>
          <w:lang w:val="ru-RU"/>
        </w:rPr>
      </w:pPr>
      <w:r>
        <w:rPr>
          <w:rFonts w:cs="Times New Roman"/>
          <w:lang w:val="ru-RU"/>
        </w:rPr>
        <w:t>начало выполнения работ – с момента заключения Контракта;</w:t>
      </w:r>
    </w:p>
    <w:p>
      <w:pPr>
        <w:pStyle w:val="22"/>
        <w:ind w:right="-2" w:firstLine="709"/>
        <w:contextualSpacing/>
        <w:jc w:val="both"/>
        <w:rPr>
          <w:rFonts w:cs="Times New Roman"/>
          <w:lang w:val="ru-RU"/>
        </w:rPr>
      </w:pPr>
      <w:r>
        <w:rPr>
          <w:rFonts w:cs="Times New Roman"/>
          <w:lang w:val="ru-RU"/>
        </w:rPr>
        <w:t>срок выполнения 1 этапа – 15.10.2024 г.</w:t>
      </w:r>
    </w:p>
    <w:p>
      <w:pPr>
        <w:pStyle w:val="22"/>
        <w:ind w:right="-2" w:firstLine="709"/>
        <w:contextualSpacing/>
        <w:jc w:val="both"/>
        <w:rPr>
          <w:rFonts w:cs="Times New Roman"/>
          <w:lang w:val="ru-RU"/>
        </w:rPr>
      </w:pPr>
      <w:r>
        <w:rPr>
          <w:rFonts w:cs="Times New Roman"/>
          <w:lang w:val="ru-RU"/>
        </w:rPr>
        <w:t>срок выполнения 2 этапа –15.11.2024 г.</w:t>
      </w:r>
    </w:p>
    <w:p>
      <w:pPr>
        <w:pStyle w:val="22"/>
        <w:ind w:right="-2" w:firstLine="709"/>
        <w:contextualSpacing/>
        <w:jc w:val="both"/>
        <w:rPr>
          <w:rFonts w:cs="Times New Roman"/>
          <w:color w:val="FF0000"/>
          <w:u w:val="single"/>
          <w:lang w:val="ru-RU"/>
        </w:rPr>
      </w:pPr>
      <w:r>
        <w:rPr>
          <w:rFonts w:cs="Times New Roman"/>
          <w:lang w:val="ru-RU"/>
        </w:rPr>
        <w:t xml:space="preserve">окончание выполнения работ – </w:t>
      </w:r>
      <w:r>
        <w:rPr>
          <w:rFonts w:cs="Times New Roman"/>
          <w:u w:val="single"/>
          <w:lang w:val="ru-RU"/>
        </w:rPr>
        <w:t>15.11.2024 г.</w:t>
      </w:r>
    </w:p>
    <w:p>
      <w:pPr>
        <w:pStyle w:val="22"/>
        <w:shd w:val="clear" w:color="auto" w:fill="FFFFFF"/>
        <w:tabs>
          <w:tab w:val="left" w:pos="567"/>
        </w:tabs>
        <w:ind w:firstLine="709"/>
        <w:contextualSpacing/>
        <w:jc w:val="both"/>
        <w:rPr>
          <w:rFonts w:cs="Times New Roman"/>
          <w:lang w:val="ru-RU"/>
        </w:rPr>
      </w:pPr>
      <w:r>
        <w:rPr>
          <w:rFonts w:cs="Times New Roman"/>
          <w:lang w:val="ru-RU"/>
        </w:rPr>
        <w:t>Сроки выполнения Исполнителем этапов работ по настоящему Контракту устанавливаются в соответствии с Графиком выполнения работ (Приложение № 2 к Контракту).</w:t>
      </w:r>
    </w:p>
    <w:p>
      <w:pPr>
        <w:pStyle w:val="131"/>
        <w:numPr>
          <w:ilvl w:val="1"/>
          <w:numId w:val="6"/>
        </w:numPr>
        <w:spacing w:after="0"/>
        <w:ind w:left="0" w:firstLine="709"/>
        <w:contextualSpacing/>
        <w:jc w:val="both"/>
        <w:rPr>
          <w:rFonts w:cs="Times New Roman"/>
          <w:lang w:val="ru-RU"/>
        </w:rPr>
      </w:pPr>
      <w:r>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pPr>
        <w:pStyle w:val="22"/>
        <w:numPr>
          <w:ilvl w:val="1"/>
          <w:numId w:val="6"/>
        </w:numPr>
        <w:ind w:left="0" w:firstLine="709"/>
        <w:jc w:val="both"/>
        <w:rPr>
          <w:rFonts w:cs="Times New Roman"/>
          <w:lang w:val="ru-RU"/>
        </w:rPr>
      </w:pPr>
      <w:r>
        <w:rPr>
          <w:rFonts w:cs="Times New Roman"/>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pPr>
        <w:pStyle w:val="22"/>
        <w:numPr>
          <w:ilvl w:val="1"/>
          <w:numId w:val="6"/>
        </w:numPr>
        <w:ind w:left="0" w:firstLine="709"/>
        <w:contextualSpacing/>
        <w:jc w:val="both"/>
        <w:rPr>
          <w:rFonts w:cs="Times New Roman"/>
          <w:lang w:val="ru-RU"/>
        </w:rPr>
      </w:pPr>
      <w:r>
        <w:rPr>
          <w:rFonts w:cs="Times New Roman"/>
          <w:lang w:val="ru-RU"/>
        </w:rPr>
        <w:t>Работы по настоящему Контракту считаются выполненными в полном объёме после принятия Заказчиком всей проектной, рабочей документации, положительным заключением проверки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документа о приёмке, акта приема-передачи проектной и рабочей документации.</w:t>
      </w:r>
    </w:p>
    <w:p>
      <w:pPr>
        <w:pStyle w:val="22"/>
        <w:ind w:left="709"/>
        <w:contextualSpacing/>
        <w:jc w:val="both"/>
        <w:rPr>
          <w:rFonts w:cs="Times New Roman"/>
          <w:lang w:val="ru-RU"/>
        </w:rPr>
      </w:pPr>
    </w:p>
    <w:p>
      <w:pPr>
        <w:pStyle w:val="22"/>
        <w:numPr>
          <w:ilvl w:val="0"/>
          <w:numId w:val="6"/>
        </w:numPr>
        <w:contextualSpacing/>
        <w:jc w:val="center"/>
        <w:rPr>
          <w:rFonts w:cs="Times New Roman"/>
          <w:b/>
          <w:lang w:val="ru-RU"/>
        </w:rPr>
      </w:pPr>
      <w:r>
        <w:rPr>
          <w:rFonts w:cs="Times New Roman"/>
          <w:b/>
          <w:lang w:val="ru-RU"/>
        </w:rPr>
        <w:t>Обязанности и права сторон</w:t>
      </w:r>
    </w:p>
    <w:p>
      <w:pPr>
        <w:pStyle w:val="22"/>
        <w:numPr>
          <w:ilvl w:val="1"/>
          <w:numId w:val="6"/>
        </w:numPr>
        <w:ind w:left="0" w:firstLine="709"/>
        <w:contextualSpacing/>
        <w:jc w:val="both"/>
        <w:rPr>
          <w:rFonts w:cs="Times New Roman"/>
        </w:rPr>
      </w:pPr>
      <w:r>
        <w:rPr>
          <w:rFonts w:cs="Times New Roman"/>
          <w:b/>
          <w:lang w:val="ru-RU"/>
        </w:rPr>
        <w:t>Заказчик обязан:</w:t>
      </w:r>
    </w:p>
    <w:p>
      <w:pPr>
        <w:pStyle w:val="123"/>
        <w:numPr>
          <w:ilvl w:val="2"/>
          <w:numId w:val="6"/>
        </w:numPr>
        <w:suppressAutoHyphens/>
        <w:autoSpaceDE/>
        <w:adjustRightInd/>
        <w:ind w:left="0" w:firstLine="709"/>
        <w:contextualSpacing/>
        <w:jc w:val="both"/>
        <w:textAlignment w:val="baseline"/>
        <w:rPr>
          <w:color w:val="00000A"/>
        </w:rPr>
      </w:pPr>
      <w:r>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pPr>
        <w:pStyle w:val="21"/>
        <w:numPr>
          <w:ilvl w:val="2"/>
          <w:numId w:val="6"/>
        </w:numPr>
        <w:spacing w:after="0" w:line="240" w:lineRule="auto"/>
        <w:ind w:left="0" w:firstLine="709"/>
        <w:jc w:val="both"/>
        <w:rPr>
          <w:rFonts w:cs="Times New Roman"/>
          <w:lang w:val="ru-RU"/>
        </w:rPr>
      </w:pPr>
      <w:r>
        <w:rPr>
          <w:rFonts w:cs="Times New Roman"/>
          <w:lang w:val="ru-RU"/>
        </w:rPr>
        <w:t xml:space="preserve">Осуществлять контроль за сроками разработки </w:t>
      </w:r>
      <w:r>
        <w:rPr>
          <w:rFonts w:cs="Times New Roman"/>
          <w:color w:val="00000A"/>
          <w:lang w:val="ru-RU"/>
        </w:rPr>
        <w:t>проектной и рабочей документаций</w:t>
      </w:r>
      <w:r>
        <w:rPr>
          <w:rFonts w:cs="Times New Roman"/>
          <w:lang w:val="ru-RU"/>
        </w:rPr>
        <w:t>, в соответствии с Графиком выполнения работ.</w:t>
      </w:r>
    </w:p>
    <w:p>
      <w:pPr>
        <w:pStyle w:val="121"/>
        <w:widowControl w:val="0"/>
        <w:numPr>
          <w:ilvl w:val="2"/>
          <w:numId w:val="6"/>
        </w:numPr>
        <w:spacing w:after="0"/>
        <w:ind w:left="0" w:firstLine="709"/>
      </w:pPr>
      <w:r>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pPr>
        <w:pStyle w:val="121"/>
        <w:numPr>
          <w:ilvl w:val="2"/>
          <w:numId w:val="6"/>
        </w:numPr>
        <w:shd w:val="clear" w:color="auto" w:fill="FFFFFF"/>
        <w:tabs>
          <w:tab w:val="left" w:pos="540"/>
        </w:tabs>
        <w:spacing w:after="0"/>
        <w:ind w:left="0" w:firstLine="709"/>
      </w:pPr>
      <w:r>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pPr>
        <w:pStyle w:val="22"/>
        <w:numPr>
          <w:ilvl w:val="2"/>
          <w:numId w:val="6"/>
        </w:numPr>
        <w:ind w:left="0" w:firstLine="709"/>
        <w:jc w:val="both"/>
        <w:rPr>
          <w:rFonts w:cs="Times New Roman"/>
          <w:lang w:val="ru-RU"/>
        </w:rPr>
      </w:pPr>
      <w:r>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pPr>
        <w:pStyle w:val="22"/>
        <w:numPr>
          <w:ilvl w:val="2"/>
          <w:numId w:val="6"/>
        </w:numPr>
        <w:ind w:left="0" w:firstLine="709"/>
        <w:jc w:val="both"/>
        <w:rPr>
          <w:rFonts w:cs="Times New Roman"/>
          <w:lang w:val="ru-RU"/>
        </w:rPr>
      </w:pPr>
      <w:r>
        <w:rPr>
          <w:rFonts w:cs="Times New Roman"/>
          <w:lang w:val="ru-RU"/>
        </w:rPr>
        <w:t>Требовать оплаты неустоек в соответствии с условиями настоящего Контракта.</w:t>
      </w:r>
    </w:p>
    <w:p>
      <w:pPr>
        <w:pStyle w:val="22"/>
        <w:numPr>
          <w:ilvl w:val="2"/>
          <w:numId w:val="6"/>
        </w:numPr>
        <w:ind w:left="0" w:firstLine="709"/>
        <w:jc w:val="both"/>
        <w:rPr>
          <w:rFonts w:cs="Times New Roman"/>
          <w:lang w:val="ru-RU"/>
        </w:rPr>
      </w:pPr>
      <w:r>
        <w:rPr>
          <w:rFonts w:cs="Times New Roman"/>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pPr>
        <w:pStyle w:val="22"/>
        <w:numPr>
          <w:ilvl w:val="2"/>
          <w:numId w:val="6"/>
        </w:numPr>
        <w:ind w:left="0" w:firstLine="709"/>
        <w:jc w:val="both"/>
        <w:rPr>
          <w:rFonts w:cs="Times New Roman"/>
          <w:lang w:val="ru-RU"/>
        </w:rPr>
      </w:pPr>
      <w:r>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Pr>
          <w:rFonts w:cs="Times New Roman"/>
          <w:color w:val="00000A"/>
          <w:lang w:val="ru-RU"/>
        </w:rPr>
        <w:t>проектной и рабочей документаций</w:t>
      </w:r>
      <w:r>
        <w:rPr>
          <w:rFonts w:cs="Times New Roman"/>
          <w:lang w:val="ru-RU"/>
        </w:rPr>
        <w:t>.</w:t>
      </w:r>
    </w:p>
    <w:p>
      <w:pPr>
        <w:pStyle w:val="123"/>
        <w:numPr>
          <w:ilvl w:val="2"/>
          <w:numId w:val="6"/>
        </w:numPr>
        <w:suppressAutoHyphens/>
        <w:autoSpaceDE/>
        <w:adjustRightInd/>
        <w:ind w:left="0" w:firstLine="709"/>
        <w:jc w:val="both"/>
        <w:textAlignment w:val="baseline"/>
        <w:rPr>
          <w:color w:val="00000A"/>
        </w:rPr>
      </w:pPr>
      <w:r>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проверки достоверности определения сметной стоимости.</w:t>
      </w:r>
    </w:p>
    <w:p>
      <w:pPr>
        <w:pStyle w:val="123"/>
        <w:numPr>
          <w:ilvl w:val="2"/>
          <w:numId w:val="6"/>
        </w:numPr>
        <w:suppressAutoHyphens/>
        <w:autoSpaceDE/>
        <w:adjustRightInd/>
        <w:ind w:left="0" w:firstLine="709"/>
        <w:jc w:val="both"/>
        <w:textAlignment w:val="baseline"/>
        <w:rPr>
          <w:color w:val="00000A"/>
        </w:rPr>
      </w:pPr>
      <w:r>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pPr>
        <w:pStyle w:val="121"/>
        <w:widowControl w:val="0"/>
        <w:numPr>
          <w:ilvl w:val="2"/>
          <w:numId w:val="6"/>
        </w:numPr>
        <w:spacing w:after="0"/>
        <w:ind w:left="0" w:firstLine="709"/>
      </w:pPr>
      <w:r>
        <w:t xml:space="preserve">При получении от Исполнителя уведомления о приостановлении выполнения Работ в случае, указанном в </w:t>
      </w:r>
      <w:r>
        <w:fldChar w:fldCharType="begin"/>
      </w:r>
      <w:r>
        <w:instrText xml:space="preserve"> HYPERLINK \l "Par760" \h </w:instrText>
      </w:r>
      <w:r>
        <w:fldChar w:fldCharType="separate"/>
      </w:r>
      <w:r>
        <w:t>подпункте 5.3.</w:t>
      </w:r>
      <w:r>
        <w:fldChar w:fldCharType="end"/>
      </w:r>
      <w:r>
        <w:t>25 Контракта, в течение 3 (трех) рабочих дней рассмотреть вопрос о целесообразности и порядке продолжения выполнения Работ.</w:t>
      </w:r>
    </w:p>
    <w:p>
      <w:pPr>
        <w:pStyle w:val="123"/>
        <w:numPr>
          <w:ilvl w:val="2"/>
          <w:numId w:val="6"/>
        </w:numPr>
        <w:suppressAutoHyphens/>
        <w:autoSpaceDE/>
        <w:adjustRightInd/>
        <w:ind w:left="0" w:firstLine="709"/>
        <w:jc w:val="both"/>
        <w:textAlignment w:val="baseline"/>
        <w:rPr>
          <w:color w:val="00000A"/>
        </w:rPr>
      </w:pPr>
      <w:r>
        <w:rPr>
          <w:color w:val="00000A"/>
        </w:rPr>
        <w:t>Выполнить в полном объеме все свои обязательства, предусмотренные настоящим Контрактом.</w:t>
      </w:r>
    </w:p>
    <w:p>
      <w:pPr>
        <w:pStyle w:val="123"/>
        <w:numPr>
          <w:ilvl w:val="1"/>
          <w:numId w:val="6"/>
        </w:numPr>
        <w:suppressAutoHyphens/>
        <w:autoSpaceDE/>
        <w:adjustRightInd/>
        <w:spacing w:line="10" w:lineRule="atLeast"/>
        <w:ind w:left="0" w:firstLine="709"/>
        <w:jc w:val="both"/>
        <w:textAlignment w:val="baseline"/>
      </w:pPr>
      <w:r>
        <w:rPr>
          <w:b/>
          <w:color w:val="00000A"/>
        </w:rPr>
        <w:t>Заказчик вправе:</w:t>
      </w:r>
    </w:p>
    <w:p>
      <w:pPr>
        <w:pStyle w:val="121"/>
        <w:widowControl w:val="0"/>
        <w:numPr>
          <w:ilvl w:val="2"/>
          <w:numId w:val="6"/>
        </w:numPr>
        <w:spacing w:after="0"/>
        <w:ind w:left="0" w:firstLine="709"/>
      </w:pPr>
      <w: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pPr>
        <w:pStyle w:val="121"/>
        <w:widowControl w:val="0"/>
        <w:numPr>
          <w:ilvl w:val="2"/>
          <w:numId w:val="6"/>
        </w:numPr>
        <w:tabs>
          <w:tab w:val="left" w:pos="709"/>
        </w:tabs>
        <w:spacing w:after="0"/>
        <w:ind w:left="0" w:firstLine="709"/>
      </w:pPr>
      <w:r>
        <w:t>Требовать от Исполнителя представления надлежащим образом оформленных документов, указанных в п. 6.5 Контракта.</w:t>
      </w:r>
    </w:p>
    <w:p>
      <w:pPr>
        <w:pStyle w:val="121"/>
        <w:widowControl w:val="0"/>
        <w:numPr>
          <w:ilvl w:val="2"/>
          <w:numId w:val="6"/>
        </w:numPr>
        <w:tabs>
          <w:tab w:val="left" w:pos="709"/>
        </w:tabs>
        <w:spacing w:after="0"/>
        <w:ind w:left="0" w:firstLine="709"/>
      </w:pPr>
      <w:r>
        <w:t>В случае досрочного исполнения Исполнителем обязательств по Контракту принять и оплатить Работы в соответствии с установленным в Контракте порядком.</w:t>
      </w:r>
    </w:p>
    <w:p>
      <w:pPr>
        <w:pStyle w:val="121"/>
        <w:widowControl w:val="0"/>
        <w:numPr>
          <w:ilvl w:val="2"/>
          <w:numId w:val="6"/>
        </w:numPr>
        <w:spacing w:after="0"/>
        <w:ind w:left="0" w:firstLine="709"/>
      </w:pPr>
      <w:r>
        <w:t>Запрашивать у Исполнителя информацию о ходе выполнения Работ.</w:t>
      </w:r>
    </w:p>
    <w:p>
      <w:pPr>
        <w:pStyle w:val="121"/>
        <w:widowControl w:val="0"/>
        <w:numPr>
          <w:ilvl w:val="2"/>
          <w:numId w:val="6"/>
        </w:numPr>
        <w:tabs>
          <w:tab w:val="left" w:pos="540"/>
        </w:tabs>
        <w:spacing w:after="0"/>
        <w:ind w:left="0" w:firstLine="709"/>
        <w:rPr>
          <w:spacing w:val="1"/>
        </w:rPr>
      </w:pPr>
      <w: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Pr>
          <w:spacing w:val="1"/>
        </w:rPr>
        <w:t xml:space="preserve">. </w:t>
      </w:r>
    </w:p>
    <w:p>
      <w:pPr>
        <w:pStyle w:val="121"/>
        <w:widowControl w:val="0"/>
        <w:numPr>
          <w:ilvl w:val="2"/>
          <w:numId w:val="6"/>
        </w:numPr>
        <w:spacing w:after="0"/>
        <w:ind w:left="0" w:firstLine="709"/>
        <w:rPr>
          <w:spacing w:val="1"/>
        </w:rPr>
      </w:pPr>
      <w:r>
        <w:rPr>
          <w:spacing w:val="1"/>
        </w:rPr>
        <w:t>Отказаться от исполнения Контракта и потребовать возмещения ущерба, если Исполнитель не приступает своевременно к исполнению Контракта или выполняет Работу настолько медленно, что окончание их к сроку, указанному в Контракте, становится явно невозможным.</w:t>
      </w:r>
    </w:p>
    <w:p>
      <w:pPr>
        <w:pStyle w:val="121"/>
        <w:widowControl w:val="0"/>
        <w:numPr>
          <w:ilvl w:val="2"/>
          <w:numId w:val="6"/>
        </w:numPr>
        <w:spacing w:after="0"/>
        <w:ind w:left="0" w:firstLine="709"/>
        <w:rPr>
          <w:spacing w:val="1"/>
        </w:rPr>
      </w:pPr>
      <w:r>
        <w:rPr>
          <w:spacing w:val="1"/>
        </w:rPr>
        <w:t xml:space="preserve">Принять решение об одностороннем отказе от исполнения Контракта в соответствии с </w:t>
      </w:r>
      <w:r>
        <w:rPr>
          <w:color w:val="000000"/>
          <w:spacing w:val="1"/>
        </w:rPr>
        <w:t>Федеральным Законом № 44-ФЗ.</w:t>
      </w:r>
    </w:p>
    <w:p>
      <w:pPr>
        <w:pStyle w:val="121"/>
        <w:widowControl w:val="0"/>
        <w:numPr>
          <w:ilvl w:val="2"/>
          <w:numId w:val="6"/>
        </w:numPr>
        <w:spacing w:after="0"/>
        <w:ind w:left="0" w:firstLine="709"/>
        <w:rPr>
          <w:spacing w:val="1"/>
        </w:rPr>
      </w:pPr>
      <w:r>
        <w:rPr>
          <w:spacing w:val="1"/>
        </w:rP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w:t>
      </w:r>
      <w:r>
        <w:rPr>
          <w:spacing w:val="1"/>
        </w:rPr>
        <w:noBreakHyphen/>
      </w:r>
      <w:r>
        <w:rPr>
          <w:spacing w:val="1"/>
        </w:rPr>
        <w:t>ФЗ, из суммы, подлежащей оплате исполнителю.</w:t>
      </w:r>
    </w:p>
    <w:p>
      <w:pPr>
        <w:pStyle w:val="121"/>
        <w:numPr>
          <w:ilvl w:val="2"/>
          <w:numId w:val="6"/>
        </w:numPr>
        <w:spacing w:after="0"/>
        <w:ind w:left="0" w:firstLine="709"/>
        <w:rPr>
          <w:spacing w:val="1"/>
        </w:rPr>
      </w:pPr>
      <w:r>
        <w:rPr>
          <w:spacing w:val="1"/>
        </w:rPr>
        <w:t>По соглашению с Исполнителем изменить существенные условия Контракта в случаях, установленных Федеральным Законом.</w:t>
      </w:r>
    </w:p>
    <w:p>
      <w:pPr>
        <w:pStyle w:val="22"/>
        <w:numPr>
          <w:ilvl w:val="2"/>
          <w:numId w:val="6"/>
        </w:numPr>
        <w:ind w:left="0" w:firstLine="709"/>
        <w:jc w:val="both"/>
        <w:rPr>
          <w:rFonts w:cs="Times New Roman"/>
          <w:lang w:val="ru-RU"/>
        </w:rPr>
      </w:pPr>
      <w:r>
        <w:rPr>
          <w:rFonts w:cs="Times New Roman"/>
          <w:lang w:val="ru-RU"/>
        </w:rPr>
        <w:t>Оказывать содействие Исполнителю в получении каких-либо документов и (или) информации от соответствующих органов государственной и муниципальной власти.</w:t>
      </w:r>
    </w:p>
    <w:p>
      <w:pPr>
        <w:pStyle w:val="22"/>
        <w:numPr>
          <w:ilvl w:val="2"/>
          <w:numId w:val="6"/>
        </w:numPr>
        <w:ind w:left="0" w:firstLine="709"/>
        <w:jc w:val="both"/>
        <w:rPr>
          <w:rFonts w:cs="Times New Roman"/>
          <w:lang w:val="ru-RU"/>
        </w:rPr>
      </w:pPr>
      <w:r>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pPr>
        <w:pStyle w:val="121"/>
        <w:widowControl w:val="0"/>
        <w:numPr>
          <w:ilvl w:val="2"/>
          <w:numId w:val="6"/>
        </w:numPr>
        <w:spacing w:after="0"/>
        <w:ind w:left="0" w:firstLine="709"/>
        <w:rPr>
          <w:color w:val="000000"/>
        </w:rPr>
      </w:pPr>
      <w:r>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pPr>
        <w:pStyle w:val="121"/>
        <w:widowControl w:val="0"/>
        <w:numPr>
          <w:ilvl w:val="2"/>
          <w:numId w:val="6"/>
        </w:numPr>
        <w:spacing w:after="0"/>
        <w:ind w:left="0" w:firstLine="709"/>
      </w:pPr>
      <w:r>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pPr>
        <w:pStyle w:val="22"/>
        <w:numPr>
          <w:ilvl w:val="1"/>
          <w:numId w:val="6"/>
        </w:numPr>
        <w:ind w:left="0" w:firstLine="709"/>
        <w:jc w:val="both"/>
        <w:rPr>
          <w:rFonts w:cs="Times New Roman"/>
        </w:rPr>
      </w:pPr>
      <w:r>
        <w:rPr>
          <w:rFonts w:cs="Times New Roman"/>
          <w:b/>
          <w:lang w:val="ru-RU"/>
        </w:rPr>
        <w:t>Исполнитель обязан:</w:t>
      </w:r>
    </w:p>
    <w:p>
      <w:pPr>
        <w:pStyle w:val="121"/>
        <w:widowControl w:val="0"/>
        <w:numPr>
          <w:ilvl w:val="2"/>
          <w:numId w:val="6"/>
        </w:numPr>
        <w:spacing w:after="0"/>
        <w:ind w:left="0" w:firstLine="709"/>
      </w:pPr>
      <w:r>
        <w:t xml:space="preserve">Своевременно и надлежащим образом исполнять обязательства в соответствии с Заданием (Приложение № 1 к Контракту) и иными исходными данными на проектные работы, настоящим Контрактом и представить Заказчику документы, указанные в п. 6.5. Контракта, по итогам исполнения Контракта. </w:t>
      </w:r>
    </w:p>
    <w:p>
      <w:pPr>
        <w:pStyle w:val="125"/>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pPr>
        <w:pStyle w:val="123"/>
        <w:numPr>
          <w:ilvl w:val="2"/>
          <w:numId w:val="6"/>
        </w:numPr>
        <w:suppressAutoHyphens/>
        <w:autoSpaceDE/>
        <w:adjustRightInd/>
        <w:ind w:left="0" w:firstLine="709"/>
        <w:jc w:val="both"/>
        <w:textAlignment w:val="baseline"/>
        <w:rPr>
          <w:color w:val="00000A"/>
        </w:rPr>
      </w:pPr>
      <w:r>
        <w:rPr>
          <w:color w:val="00000A"/>
        </w:rPr>
        <w:t>Выполнить работы в полном объеме, в установленном порядке и в сроки, предусмотренные настоящим Контрактом</w:t>
      </w:r>
    </w:p>
    <w:p>
      <w:pPr>
        <w:pStyle w:val="123"/>
        <w:numPr>
          <w:ilvl w:val="2"/>
          <w:numId w:val="6"/>
        </w:numPr>
        <w:suppressAutoHyphens/>
        <w:autoSpaceDE/>
        <w:adjustRightInd/>
        <w:ind w:left="0" w:firstLine="709"/>
        <w:jc w:val="both"/>
        <w:textAlignment w:val="baseline"/>
        <w:rPr>
          <w:color w:val="00000A"/>
        </w:rPr>
      </w:pPr>
      <w:r>
        <w:rPr>
          <w:color w:val="00000A"/>
        </w:rPr>
        <w:t>Предоставлять Заказчику по его письменному требованию документы, относящиеся к предмету настоящего Контракта.</w:t>
      </w:r>
    </w:p>
    <w:p>
      <w:pPr>
        <w:pStyle w:val="22"/>
        <w:numPr>
          <w:ilvl w:val="2"/>
          <w:numId w:val="6"/>
        </w:numPr>
        <w:ind w:left="0" w:firstLine="709"/>
        <w:jc w:val="both"/>
        <w:rPr>
          <w:rFonts w:cs="Times New Roman"/>
          <w:lang w:val="ru-RU"/>
        </w:rPr>
      </w:pPr>
      <w:r>
        <w:rPr>
          <w:rFonts w:cs="Times New Roman"/>
          <w:lang w:val="ru-RU"/>
        </w:rPr>
        <w:t>Обеспечить качество выполняемых работ в соответствии с условиями настоящего Контракта и всех приложений к нему.</w:t>
      </w:r>
    </w:p>
    <w:p>
      <w:pPr>
        <w:pStyle w:val="22"/>
        <w:numPr>
          <w:ilvl w:val="2"/>
          <w:numId w:val="6"/>
        </w:numPr>
        <w:ind w:left="0" w:firstLine="709"/>
        <w:jc w:val="both"/>
        <w:rPr>
          <w:rFonts w:cs="Times New Roman"/>
          <w:lang w:val="ru-RU"/>
        </w:rPr>
      </w:pPr>
      <w:r>
        <w:rPr>
          <w:rFonts w:cs="Times New Roman"/>
          <w:lang w:val="ru-RU"/>
        </w:rPr>
        <w:t>Выполнить все работы по настоящему Контракту собственными силами и (или) с привлечением субподрядных организаций в соответствии с Заданием, ТУ, СниП, СП и другими действующими нормативными документами Российской Федерации, условиями настоящего Контракта.</w:t>
      </w:r>
    </w:p>
    <w:p>
      <w:pPr>
        <w:pStyle w:val="121"/>
        <w:widowControl w:val="0"/>
        <w:numPr>
          <w:ilvl w:val="2"/>
          <w:numId w:val="6"/>
        </w:numPr>
        <w:tabs>
          <w:tab w:val="left" w:pos="709"/>
        </w:tabs>
        <w:spacing w:after="0"/>
        <w:ind w:left="0" w:firstLine="709"/>
      </w:pPr>
      <w:r>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pPr>
        <w:pStyle w:val="125"/>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pPr>
        <w:pStyle w:val="121"/>
        <w:widowControl w:val="0"/>
        <w:numPr>
          <w:ilvl w:val="2"/>
          <w:numId w:val="6"/>
        </w:numPr>
        <w:spacing w:after="0"/>
        <w:ind w:left="0" w:firstLine="709"/>
      </w:pPr>
      <w: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pPr>
        <w:pStyle w:val="121"/>
        <w:widowControl w:val="0"/>
        <w:numPr>
          <w:ilvl w:val="2"/>
          <w:numId w:val="6"/>
        </w:numPr>
        <w:tabs>
          <w:tab w:val="left" w:pos="709"/>
        </w:tabs>
        <w:spacing w:after="0"/>
        <w:ind w:left="0" w:firstLine="709"/>
      </w:pPr>
      <w: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pPr>
        <w:pStyle w:val="121"/>
        <w:widowControl w:val="0"/>
        <w:numPr>
          <w:ilvl w:val="2"/>
          <w:numId w:val="6"/>
        </w:numPr>
        <w:spacing w:after="0"/>
        <w:ind w:left="0" w:firstLine="709"/>
      </w:pPr>
      <w:r>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pPr>
        <w:pStyle w:val="123"/>
        <w:numPr>
          <w:ilvl w:val="2"/>
          <w:numId w:val="6"/>
        </w:numPr>
        <w:suppressAutoHyphens/>
        <w:autoSpaceDE/>
        <w:adjustRightInd/>
        <w:ind w:left="0" w:firstLine="709"/>
        <w:jc w:val="both"/>
        <w:textAlignment w:val="baseline"/>
        <w:rPr>
          <w:color w:val="00000A"/>
        </w:rPr>
      </w:pPr>
      <w:r>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pPr>
        <w:pStyle w:val="123"/>
        <w:numPr>
          <w:ilvl w:val="2"/>
          <w:numId w:val="6"/>
        </w:numPr>
        <w:suppressAutoHyphens/>
        <w:autoSpaceDE/>
        <w:adjustRightInd/>
        <w:ind w:left="0" w:firstLine="709"/>
        <w:jc w:val="both"/>
        <w:textAlignment w:val="baseline"/>
        <w:rPr>
          <w:color w:val="00000A"/>
        </w:rPr>
      </w:pPr>
      <w:r>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pPr>
        <w:pStyle w:val="22"/>
        <w:numPr>
          <w:ilvl w:val="2"/>
          <w:numId w:val="6"/>
        </w:numPr>
        <w:ind w:left="0" w:firstLine="709"/>
        <w:jc w:val="both"/>
        <w:rPr>
          <w:rFonts w:cs="Times New Roman"/>
        </w:rPr>
      </w:pPr>
      <w:r>
        <w:rPr>
          <w:rFonts w:cs="Times New Roman"/>
          <w:lang w:val="ru-RU"/>
        </w:rPr>
        <w:t>Вносить изменения и корректировки в проектную документацию по</w:t>
      </w:r>
      <w:r>
        <w:rPr>
          <w:rFonts w:cs="Times New Roman"/>
        </w:rPr>
        <w:t> </w:t>
      </w:r>
      <w:r>
        <w:rPr>
          <w:rFonts w:cs="Times New Roman"/>
          <w:lang w:val="ru-RU"/>
        </w:rPr>
        <w:t>письменному</w:t>
      </w:r>
      <w:r>
        <w:rPr>
          <w:rFonts w:cs="Times New Roman"/>
        </w:rPr>
        <w:t> </w:t>
      </w:r>
      <w:r>
        <w:rPr>
          <w:rFonts w:cs="Times New Roman"/>
          <w:lang w:val="ru-RU"/>
        </w:rPr>
        <w:t>требованию Заказчика</w:t>
      </w:r>
      <w:r>
        <w:rPr>
          <w:rFonts w:cs="Times New Roman"/>
        </w:rPr>
        <w:t xml:space="preserve">. </w:t>
      </w:r>
    </w:p>
    <w:p>
      <w:pPr>
        <w:pStyle w:val="22"/>
        <w:numPr>
          <w:ilvl w:val="2"/>
          <w:numId w:val="6"/>
        </w:numPr>
        <w:ind w:left="0" w:firstLine="709"/>
        <w:jc w:val="both"/>
        <w:rPr>
          <w:rFonts w:cs="Times New Roman"/>
          <w:lang w:val="ru-RU"/>
        </w:rPr>
      </w:pPr>
      <w:r>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pPr>
        <w:pStyle w:val="22"/>
        <w:numPr>
          <w:ilvl w:val="2"/>
          <w:numId w:val="6"/>
        </w:numPr>
        <w:ind w:left="0" w:firstLine="709"/>
        <w:jc w:val="both"/>
        <w:rPr>
          <w:rFonts w:cs="Times New Roman"/>
          <w:lang w:val="ru-RU"/>
        </w:rPr>
      </w:pPr>
      <w:r>
        <w:rPr>
          <w:rFonts w:cs="Times New Roman"/>
          <w:lang w:val="ru-RU"/>
        </w:rPr>
        <w:t xml:space="preserve"> 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pPr>
        <w:pStyle w:val="22"/>
        <w:numPr>
          <w:ilvl w:val="2"/>
          <w:numId w:val="6"/>
        </w:numPr>
        <w:ind w:left="0" w:firstLine="709"/>
        <w:jc w:val="both"/>
        <w:rPr>
          <w:rFonts w:cs="Times New Roman"/>
          <w:lang w:val="ru-RU"/>
        </w:rPr>
      </w:pPr>
      <w:r>
        <w:rPr>
          <w:rFonts w:cs="Times New Roman"/>
          <w:lang w:val="ru-RU"/>
        </w:rPr>
        <w:t xml:space="preserve"> Заключить договор с организацией на проведение государственной экспертизы проверки достоверности определения сметной стоимости и оплатить стоимость проведения экспертиз.</w:t>
      </w:r>
    </w:p>
    <w:p>
      <w:pPr>
        <w:pStyle w:val="22"/>
        <w:numPr>
          <w:ilvl w:val="2"/>
          <w:numId w:val="6"/>
        </w:numPr>
        <w:ind w:left="0" w:firstLine="709"/>
        <w:jc w:val="both"/>
        <w:rPr>
          <w:rFonts w:cs="Times New Roman"/>
          <w:lang w:val="ru-RU"/>
        </w:rPr>
      </w:pPr>
      <w:r>
        <w:rPr>
          <w:rFonts w:cs="Times New Roman"/>
          <w:lang w:val="ru-RU"/>
        </w:rPr>
        <w:t xml:space="preserve"> Согласовать готовую проектную документацию с Заказчиком и сдать по накладной и акту сдачи-приемки готовую проектную документацию с положительными заключениями государственной экспертизы</w:t>
      </w:r>
      <w:r>
        <w:rPr>
          <w:rFonts w:cs="Times New Roman"/>
          <w:color w:val="00B050"/>
          <w:lang w:val="ru-RU"/>
        </w:rPr>
        <w:t xml:space="preserve"> </w:t>
      </w:r>
      <w:r>
        <w:rPr>
          <w:rFonts w:cs="Times New Roman"/>
          <w:lang w:val="ru-RU"/>
        </w:rPr>
        <w:t>Заказчику в сроки, установленные Графиком выполнения работ</w:t>
      </w:r>
      <w:r>
        <w:rPr>
          <w:rFonts w:cs="Times New Roman"/>
          <w:lang w:val="ru-RU" w:eastAsia="uk-UA"/>
        </w:rPr>
        <w:t>.</w:t>
      </w:r>
    </w:p>
    <w:p>
      <w:pPr>
        <w:pStyle w:val="123"/>
        <w:numPr>
          <w:ilvl w:val="2"/>
          <w:numId w:val="6"/>
        </w:numPr>
        <w:suppressAutoHyphens/>
        <w:autoSpaceDE/>
        <w:adjustRightInd/>
        <w:ind w:left="0" w:firstLine="709"/>
        <w:jc w:val="both"/>
        <w:textAlignment w:val="baseline"/>
        <w:rPr>
          <w:color w:val="00000A"/>
        </w:rPr>
      </w:pPr>
      <w:r>
        <w:rPr>
          <w:color w:val="00000A"/>
        </w:rPr>
        <w:t xml:space="preserve"> Согласно Графику выполнения работ, защищать проектные решения и сметную стоимость, устранять замечания органов государственной экспертизы.</w:t>
      </w:r>
    </w:p>
    <w:p>
      <w:pPr>
        <w:pStyle w:val="123"/>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pPr>
        <w:pStyle w:val="22"/>
        <w:numPr>
          <w:ilvl w:val="2"/>
          <w:numId w:val="6"/>
        </w:numPr>
        <w:ind w:left="0" w:firstLine="709"/>
        <w:jc w:val="both"/>
        <w:rPr>
          <w:rFonts w:cs="Times New Roman"/>
          <w:lang w:val="ru-RU"/>
        </w:rPr>
      </w:pPr>
      <w:r>
        <w:rPr>
          <w:rFonts w:cs="Times New Roman"/>
          <w:lang w:val="ru-RU"/>
        </w:rPr>
        <w:t xml:space="preserve"> 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pPr>
        <w:pStyle w:val="123"/>
        <w:numPr>
          <w:ilvl w:val="2"/>
          <w:numId w:val="6"/>
        </w:numPr>
        <w:suppressAutoHyphens/>
        <w:autoSpaceDE/>
        <w:adjustRightInd/>
        <w:ind w:left="0" w:firstLine="709"/>
        <w:jc w:val="both"/>
        <w:textAlignment w:val="baseline"/>
        <w:rPr>
          <w:color w:val="00000A"/>
        </w:rPr>
      </w:pPr>
      <w:r>
        <w:rPr>
          <w:color w:val="00000A"/>
        </w:rPr>
        <w:t xml:space="preserve"> В случае получения отрицательного заключения государственной экспертизы проверки </w:t>
      </w:r>
      <w:r>
        <w:t>достоверности определения сметной стоимости объекта</w:t>
      </w:r>
      <w:r>
        <w:rPr>
          <w:color w:val="00000A"/>
        </w:rPr>
        <w:t xml:space="preserve"> провести корректировку проектной документации в сроки, установленные Заказчиком, и предоставить готовую проектную документацию на повторную экспертизу проверки </w:t>
      </w:r>
      <w:r>
        <w:t>достоверности определения сметной стоимости объекта</w:t>
      </w:r>
      <w:r>
        <w:rPr>
          <w:color w:val="00000A"/>
        </w:rPr>
        <w:t>. Все расходы по проведению повторной экспертизы несет Исполнитель.</w:t>
      </w:r>
    </w:p>
    <w:p>
      <w:pPr>
        <w:pStyle w:val="123"/>
        <w:numPr>
          <w:ilvl w:val="2"/>
          <w:numId w:val="6"/>
        </w:numPr>
        <w:suppressAutoHyphens/>
        <w:autoSpaceDE/>
        <w:adjustRightInd/>
        <w:ind w:left="0" w:firstLine="709"/>
        <w:jc w:val="both"/>
        <w:textAlignment w:val="baseline"/>
        <w:rPr>
          <w:color w:val="00000A"/>
        </w:rPr>
      </w:pPr>
      <w:r>
        <w:rPr>
          <w:color w:val="00000A"/>
        </w:rPr>
        <w:t xml:space="preserve"> Устранить недостатки, допущенные по вине Исполнителя в готовой проектной документации в установленный Заказчиком срок, независимо от срока их обнаружения.</w:t>
      </w:r>
    </w:p>
    <w:p>
      <w:pPr>
        <w:pStyle w:val="123"/>
        <w:numPr>
          <w:ilvl w:val="2"/>
          <w:numId w:val="6"/>
        </w:numPr>
        <w:suppressAutoHyphens/>
        <w:autoSpaceDE/>
        <w:adjustRightInd/>
        <w:ind w:left="0" w:firstLine="709"/>
        <w:jc w:val="both"/>
        <w:textAlignment w:val="baseline"/>
        <w:rPr>
          <w:color w:val="00000A"/>
        </w:rPr>
      </w:pPr>
      <w:r>
        <w:rPr>
          <w:color w:val="00000A"/>
        </w:rPr>
        <w:t>Прибыть для рассмотрения проектной документации на место проектируемого участка или по месту нахождения Заказчика в срок, установленным Заказчиком.</w:t>
      </w:r>
    </w:p>
    <w:p>
      <w:pPr>
        <w:pStyle w:val="123"/>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pPr>
        <w:pStyle w:val="123"/>
        <w:ind w:firstLine="709"/>
        <w:jc w:val="both"/>
        <w:rPr>
          <w:color w:val="00000A"/>
        </w:rPr>
      </w:pPr>
      <w:r>
        <w:rPr>
          <w:color w:val="auto"/>
        </w:rPr>
        <w:t xml:space="preserve">– </w:t>
      </w:r>
      <w:r>
        <w:rPr>
          <w:color w:val="00000A"/>
        </w:rPr>
        <w:t>непригодности или недоброкачественности предоставленных Заказчиком технической документации, исходных данных;</w:t>
      </w:r>
    </w:p>
    <w:p>
      <w:pPr>
        <w:pStyle w:val="123"/>
        <w:ind w:firstLine="709"/>
        <w:jc w:val="both"/>
        <w:rPr>
          <w:color w:val="00000A"/>
        </w:rPr>
      </w:pPr>
      <w:r>
        <w:rPr>
          <w:color w:val="auto"/>
        </w:rPr>
        <w:t xml:space="preserve">– </w:t>
      </w:r>
      <w:r>
        <w:rPr>
          <w:color w:val="00000A"/>
        </w:rPr>
        <w:t>возможных неблагоприятных для Заказчика последствий выполнения его указаний о способе исполнения работы;</w:t>
      </w:r>
    </w:p>
    <w:p>
      <w:pPr>
        <w:pStyle w:val="123"/>
        <w:ind w:firstLine="709"/>
        <w:jc w:val="both"/>
        <w:rPr>
          <w:color w:val="00000A"/>
        </w:rPr>
      </w:pPr>
      <w:r>
        <w:rPr>
          <w:color w:val="auto"/>
        </w:rPr>
        <w:t xml:space="preserve">– </w:t>
      </w:r>
      <w:r>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pPr>
        <w:pStyle w:val="125"/>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pPr>
        <w:pStyle w:val="125"/>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pPr>
        <w:pStyle w:val="22"/>
        <w:numPr>
          <w:ilvl w:val="2"/>
          <w:numId w:val="6"/>
        </w:numPr>
        <w:ind w:left="0" w:firstLine="709"/>
        <w:jc w:val="both"/>
        <w:rPr>
          <w:rFonts w:cs="Times New Roman"/>
          <w:lang w:val="ru-RU"/>
        </w:rPr>
      </w:pPr>
      <w:r>
        <w:rPr>
          <w:rFonts w:cs="Times New Roman"/>
          <w:lang w:val="ru-RU"/>
        </w:rPr>
        <w:t xml:space="preserve"> Принимать участие в работе рабочей и приемочной комиссий по вводу в эксплуатацию Объекта после его капитального строительства.</w:t>
      </w:r>
    </w:p>
    <w:p>
      <w:pPr>
        <w:pStyle w:val="22"/>
        <w:numPr>
          <w:ilvl w:val="2"/>
          <w:numId w:val="6"/>
        </w:numPr>
        <w:ind w:left="0" w:firstLine="709"/>
        <w:jc w:val="both"/>
        <w:rPr>
          <w:rFonts w:cs="Times New Roman"/>
          <w:lang w:val="ru-RU"/>
        </w:rPr>
      </w:pPr>
      <w:r>
        <w:rPr>
          <w:rFonts w:cs="Times New Roman"/>
          <w:lang w:val="ru-RU"/>
        </w:rPr>
        <w:t xml:space="preserve"> Нести ответственность за ненадлежащее выполнение проектных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pPr>
        <w:pStyle w:val="22"/>
        <w:numPr>
          <w:ilvl w:val="2"/>
          <w:numId w:val="6"/>
        </w:numPr>
        <w:ind w:left="0" w:firstLine="709"/>
        <w:jc w:val="both"/>
        <w:rPr>
          <w:rFonts w:cs="Times New Roman"/>
          <w:lang w:val="ru-RU"/>
        </w:rPr>
      </w:pPr>
      <w:r>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pPr>
        <w:pStyle w:val="22"/>
        <w:numPr>
          <w:ilvl w:val="2"/>
          <w:numId w:val="6"/>
        </w:numPr>
        <w:ind w:left="0" w:firstLine="709"/>
        <w:jc w:val="both"/>
        <w:rPr>
          <w:rFonts w:cs="Times New Roman"/>
          <w:lang w:val="ru-RU"/>
        </w:rPr>
      </w:pPr>
      <w:r>
        <w:rPr>
          <w:rFonts w:cs="Times New Roman"/>
          <w:lang w:val="ru-RU"/>
        </w:rPr>
        <w:t xml:space="preserve"> 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pPr>
        <w:pStyle w:val="22"/>
        <w:numPr>
          <w:ilvl w:val="2"/>
          <w:numId w:val="6"/>
        </w:numPr>
        <w:ind w:left="0" w:firstLine="709"/>
        <w:jc w:val="both"/>
        <w:rPr>
          <w:rFonts w:cs="Times New Roman"/>
          <w:lang w:val="ru-RU"/>
        </w:rPr>
      </w:pPr>
      <w:r>
        <w:rPr>
          <w:rFonts w:cs="Times New Roman"/>
          <w:lang w:val="ru-RU"/>
        </w:rPr>
        <w:t xml:space="preserve"> 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(а также в доработках, произведенных по замечаниям органов государственной экспертизы проверки достоверности определения сметной стоимости объекта) в полном объеме Заказчику с момента (даты) подписания соответствующего акта сдачи-приемки выполненных работ.</w:t>
      </w:r>
    </w:p>
    <w:p>
      <w:pPr>
        <w:pStyle w:val="22"/>
        <w:numPr>
          <w:ilvl w:val="2"/>
          <w:numId w:val="6"/>
        </w:numPr>
        <w:ind w:left="0" w:firstLine="709"/>
        <w:jc w:val="both"/>
        <w:rPr>
          <w:rFonts w:cs="Times New Roman"/>
          <w:lang w:val="ru-RU"/>
        </w:rPr>
      </w:pPr>
      <w:r>
        <w:rPr>
          <w:rFonts w:eastAsia="Times New Roman" w:cs="Times New Roman"/>
          <w:color w:val="000000"/>
          <w:lang w:val="ru-RU" w:eastAsia="ru-RU" w:bidi="ar-SA"/>
        </w:rPr>
        <w:t xml:space="preserve"> Исполнитель обязуется представлять отчеты о ходе выполнения работ по формам, утвержденным Заказчиком, по его требованию.</w:t>
      </w:r>
    </w:p>
    <w:p>
      <w:pPr>
        <w:pStyle w:val="22"/>
        <w:numPr>
          <w:ilvl w:val="2"/>
          <w:numId w:val="6"/>
        </w:numPr>
        <w:ind w:left="0" w:firstLine="709"/>
        <w:jc w:val="both"/>
        <w:rPr>
          <w:rFonts w:cs="Times New Roman"/>
          <w:lang w:val="ru-RU"/>
        </w:rPr>
      </w:pPr>
      <w:r>
        <w:rPr>
          <w:rFonts w:cs="Times New Roman"/>
          <w:lang w:val="ru-RU"/>
        </w:rPr>
        <w:t xml:space="preserve"> 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pPr>
        <w:pStyle w:val="22"/>
        <w:numPr>
          <w:ilvl w:val="2"/>
          <w:numId w:val="6"/>
        </w:numPr>
        <w:ind w:left="0" w:firstLine="709"/>
        <w:jc w:val="both"/>
        <w:rPr>
          <w:rFonts w:cs="Times New Roman"/>
          <w:lang w:val="ru-RU"/>
        </w:rPr>
      </w:pPr>
      <w:r>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pPr>
        <w:numPr>
          <w:ilvl w:val="2"/>
          <w:numId w:val="6"/>
        </w:numPr>
        <w:ind w:left="0" w:firstLine="709"/>
        <w:jc w:val="both"/>
      </w:pPr>
      <w:r>
        <w:rPr>
          <w:b/>
          <w:i/>
          <w:color w:val="FF0000"/>
        </w:rPr>
        <w:t xml:space="preserve"> </w:t>
      </w:r>
      <w:r>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pPr>
        <w:pStyle w:val="22"/>
        <w:numPr>
          <w:ilvl w:val="2"/>
          <w:numId w:val="6"/>
        </w:numPr>
        <w:ind w:left="0" w:firstLine="709"/>
        <w:jc w:val="both"/>
        <w:rPr>
          <w:rFonts w:cs="Times New Roman"/>
          <w:lang w:val="ru-RU"/>
        </w:rPr>
      </w:pPr>
      <w:r>
        <w:rPr>
          <w:rFonts w:cs="Times New Roman"/>
          <w:lang w:val="ru-RU"/>
        </w:rPr>
        <w:t xml:space="preserve">- После получения положительных заключений государственной экспертизы совместно с результатами выполнения 2х этапов, Исполнитель представляет Заказчику проектную, рабочую документацию в количестве 5 (пяти)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pPr>
        <w:pStyle w:val="22"/>
        <w:numPr>
          <w:ilvl w:val="2"/>
          <w:numId w:val="6"/>
        </w:numPr>
        <w:ind w:left="0" w:firstLine="709"/>
        <w:jc w:val="both"/>
        <w:rPr>
          <w:rFonts w:cs="Times New Roman"/>
          <w:lang w:val="ru-RU"/>
        </w:rPr>
      </w:pPr>
      <w:r>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pPr>
        <w:pStyle w:val="22"/>
        <w:numPr>
          <w:ilvl w:val="2"/>
          <w:numId w:val="6"/>
        </w:numPr>
        <w:ind w:left="0" w:firstLine="709"/>
        <w:jc w:val="both"/>
        <w:rPr>
          <w:rFonts w:cs="Times New Roman"/>
          <w:lang w:val="ru-RU"/>
        </w:rPr>
      </w:pPr>
      <w:r>
        <w:rPr>
          <w:rFonts w:cs="Times New Roman"/>
          <w:lang w:val="ru-RU"/>
        </w:rPr>
        <w:t>Исполнять иные обязанности, предусмотренные законодательством Российской Федерации и Контрактом.</w:t>
      </w:r>
    </w:p>
    <w:p>
      <w:pPr>
        <w:pStyle w:val="22"/>
        <w:numPr>
          <w:ilvl w:val="2"/>
          <w:numId w:val="6"/>
        </w:numPr>
        <w:ind w:left="0" w:firstLine="709"/>
        <w:jc w:val="both"/>
        <w:rPr>
          <w:rFonts w:cs="Times New Roman"/>
          <w:lang w:val="ru-RU"/>
        </w:rPr>
      </w:pPr>
      <w:r>
        <w:rPr>
          <w:rFonts w:cs="Times New Roman"/>
          <w:lang w:val="ru-RU"/>
        </w:rPr>
        <w:t xml:space="preserve">Выполнить самостоятельно без привлечения других лиц работы в объеме не менее </w:t>
      </w:r>
      <w:r>
        <w:rPr>
          <w:rFonts w:cs="Times New Roman"/>
          <w:b/>
          <w:lang w:val="ru-RU"/>
        </w:rPr>
        <w:t>90 (девяносто) %</w:t>
      </w:r>
      <w:r>
        <w:rPr>
          <w:rFonts w:cs="Times New Roman"/>
          <w:lang w:val="ru-RU"/>
        </w:rPr>
        <w:t xml:space="preserve"> от цены Контракта.</w:t>
      </w:r>
    </w:p>
    <w:p>
      <w:pPr>
        <w:pStyle w:val="22"/>
        <w:numPr>
          <w:ilvl w:val="1"/>
          <w:numId w:val="6"/>
        </w:numPr>
        <w:ind w:left="0" w:firstLine="709"/>
        <w:jc w:val="both"/>
        <w:rPr>
          <w:rFonts w:cs="Times New Roman"/>
          <w:b/>
          <w:lang w:val="ru-RU"/>
        </w:rPr>
      </w:pPr>
      <w:r>
        <w:rPr>
          <w:rFonts w:cs="Times New Roman"/>
          <w:b/>
          <w:lang w:val="ru-RU"/>
        </w:rPr>
        <w:t>Исполнитель вправе:</w:t>
      </w:r>
      <w:r>
        <w:rPr>
          <w:rFonts w:cs="Times New Roman"/>
          <w:b/>
          <w:lang w:val="ru-RU"/>
        </w:rPr>
        <w:tab/>
      </w:r>
    </w:p>
    <w:p>
      <w:pPr>
        <w:pStyle w:val="22"/>
        <w:numPr>
          <w:ilvl w:val="2"/>
          <w:numId w:val="6"/>
        </w:numPr>
        <w:ind w:left="0" w:firstLine="709"/>
        <w:jc w:val="both"/>
        <w:rPr>
          <w:rFonts w:cs="Times New Roman"/>
          <w:lang w:val="ru-RU"/>
        </w:rPr>
      </w:pPr>
      <w:r>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r>
        <w:fldChar w:fldCharType="begin"/>
      </w:r>
      <w:r>
        <w:instrText xml:space="preserve"> HYPERLINK \l "Par718" \h </w:instrText>
      </w:r>
      <w:r>
        <w:fldChar w:fldCharType="separate"/>
      </w:r>
      <w:r>
        <w:rPr>
          <w:rStyle w:val="117"/>
          <w:rFonts w:cs="Times New Roman"/>
          <w:color w:val="auto"/>
          <w:u w:val="none"/>
          <w:lang w:val="ru-RU"/>
        </w:rPr>
        <w:t>п.п.</w:t>
      </w:r>
      <w:r>
        <w:rPr>
          <w:rStyle w:val="117"/>
          <w:rFonts w:cs="Times New Roman"/>
          <w:color w:val="auto"/>
          <w:u w:val="none"/>
        </w:rPr>
        <w:t> </w:t>
      </w:r>
      <w:r>
        <w:rPr>
          <w:rStyle w:val="117"/>
          <w:rFonts w:cs="Times New Roman"/>
          <w:color w:val="auto"/>
          <w:u w:val="none"/>
          <w:lang w:val="ru-RU"/>
        </w:rPr>
        <w:t>6.</w:t>
      </w:r>
      <w:r>
        <w:rPr>
          <w:rStyle w:val="117"/>
          <w:rFonts w:cs="Times New Roman"/>
          <w:color w:val="auto"/>
          <w:u w:val="none"/>
          <w:lang w:val="ru-RU"/>
        </w:rPr>
        <w:fldChar w:fldCharType="end"/>
      </w:r>
      <w:r>
        <w:rPr>
          <w:rStyle w:val="117"/>
          <w:rFonts w:cs="Times New Roman"/>
          <w:color w:val="auto"/>
          <w:u w:val="none"/>
          <w:lang w:val="ru-RU"/>
        </w:rPr>
        <w:t>4, 6.5</w:t>
      </w:r>
      <w:r>
        <w:rPr>
          <w:rFonts w:cs="Times New Roman"/>
          <w:lang w:val="ru-RU"/>
        </w:rPr>
        <w:t xml:space="preserve">. Контракта, и при условии истечения срока, указанного в </w:t>
      </w:r>
      <w:r>
        <w:rPr>
          <w:rStyle w:val="117"/>
          <w:rFonts w:cs="Times New Roman"/>
          <w:color w:val="auto"/>
          <w:u w:val="none"/>
          <w:lang w:val="ru-RU"/>
        </w:rPr>
        <w:t>п.</w:t>
      </w:r>
      <w:r>
        <w:rPr>
          <w:rStyle w:val="117"/>
          <w:rFonts w:cs="Times New Roman"/>
          <w:color w:val="auto"/>
          <w:u w:val="none"/>
        </w:rPr>
        <w:t> </w:t>
      </w:r>
      <w:r>
        <w:rPr>
          <w:rStyle w:val="117"/>
          <w:rFonts w:cs="Times New Roman"/>
          <w:color w:val="auto"/>
          <w:u w:val="none"/>
          <w:lang w:val="ru-RU"/>
        </w:rPr>
        <w:t>6.7.</w:t>
      </w:r>
      <w:r>
        <w:rPr>
          <w:rFonts w:cs="Times New Roman"/>
          <w:lang w:val="ru-RU"/>
        </w:rPr>
        <w:t xml:space="preserve"> Контракта.</w:t>
      </w:r>
    </w:p>
    <w:p>
      <w:pPr>
        <w:pStyle w:val="22"/>
        <w:numPr>
          <w:ilvl w:val="2"/>
          <w:numId w:val="6"/>
        </w:numPr>
        <w:ind w:left="0" w:firstLine="709"/>
        <w:jc w:val="both"/>
        <w:rPr>
          <w:rFonts w:cs="Times New Roman"/>
          <w:lang w:val="ru-RU"/>
        </w:rPr>
      </w:pPr>
      <w:r>
        <w:rPr>
          <w:rFonts w:cs="Times New Roman"/>
          <w:lang w:val="ru-RU"/>
        </w:rPr>
        <w:t>Требовать своевременной оплаты выполненных Работ в соответствии с условиями Контракта.</w:t>
      </w:r>
    </w:p>
    <w:p>
      <w:pPr>
        <w:pStyle w:val="22"/>
        <w:numPr>
          <w:ilvl w:val="2"/>
          <w:numId w:val="6"/>
        </w:numPr>
        <w:ind w:left="0" w:firstLine="709"/>
        <w:jc w:val="both"/>
        <w:rPr>
          <w:rFonts w:cs="Times New Roman"/>
          <w:lang w:val="ru-RU"/>
        </w:rPr>
      </w:pPr>
      <w:r>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pPr>
        <w:pStyle w:val="22"/>
        <w:numPr>
          <w:ilvl w:val="2"/>
          <w:numId w:val="6"/>
        </w:numPr>
        <w:ind w:left="0" w:firstLine="709"/>
        <w:jc w:val="both"/>
        <w:rPr>
          <w:rFonts w:cs="Times New Roman"/>
          <w:lang w:val="ru-RU"/>
        </w:rPr>
      </w:pPr>
      <w:r>
        <w:rPr>
          <w:rFonts w:cs="Times New Roman"/>
          <w:lang w:val="ru-RU"/>
        </w:rPr>
        <w:t>Запрашивать у Заказчика разъяснения и уточнения относительно выполнения Работ в рамках Контракта.</w:t>
      </w:r>
    </w:p>
    <w:p>
      <w:pPr>
        <w:pStyle w:val="22"/>
        <w:numPr>
          <w:ilvl w:val="2"/>
          <w:numId w:val="6"/>
        </w:numPr>
        <w:ind w:left="0" w:firstLine="709"/>
        <w:jc w:val="both"/>
        <w:rPr>
          <w:rFonts w:cs="Times New Roman"/>
          <w:lang w:val="ru-RU"/>
        </w:rPr>
      </w:pPr>
      <w:r>
        <w:rPr>
          <w:rFonts w:cs="Times New Roman"/>
          <w:lang w:val="ru-RU"/>
        </w:rPr>
        <w:t>Получать от Заказчика содействие при выполнении Работ в соответствии с условиями Контракта.</w:t>
      </w:r>
    </w:p>
    <w:p>
      <w:pPr>
        <w:pStyle w:val="22"/>
        <w:numPr>
          <w:ilvl w:val="2"/>
          <w:numId w:val="6"/>
        </w:numPr>
        <w:ind w:left="0" w:firstLine="709"/>
        <w:jc w:val="both"/>
        <w:rPr>
          <w:rFonts w:cs="Times New Roman"/>
          <w:lang w:val="ru-RU"/>
        </w:rPr>
      </w:pPr>
      <w:r>
        <w:rPr>
          <w:rFonts w:cs="Times New Roman"/>
          <w:lang w:val="ru-RU"/>
        </w:rPr>
        <w:t>Досрочно исполнить обязательства по Контракту с согласия Заказчика.</w:t>
      </w:r>
    </w:p>
    <w:p>
      <w:pPr>
        <w:pStyle w:val="22"/>
        <w:numPr>
          <w:ilvl w:val="2"/>
          <w:numId w:val="6"/>
        </w:numPr>
        <w:ind w:left="0" w:firstLine="709"/>
        <w:jc w:val="both"/>
        <w:rPr>
          <w:rFonts w:cs="Times New Roman"/>
          <w:lang w:val="ru-RU"/>
        </w:rPr>
      </w:pPr>
      <w:r>
        <w:rPr>
          <w:rFonts w:cs="Times New Roman"/>
          <w:lang w:val="ru-RU"/>
        </w:rPr>
        <w:t>Привлекать к исполнению своих обязательств по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субподрядчиками.</w:t>
      </w:r>
    </w:p>
    <w:p>
      <w:pPr>
        <w:pStyle w:val="22"/>
        <w:numPr>
          <w:ilvl w:val="2"/>
          <w:numId w:val="6"/>
        </w:numPr>
        <w:ind w:left="0" w:firstLine="709"/>
        <w:jc w:val="both"/>
        <w:rPr>
          <w:rFonts w:cs="Times New Roman"/>
          <w:lang w:val="ru-RU"/>
        </w:rPr>
      </w:pPr>
      <w:r>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pPr>
        <w:pStyle w:val="22"/>
        <w:numPr>
          <w:ilvl w:val="2"/>
          <w:numId w:val="6"/>
        </w:numPr>
        <w:ind w:left="0" w:firstLine="709"/>
        <w:jc w:val="both"/>
        <w:rPr>
          <w:rFonts w:cs="Times New Roman"/>
          <w:lang w:val="ru-RU"/>
        </w:rPr>
      </w:pPr>
      <w:r>
        <w:rPr>
          <w:rFonts w:cs="Times New Roman"/>
          <w:lang w:val="ru-RU"/>
        </w:rPr>
        <w:t>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Исполнителем.</w:t>
      </w:r>
    </w:p>
    <w:p>
      <w:pPr>
        <w:pStyle w:val="22"/>
        <w:numPr>
          <w:ilvl w:val="2"/>
          <w:numId w:val="6"/>
        </w:numPr>
        <w:ind w:left="0" w:firstLine="709"/>
        <w:jc w:val="both"/>
        <w:rPr>
          <w:rFonts w:cs="Times New Roman"/>
          <w:spacing w:val="1"/>
          <w:lang w:val="ru-RU"/>
        </w:rPr>
      </w:pPr>
      <w:r>
        <w:rPr>
          <w:rFonts w:cs="Times New Roman"/>
          <w:lang w:val="ru-RU"/>
        </w:rPr>
        <w:t>Пользоваться иными правами, установленными Контрактом и законодательством Российской</w:t>
      </w:r>
      <w:r>
        <w:rPr>
          <w:rFonts w:cs="Times New Roman"/>
          <w:spacing w:val="1"/>
          <w:lang w:val="ru-RU"/>
        </w:rPr>
        <w:t xml:space="preserve"> Федерации.</w:t>
      </w:r>
    </w:p>
    <w:p>
      <w:pPr>
        <w:pStyle w:val="22"/>
        <w:numPr>
          <w:ilvl w:val="1"/>
          <w:numId w:val="6"/>
        </w:numPr>
        <w:ind w:left="0" w:firstLine="709"/>
        <w:jc w:val="both"/>
        <w:rPr>
          <w:rFonts w:cs="Times New Roman"/>
          <w:b/>
          <w:lang w:eastAsia="ru-RU"/>
        </w:rPr>
      </w:pPr>
      <w:r>
        <w:rPr>
          <w:rFonts w:cs="Times New Roman"/>
          <w:b/>
          <w:lang w:val="ru-RU"/>
        </w:rPr>
        <w:t>Исполнитель гарантирует</w:t>
      </w:r>
      <w:r>
        <w:rPr>
          <w:rFonts w:cs="Times New Roman"/>
          <w:b/>
          <w:lang w:eastAsia="ru-RU"/>
        </w:rPr>
        <w:t>:</w:t>
      </w:r>
    </w:p>
    <w:p>
      <w:pPr>
        <w:pStyle w:val="22"/>
        <w:numPr>
          <w:ilvl w:val="2"/>
          <w:numId w:val="6"/>
        </w:numPr>
        <w:ind w:left="0" w:firstLine="709"/>
        <w:jc w:val="both"/>
        <w:rPr>
          <w:rFonts w:cs="Times New Roman"/>
          <w:color w:val="00000A"/>
          <w:lang w:val="ru-RU"/>
        </w:rPr>
      </w:pPr>
      <w:r>
        <w:rPr>
          <w:rFonts w:cs="Times New Roman"/>
          <w:lang w:val="ru-RU"/>
        </w:rPr>
        <w:t>Подписанием</w:t>
      </w:r>
      <w:r>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pPr>
        <w:pStyle w:val="131"/>
        <w:spacing w:after="0" w:line="288" w:lineRule="auto"/>
        <w:contextualSpacing/>
        <w:jc w:val="both"/>
        <w:rPr>
          <w:rFonts w:cs="Times New Roman"/>
          <w:highlight w:val="yellow"/>
          <w:lang w:val="ru-RU"/>
        </w:rPr>
      </w:pPr>
    </w:p>
    <w:p>
      <w:pPr>
        <w:pStyle w:val="22"/>
        <w:numPr>
          <w:ilvl w:val="0"/>
          <w:numId w:val="6"/>
        </w:numPr>
        <w:contextualSpacing/>
        <w:jc w:val="center"/>
        <w:rPr>
          <w:rFonts w:cs="Times New Roman"/>
          <w:b/>
          <w:lang w:val="ru-RU"/>
        </w:rPr>
      </w:pPr>
      <w:r>
        <w:rPr>
          <w:rFonts w:cs="Times New Roman"/>
          <w:b/>
          <w:lang w:val="ru-RU"/>
        </w:rPr>
        <w:t>Порядок сдачи и приемки работ</w:t>
      </w:r>
    </w:p>
    <w:p>
      <w:pPr>
        <w:pStyle w:val="22"/>
        <w:numPr>
          <w:ilvl w:val="1"/>
          <w:numId w:val="6"/>
        </w:numPr>
        <w:ind w:left="0" w:firstLine="709"/>
        <w:jc w:val="both"/>
        <w:rPr>
          <w:rFonts w:cs="Times New Roman"/>
          <w:lang w:val="ru-RU"/>
        </w:rPr>
      </w:pPr>
      <w:r>
        <w:rPr>
          <w:rFonts w:cs="Times New Roman"/>
          <w:lang w:val="ru-RU"/>
        </w:rPr>
        <w:t>Сдача-приемка результатов выполненных работ по настоящему Контракту производится поэтапно в соответствии с графиком выполнения работ и графиком распределения цены контракта:</w:t>
      </w:r>
    </w:p>
    <w:p>
      <w:pPr>
        <w:pStyle w:val="121"/>
        <w:shd w:val="clear" w:color="auto" w:fill="FFFFFF"/>
        <w:spacing w:after="0"/>
        <w:ind w:left="0" w:firstLine="709"/>
      </w:pPr>
      <w:r>
        <w:t>Этап № 1 «Проектная документация с положительным прохождением экспертизы проверки достоверности определения сметной стоимости объекта». После завершения работ по этапу Исполнитель направляет Заказчику отчетные материалы результатов работ (этапа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 по этапу.</w:t>
      </w:r>
    </w:p>
    <w:p>
      <w:pPr>
        <w:pStyle w:val="121"/>
        <w:shd w:val="clear" w:color="auto" w:fill="FFFFFF"/>
        <w:spacing w:after="0"/>
        <w:ind w:left="0" w:firstLine="709"/>
        <w:rPr>
          <w:color w:val="auto"/>
          <w:lang w:eastAsia="ru-RU"/>
        </w:rPr>
      </w:pPr>
      <w:r>
        <w:t>Этап № 2 «Рабочая документация». После завершения работ по этапу Исполнитель представляет Заказчику отчетные материалы результатов работ (этапа работ) в количестве 5 (пяти) экземпляров, акт приема-передачи по этапу, счет на оплату выполненных работ, счет – фактуру (в случае, если исполнитель является плательщиком НДС), исполнительную смету по этапу, исполнительную смету на всю сумму Контракта с учетом замечаний экспертизы.</w:t>
      </w:r>
    </w:p>
    <w:p>
      <w:pPr>
        <w:pStyle w:val="22"/>
        <w:numPr>
          <w:ilvl w:val="2"/>
          <w:numId w:val="6"/>
        </w:numPr>
        <w:ind w:left="0" w:firstLine="709"/>
        <w:jc w:val="both"/>
        <w:rPr>
          <w:rFonts w:cs="Times New Roman"/>
          <w:lang w:val="ru-RU"/>
        </w:rPr>
      </w:pPr>
      <w:r>
        <w:rPr>
          <w:rFonts w:cs="Times New Roman"/>
          <w:lang w:val="ru-RU"/>
        </w:rPr>
        <w:t>Первичная учетная документация включает:</w:t>
      </w:r>
    </w:p>
    <w:p>
      <w:pPr>
        <w:ind w:firstLine="709"/>
        <w:contextualSpacing/>
        <w:jc w:val="both"/>
        <w:rPr>
          <w:rFonts w:eastAsia="Calibri"/>
          <w:bCs/>
          <w:iCs/>
          <w:lang w:eastAsia="en-US"/>
        </w:rPr>
      </w:pPr>
      <w:r>
        <w:rPr>
          <w:rFonts w:eastAsia="Calibri"/>
          <w:bCs/>
          <w:iCs/>
          <w:lang w:eastAsia="en-US"/>
        </w:rPr>
        <w:t>- Акт сдачи-приемки выполненных работ по форме Приложения № 4 к Контракту, (далее по тексту – Акт).</w:t>
      </w:r>
    </w:p>
    <w:p>
      <w:pPr>
        <w:pStyle w:val="121"/>
        <w:ind w:left="0" w:firstLine="709"/>
      </w:pPr>
      <w:r>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pPr>
        <w:ind w:firstLine="709"/>
        <w:contextualSpacing/>
        <w:jc w:val="both"/>
      </w:pPr>
      <w:r>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pPr>
        <w:pStyle w:val="22"/>
        <w:numPr>
          <w:ilvl w:val="2"/>
          <w:numId w:val="6"/>
        </w:numPr>
        <w:ind w:left="0" w:firstLine="709"/>
        <w:jc w:val="both"/>
        <w:rPr>
          <w:rFonts w:cs="Times New Roman"/>
          <w:lang w:val="ru-RU"/>
        </w:rPr>
      </w:pPr>
      <w:r>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pPr>
        <w:pStyle w:val="22"/>
        <w:numPr>
          <w:ilvl w:val="2"/>
          <w:numId w:val="6"/>
        </w:numPr>
        <w:ind w:left="0" w:firstLine="709"/>
        <w:jc w:val="both"/>
        <w:rPr>
          <w:rFonts w:cs="Times New Roman"/>
        </w:rPr>
      </w:pPr>
      <w:r>
        <w:rPr>
          <w:rFonts w:cs="Times New Roman"/>
          <w:lang w:val="ru-RU"/>
        </w:rPr>
        <w:t>Отчетная документация</w:t>
      </w:r>
      <w:r>
        <w:rPr>
          <w:rFonts w:cs="Times New Roman"/>
        </w:rPr>
        <w:t>:</w:t>
      </w:r>
    </w:p>
    <w:p>
      <w:pPr>
        <w:ind w:firstLine="709"/>
        <w:contextualSpacing/>
        <w:jc w:val="both"/>
      </w:pPr>
      <w:r>
        <w:t>- проектная документация (в том числе сметная), рабочая документация, при необходимости выполнения обследования зданий и сооружений - заключение по обследованию зданий и сооружений;</w:t>
      </w:r>
    </w:p>
    <w:p>
      <w:pPr>
        <w:ind w:firstLine="709"/>
        <w:contextualSpacing/>
        <w:jc w:val="both"/>
      </w:pPr>
      <w:r>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w:t>
      </w:r>
    </w:p>
    <w:p>
      <w:pPr>
        <w:ind w:firstLine="709"/>
        <w:contextualSpacing/>
        <w:jc w:val="both"/>
      </w:pPr>
      <w:r>
        <w:t>- положительные заключения государственной экспертизы проверки достоверности определения сметной стоимости строительства;</w:t>
      </w:r>
    </w:p>
    <w:p>
      <w:pPr>
        <w:ind w:firstLine="709"/>
        <w:contextualSpacing/>
        <w:jc w:val="both"/>
      </w:pPr>
      <w:r>
        <w:t>- положительные заключения иных экспертиз, необходимость проведения которых установлена действующим законодательством;</w:t>
      </w:r>
    </w:p>
    <w:p>
      <w:pPr>
        <w:pStyle w:val="121"/>
        <w:ind w:left="0" w:firstLine="709"/>
        <w:rPr>
          <w:bCs/>
          <w:shd w:val="clear" w:color="auto" w:fill="9999FF"/>
        </w:rPr>
      </w:pPr>
      <w:r>
        <w:t xml:space="preserve">- </w:t>
      </w:r>
      <w:r>
        <w:rPr>
          <w:bCs/>
        </w:rPr>
        <w:t xml:space="preserve">рабочая документация, разработанная на основании проектной документации, получившей положительное заключение государственной экспертизы проверки </w:t>
      </w:r>
      <w:r>
        <w:t>достоверности определения сметной стоимости объекта</w:t>
      </w:r>
      <w:r>
        <w:rPr>
          <w:bCs/>
        </w:rPr>
        <w:t>.</w:t>
      </w:r>
    </w:p>
    <w:p>
      <w:pPr>
        <w:pStyle w:val="22"/>
        <w:numPr>
          <w:ilvl w:val="2"/>
          <w:numId w:val="6"/>
        </w:numPr>
        <w:ind w:left="0" w:firstLine="709"/>
        <w:jc w:val="both"/>
        <w:rPr>
          <w:rFonts w:cs="Times New Roman"/>
          <w:lang w:val="ru-RU"/>
        </w:rPr>
      </w:pPr>
      <w:r>
        <w:rPr>
          <w:rFonts w:cs="Times New Roman"/>
          <w:lang w:val="ru-RU"/>
        </w:rPr>
        <w:t>Первичная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pPr>
        <w:pStyle w:val="22"/>
        <w:numPr>
          <w:ilvl w:val="2"/>
          <w:numId w:val="6"/>
        </w:numPr>
        <w:ind w:left="0" w:firstLine="709"/>
        <w:jc w:val="both"/>
        <w:rPr>
          <w:rFonts w:cs="Times New Roman"/>
          <w:lang w:val="ru-RU"/>
        </w:rPr>
      </w:pPr>
      <w:r>
        <w:rPr>
          <w:rFonts w:cs="Times New Roman"/>
          <w:lang w:val="ru-RU"/>
        </w:rPr>
        <w:t>Порядок передачи проектной документации в целях направления на государственную экспертизу:</w:t>
      </w:r>
    </w:p>
    <w:p>
      <w:pPr>
        <w:pStyle w:val="121"/>
        <w:widowControl w:val="0"/>
        <w:ind w:left="0" w:firstLine="709"/>
      </w:pPr>
      <w:r>
        <w:t xml:space="preserve">Исполнитель направляет Заказчику отчетную документацию 1 (одном) экземпляре в электронном виде, а также подписанный со своей стороны </w:t>
      </w:r>
      <w:r>
        <w:rPr>
          <w:bCs/>
          <w:iCs/>
        </w:rPr>
        <w:t>Акт передачи документации по форме Приложения № 4 к Контракту</w:t>
      </w:r>
      <w:r>
        <w:t xml:space="preserve"> в сроки, указанные в </w:t>
      </w:r>
      <w:r>
        <w:rPr>
          <w:bCs/>
          <w:iCs/>
        </w:rPr>
        <w:t>Графике выполнения работ</w:t>
      </w:r>
      <w:r>
        <w:rPr>
          <w:b/>
          <w:bCs/>
          <w:iCs/>
        </w:rPr>
        <w:t>.</w:t>
      </w:r>
      <w:r>
        <w:t xml:space="preserve"> Представление Исполнителем первичной учетной документации производится с сопроводительным письмом.</w:t>
      </w:r>
    </w:p>
    <w:p>
      <w:pPr>
        <w:pStyle w:val="22"/>
        <w:numPr>
          <w:ilvl w:val="2"/>
          <w:numId w:val="6"/>
        </w:numPr>
        <w:ind w:left="0" w:firstLine="709"/>
        <w:jc w:val="both"/>
        <w:rPr>
          <w:rFonts w:cs="Times New Roman"/>
        </w:rPr>
      </w:pPr>
      <w:r>
        <w:rPr>
          <w:rFonts w:cs="Times New Roman"/>
          <w:lang w:val="ru-RU"/>
        </w:rPr>
        <w:t>Заказчик обязан рассмотреть</w:t>
      </w:r>
      <w:r>
        <w:rPr>
          <w:rFonts w:cs="Times New Roman"/>
        </w:rPr>
        <w:t xml:space="preserve">: </w:t>
      </w:r>
    </w:p>
    <w:p>
      <w:pPr>
        <w:widowControl w:val="0"/>
        <w:ind w:firstLine="709"/>
        <w:jc w:val="both"/>
      </w:pPr>
      <w:r>
        <w:t>- проектную документацию в течение 15 (пятнадцать) рабочих дней с момента получения.</w:t>
      </w:r>
    </w:p>
    <w:p>
      <w:pPr>
        <w:pStyle w:val="22"/>
        <w:numPr>
          <w:ilvl w:val="2"/>
          <w:numId w:val="6"/>
        </w:numPr>
        <w:ind w:left="0" w:firstLine="709"/>
        <w:jc w:val="both"/>
        <w:rPr>
          <w:rFonts w:cs="Times New Roman"/>
          <w:lang w:val="ru-RU"/>
        </w:rPr>
      </w:pPr>
      <w:bookmarkStart w:id="2" w:name="_Hlk4150361"/>
      <w:r>
        <w:rPr>
          <w:rFonts w:cs="Times New Roman"/>
          <w:spacing w:val="1"/>
          <w:lang w:val="ru-RU"/>
        </w:rPr>
        <w:t>При</w:t>
      </w:r>
      <w:r>
        <w:rPr>
          <w:rFonts w:cs="Times New Roman"/>
          <w:lang w:val="ru-RU"/>
        </w:rPr>
        <w:t xml:space="preserve"> отсутствии замечаний Заказчик согласовывает проектную документацию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w:t>
      </w:r>
    </w:p>
    <w:bookmarkEnd w:id="2"/>
    <w:p>
      <w:pPr>
        <w:pStyle w:val="22"/>
        <w:numPr>
          <w:ilvl w:val="2"/>
          <w:numId w:val="6"/>
        </w:numPr>
        <w:ind w:left="0" w:firstLine="709"/>
        <w:jc w:val="both"/>
        <w:rPr>
          <w:rFonts w:cs="Times New Roman"/>
          <w:lang w:val="ru-RU"/>
        </w:rPr>
      </w:pPr>
      <w:r>
        <w:rPr>
          <w:rFonts w:cs="Times New Roman"/>
          <w:lang w:val="ru-RU"/>
        </w:rPr>
        <w:t>В случае обнаружения недостатков в проектной документации Заказчик в течение установленного Контрактом срока для рассмотрения (</w:t>
      </w:r>
      <w:r>
        <w:rPr>
          <w:rFonts w:cs="Times New Roman"/>
          <w:bCs/>
          <w:iCs/>
          <w:lang w:val="ru-RU"/>
        </w:rPr>
        <w:t>пункт 6.1.6 Контракта</w:t>
      </w:r>
      <w:r>
        <w:rPr>
          <w:rFonts w:cs="Times New Roman"/>
          <w:lang w:val="ru-RU"/>
        </w:rPr>
        <w:t>) направляет Исполнителю мотивированный отказ от подписания Акта передачи документации с перечнем замечаний.</w:t>
      </w:r>
    </w:p>
    <w:p>
      <w:pPr>
        <w:pStyle w:val="22"/>
        <w:numPr>
          <w:ilvl w:val="2"/>
          <w:numId w:val="6"/>
        </w:numPr>
        <w:ind w:left="0" w:firstLine="709"/>
        <w:jc w:val="both"/>
        <w:rPr>
          <w:rFonts w:cs="Times New Roman"/>
          <w:lang w:val="ru-RU"/>
        </w:rPr>
      </w:pPr>
      <w:r>
        <w:rPr>
          <w:rFonts w:cs="Times New Roman"/>
          <w:lang w:val="ru-RU"/>
        </w:rPr>
        <w:t>Исполнитель устраняет недостатки в проектной документации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w:t>
      </w:r>
    </w:p>
    <w:p>
      <w:pPr>
        <w:pStyle w:val="22"/>
        <w:numPr>
          <w:ilvl w:val="2"/>
          <w:numId w:val="6"/>
        </w:numPr>
        <w:ind w:left="0" w:firstLine="709"/>
        <w:jc w:val="both"/>
        <w:rPr>
          <w:rFonts w:cs="Times New Roman"/>
          <w:lang w:val="ru-RU"/>
        </w:rPr>
      </w:pPr>
      <w:r>
        <w:rPr>
          <w:rFonts w:cs="Times New Roman"/>
          <w:spacing w:val="1"/>
          <w:lang w:val="ru-RU"/>
        </w:rPr>
        <w:t>После</w:t>
      </w:r>
      <w:r>
        <w:rPr>
          <w:rFonts w:cs="Times New Roman"/>
          <w:lang w:val="ru-RU"/>
        </w:rPr>
        <w:t xml:space="preserve"> устранения Исполнителем недостатков в проектной документации Заказчик в течение 7 (семи) рабочих дней повторно рассматривает направленную ему проектную документацию и при отсутствии замечаний производит согласование проектной документации, в порядке </w:t>
      </w:r>
      <w:r>
        <w:rPr>
          <w:rFonts w:cs="Times New Roman"/>
          <w:bCs/>
          <w:iCs/>
          <w:lang w:val="ru-RU"/>
        </w:rPr>
        <w:t>пункта 6.1.7 Контракта.</w:t>
      </w:r>
      <w:r>
        <w:rPr>
          <w:rFonts w:cs="Times New Roman"/>
          <w:lang w:val="ru-RU"/>
        </w:rPr>
        <w:t xml:space="preserve"> </w:t>
      </w:r>
    </w:p>
    <w:p>
      <w:pPr>
        <w:pStyle w:val="22"/>
        <w:numPr>
          <w:ilvl w:val="2"/>
          <w:numId w:val="6"/>
        </w:numPr>
        <w:ind w:left="0" w:firstLine="709"/>
        <w:jc w:val="both"/>
        <w:rPr>
          <w:rFonts w:cs="Times New Roman"/>
          <w:bCs/>
          <w:iCs/>
          <w:lang w:val="ru-RU"/>
        </w:rPr>
      </w:pPr>
      <w:r>
        <w:rPr>
          <w:rFonts w:cs="Times New Roman"/>
          <w:lang w:val="ru-RU"/>
        </w:rPr>
        <w:t xml:space="preserve">В случае обнаружения недостатков повторно Заказчик осуществляет действия, указанные в </w:t>
      </w:r>
      <w:r>
        <w:rPr>
          <w:rFonts w:cs="Times New Roman"/>
          <w:bCs/>
          <w:iCs/>
          <w:lang w:val="ru-RU"/>
        </w:rPr>
        <w:t>пункте 6.1.8 Контракта</w:t>
      </w:r>
      <w:r>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проектную документацию в соответствии с </w:t>
      </w:r>
      <w:r>
        <w:rPr>
          <w:rFonts w:cs="Times New Roman"/>
          <w:bCs/>
          <w:iCs/>
          <w:lang w:val="ru-RU"/>
        </w:rPr>
        <w:t>пунктом 6.1.7 Контракта.</w:t>
      </w:r>
    </w:p>
    <w:p>
      <w:pPr>
        <w:pStyle w:val="22"/>
        <w:numPr>
          <w:ilvl w:val="2"/>
          <w:numId w:val="6"/>
        </w:numPr>
        <w:ind w:left="0" w:firstLine="709"/>
        <w:jc w:val="both"/>
        <w:rPr>
          <w:rFonts w:cs="Times New Roman"/>
          <w:lang w:val="ru-RU"/>
        </w:rPr>
      </w:pPr>
      <w:r>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pPr>
        <w:pStyle w:val="22"/>
        <w:numPr>
          <w:ilvl w:val="2"/>
          <w:numId w:val="6"/>
        </w:numPr>
        <w:ind w:left="0" w:firstLine="709"/>
        <w:jc w:val="both"/>
        <w:rPr>
          <w:rFonts w:cs="Times New Roman"/>
          <w:bCs/>
          <w:lang w:val="ru-RU"/>
        </w:rPr>
      </w:pPr>
      <w:r>
        <w:rPr>
          <w:rFonts w:cs="Times New Roman"/>
          <w:spacing w:val="1"/>
          <w:lang w:val="ru-RU"/>
        </w:rPr>
        <w:t>Приемка</w:t>
      </w:r>
      <w:r>
        <w:rPr>
          <w:rFonts w:cs="Times New Roman"/>
          <w:bCs/>
          <w:lang w:val="ru-RU"/>
        </w:rPr>
        <w:t xml:space="preserve"> проектной документации, после прохождения государственной экспертизы проверки </w:t>
      </w:r>
      <w:r>
        <w:rPr>
          <w:rFonts w:cs="Times New Roman"/>
          <w:lang w:val="ru-RU"/>
        </w:rPr>
        <w:t>достоверности определения сметной стоимости объекта</w:t>
      </w:r>
      <w:r>
        <w:rPr>
          <w:rFonts w:cs="Times New Roman"/>
          <w:bCs/>
          <w:lang w:val="ru-RU"/>
        </w:rPr>
        <w:t xml:space="preserve"> и рабочей документации, осуществляется в следующем порядке:</w:t>
      </w:r>
    </w:p>
    <w:p>
      <w:pPr>
        <w:ind w:firstLine="567"/>
        <w:contextualSpacing/>
        <w:jc w:val="both"/>
      </w:pPr>
      <w:r>
        <w:t xml:space="preserve">Исполнитель в установленные </w:t>
      </w:r>
      <w:r>
        <w:rPr>
          <w:bCs/>
          <w:iCs/>
        </w:rPr>
        <w:t>Графиком выполнения работ</w:t>
      </w:r>
      <w:r>
        <w:t xml:space="preserve"> сроки направляет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проверки достоверности определения сметной стоимости строительства;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pPr>
        <w:pStyle w:val="22"/>
        <w:numPr>
          <w:ilvl w:val="2"/>
          <w:numId w:val="6"/>
        </w:numPr>
        <w:ind w:left="0" w:firstLine="709"/>
        <w:jc w:val="both"/>
        <w:rPr>
          <w:rFonts w:cs="Times New Roman"/>
          <w:lang w:val="ru-RU"/>
        </w:rPr>
      </w:pPr>
      <w:r>
        <w:rPr>
          <w:rFonts w:cs="Times New Roman"/>
          <w:lang w:val="ru-RU"/>
        </w:rPr>
        <w:t xml:space="preserve">Заказчик рассматривает полученную от Исполнителя отчетную документацию в сроки, предусмотренные </w:t>
      </w:r>
      <w:r>
        <w:rPr>
          <w:rFonts w:cs="Times New Roman"/>
          <w:bCs/>
          <w:iCs/>
          <w:lang w:val="ru-RU"/>
        </w:rPr>
        <w:t>пунктом 6.1.6 Контракта</w:t>
      </w:r>
      <w:r>
        <w:rPr>
          <w:rFonts w:cs="Times New Roman"/>
          <w:lang w:val="ru-RU"/>
        </w:rPr>
        <w:t xml:space="preserve">, а рабочую документацию в </w:t>
      </w:r>
      <w:bookmarkStart w:id="3" w:name="_Hlk69461221"/>
      <w:r>
        <w:rPr>
          <w:rFonts w:cs="Times New Roman"/>
          <w:lang w:val="ru-RU"/>
        </w:rPr>
        <w:t xml:space="preserve">течение </w:t>
      </w:r>
      <w:bookmarkStart w:id="4" w:name="_Hlk69459378"/>
      <w:r>
        <w:rPr>
          <w:rFonts w:cs="Times New Roman"/>
          <w:lang w:val="ru-RU"/>
        </w:rPr>
        <w:t>15 (пятнадцать)</w:t>
      </w:r>
      <w:bookmarkEnd w:id="4"/>
      <w:r>
        <w:rPr>
          <w:rFonts w:cs="Times New Roman"/>
          <w:lang w:val="ru-RU"/>
        </w:rPr>
        <w:t xml:space="preserve"> </w:t>
      </w:r>
      <w:bookmarkStart w:id="5" w:name="_Hlk69459387"/>
      <w:r>
        <w:rPr>
          <w:rFonts w:cs="Times New Roman"/>
          <w:lang w:val="ru-RU"/>
        </w:rPr>
        <w:t>рабочих дней</w:t>
      </w:r>
      <w:bookmarkEnd w:id="3"/>
      <w:bookmarkEnd w:id="5"/>
      <w:r>
        <w:rPr>
          <w:rFonts w:cs="Times New Roman"/>
          <w:lang w:val="ru-RU"/>
        </w:rPr>
        <w:t>.</w:t>
      </w:r>
    </w:p>
    <w:p>
      <w:pPr>
        <w:pStyle w:val="121"/>
        <w:widowControl w:val="0"/>
        <w:ind w:left="0" w:firstLine="567"/>
      </w:pPr>
      <w:r>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Pr>
          <w:bCs/>
          <w:iCs/>
        </w:rPr>
        <w:t>предусмотренном пунктами 6.1.7 – 6.1.12 Контракта.</w:t>
      </w:r>
    </w:p>
    <w:p>
      <w:pPr>
        <w:pStyle w:val="22"/>
        <w:numPr>
          <w:ilvl w:val="2"/>
          <w:numId w:val="6"/>
        </w:numPr>
        <w:ind w:left="0" w:firstLine="709"/>
        <w:jc w:val="both"/>
        <w:rPr>
          <w:rFonts w:cs="Times New Roman"/>
          <w:lang w:val="ru-RU"/>
        </w:rPr>
      </w:pPr>
      <w:r>
        <w:rPr>
          <w:rFonts w:cs="Times New Roman"/>
          <w:lang w:val="ru-RU"/>
        </w:rPr>
        <w:t xml:space="preserve">Исполнитель в течение 5 (пяти) рабочих дней после получения уведомления Заказчика, указанного в </w:t>
      </w:r>
      <w:r>
        <w:rPr>
          <w:rFonts w:cs="Times New Roman"/>
          <w:bCs/>
          <w:iCs/>
          <w:lang w:val="ru-RU"/>
        </w:rPr>
        <w:t>пункте 6.1.14 Контракта</w:t>
      </w:r>
      <w:r>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pPr>
        <w:pStyle w:val="22"/>
        <w:numPr>
          <w:ilvl w:val="2"/>
          <w:numId w:val="6"/>
        </w:numPr>
        <w:ind w:left="0" w:firstLine="709"/>
        <w:jc w:val="both"/>
        <w:rPr>
          <w:rFonts w:cs="Times New Roman"/>
          <w:lang w:val="ru-RU"/>
        </w:rPr>
      </w:pPr>
      <w:r>
        <w:rPr>
          <w:rFonts w:cs="Times New Roman"/>
          <w:lang w:val="ru-RU"/>
        </w:rPr>
        <w:t xml:space="preserve">Заказчик в течение 5 (пяти) рабочих дней рассматривает </w:t>
      </w:r>
      <w:r>
        <w:rPr>
          <w:rFonts w:cs="Times New Roman"/>
          <w:lang w:val="ru-RU" w:eastAsia="ru-RU"/>
        </w:rPr>
        <w:t>полученные</w:t>
      </w:r>
      <w:r>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pPr>
        <w:pStyle w:val="22"/>
        <w:numPr>
          <w:ilvl w:val="2"/>
          <w:numId w:val="6"/>
        </w:numPr>
        <w:ind w:left="0" w:firstLine="709"/>
        <w:jc w:val="both"/>
        <w:rPr>
          <w:rFonts w:cs="Times New Roman"/>
          <w:lang w:val="ru-RU"/>
        </w:rPr>
      </w:pPr>
      <w:r>
        <w:rPr>
          <w:rFonts w:cs="Times New Roman"/>
          <w:lang w:val="ru-RU"/>
        </w:rPr>
        <w:t xml:space="preserve">Исполнитель устраняет недостатки по замечаниям Заказчика в порядке, предусмотренном </w:t>
      </w:r>
      <w:r>
        <w:rPr>
          <w:rFonts w:cs="Times New Roman"/>
          <w:bCs/>
          <w:iCs/>
          <w:lang w:val="ru-RU"/>
        </w:rPr>
        <w:t>пунктом 6.1.9 Контракта</w:t>
      </w:r>
      <w:r>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Pr>
          <w:rFonts w:cs="Times New Roman"/>
          <w:bCs/>
          <w:iCs/>
          <w:lang w:val="ru-RU"/>
        </w:rPr>
        <w:t>пунктом 6.1.16 Контракта</w:t>
      </w:r>
      <w:r>
        <w:rPr>
          <w:rFonts w:cs="Times New Roman"/>
          <w:b/>
          <w:bCs/>
          <w:iCs/>
          <w:lang w:val="ru-RU"/>
        </w:rPr>
        <w:t>.</w:t>
      </w:r>
    </w:p>
    <w:p>
      <w:pPr>
        <w:pStyle w:val="22"/>
        <w:ind w:left="709"/>
        <w:jc w:val="both"/>
        <w:rPr>
          <w:rFonts w:cs="Times New Roman"/>
          <w:lang w:val="ru-RU"/>
        </w:rPr>
      </w:pPr>
    </w:p>
    <w:p>
      <w:pPr>
        <w:pStyle w:val="22"/>
        <w:numPr>
          <w:ilvl w:val="0"/>
          <w:numId w:val="6"/>
        </w:numPr>
        <w:contextualSpacing/>
        <w:jc w:val="center"/>
        <w:rPr>
          <w:rFonts w:cs="Times New Roman"/>
          <w:b/>
          <w:lang w:val="ru-RU"/>
        </w:rPr>
      </w:pPr>
      <w:r>
        <w:rPr>
          <w:rFonts w:cs="Times New Roman"/>
          <w:b/>
          <w:lang w:val="ru-RU"/>
        </w:rPr>
        <w:t>Гарантийные обязательства</w:t>
      </w:r>
    </w:p>
    <w:p>
      <w:pPr>
        <w:pStyle w:val="22"/>
        <w:numPr>
          <w:ilvl w:val="1"/>
          <w:numId w:val="6"/>
        </w:numPr>
        <w:ind w:left="0" w:firstLine="709"/>
        <w:jc w:val="both"/>
        <w:rPr>
          <w:rFonts w:cs="Times New Roman"/>
          <w:lang w:val="ru-RU"/>
        </w:rPr>
      </w:pPr>
      <w:r>
        <w:rPr>
          <w:rFonts w:cs="Times New Roman"/>
          <w:lang w:val="ru-RU"/>
        </w:rPr>
        <w:t>Исполнитель гарантирует качество разработанной им проектной и иной документации в соответствии с Заданием.</w:t>
      </w:r>
    </w:p>
    <w:p>
      <w:pPr>
        <w:pStyle w:val="22"/>
        <w:numPr>
          <w:ilvl w:val="1"/>
          <w:numId w:val="6"/>
        </w:numPr>
        <w:ind w:left="0" w:firstLine="709"/>
        <w:jc w:val="both"/>
        <w:rPr>
          <w:rFonts w:cs="Times New Roman"/>
          <w:lang w:val="ru-RU"/>
        </w:rPr>
      </w:pPr>
      <w:r>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pPr>
        <w:pStyle w:val="22"/>
        <w:numPr>
          <w:ilvl w:val="1"/>
          <w:numId w:val="6"/>
        </w:numPr>
        <w:ind w:left="0" w:firstLine="709"/>
        <w:jc w:val="both"/>
        <w:rPr>
          <w:rFonts w:cs="Times New Roman"/>
          <w:lang w:val="ru-RU"/>
        </w:rPr>
      </w:pPr>
      <w:r>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pPr>
        <w:pStyle w:val="22"/>
        <w:numPr>
          <w:ilvl w:val="1"/>
          <w:numId w:val="6"/>
        </w:numPr>
        <w:ind w:left="0" w:firstLine="709"/>
        <w:jc w:val="both"/>
        <w:rPr>
          <w:rFonts w:cs="Times New Roman"/>
          <w:lang w:val="ru-RU"/>
        </w:rPr>
      </w:pPr>
      <w:r>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pPr>
        <w:pStyle w:val="22"/>
        <w:numPr>
          <w:ilvl w:val="1"/>
          <w:numId w:val="6"/>
        </w:numPr>
        <w:ind w:left="0" w:firstLine="709"/>
        <w:jc w:val="both"/>
        <w:rPr>
          <w:rFonts w:cs="Times New Roman"/>
          <w:lang w:val="ru-RU"/>
        </w:rPr>
      </w:pPr>
      <w:r>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pPr>
        <w:pStyle w:val="22"/>
        <w:numPr>
          <w:ilvl w:val="1"/>
          <w:numId w:val="6"/>
        </w:numPr>
        <w:ind w:left="0" w:firstLine="709"/>
        <w:jc w:val="both"/>
        <w:rPr>
          <w:rFonts w:cs="Times New Roman"/>
          <w:lang w:val="ru-RU"/>
        </w:rPr>
      </w:pPr>
      <w:r>
        <w:rPr>
          <w:rFonts w:cs="Times New Roman"/>
          <w:lang w:val="ru-RU"/>
        </w:rPr>
        <w:t>Гарантийный срок составляет 5 (пять) лет с момента ввода объекта в эксплуатацию после завершения его капитального строительства.</w:t>
      </w:r>
    </w:p>
    <w:p>
      <w:pPr>
        <w:pStyle w:val="22"/>
        <w:numPr>
          <w:ilvl w:val="1"/>
          <w:numId w:val="6"/>
        </w:numPr>
        <w:ind w:left="0" w:firstLine="709"/>
        <w:jc w:val="both"/>
        <w:rPr>
          <w:rFonts w:cs="Times New Roman"/>
          <w:lang w:val="ru-RU"/>
        </w:rPr>
      </w:pPr>
      <w:r>
        <w:rPr>
          <w:rFonts w:cs="Times New Roman"/>
          <w:lang w:val="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pPr>
        <w:pStyle w:val="22"/>
        <w:numPr>
          <w:ilvl w:val="1"/>
          <w:numId w:val="6"/>
        </w:numPr>
        <w:ind w:left="0" w:firstLine="709"/>
        <w:jc w:val="both"/>
        <w:rPr>
          <w:rFonts w:cs="Times New Roman"/>
          <w:lang w:val="ru-RU"/>
        </w:rPr>
      </w:pPr>
      <w:r>
        <w:rPr>
          <w:rFonts w:cs="Times New Roman"/>
          <w:lang w:val="ru-RU"/>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7.6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pPr>
        <w:pStyle w:val="22"/>
        <w:numPr>
          <w:ilvl w:val="1"/>
          <w:numId w:val="6"/>
        </w:numPr>
        <w:ind w:left="0" w:firstLine="709"/>
        <w:jc w:val="both"/>
        <w:rPr>
          <w:rFonts w:cs="Times New Roman"/>
          <w:lang w:val="ru-RU"/>
        </w:rPr>
      </w:pPr>
      <w:r>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pPr>
        <w:pStyle w:val="22"/>
        <w:numPr>
          <w:ilvl w:val="1"/>
          <w:numId w:val="6"/>
        </w:numPr>
        <w:ind w:left="0" w:firstLine="709"/>
        <w:jc w:val="both"/>
        <w:rPr>
          <w:rFonts w:cs="Times New Roman"/>
          <w:lang w:val="ru-RU"/>
        </w:rPr>
      </w:pPr>
      <w:r>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pPr>
        <w:pStyle w:val="22"/>
        <w:numPr>
          <w:ilvl w:val="1"/>
          <w:numId w:val="6"/>
        </w:numPr>
        <w:ind w:left="0" w:firstLine="709"/>
        <w:jc w:val="both"/>
        <w:rPr>
          <w:rFonts w:cs="Times New Roman"/>
          <w:lang w:val="ru-RU"/>
        </w:rPr>
      </w:pPr>
      <w:r>
        <w:rPr>
          <w:rFonts w:cs="Times New Roman"/>
          <w:lang w:val="ru-RU"/>
        </w:rPr>
        <w:t>Если в течение гарантийного срока, указанного в пункте 7.6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pPr>
        <w:pStyle w:val="22"/>
        <w:numPr>
          <w:ilvl w:val="1"/>
          <w:numId w:val="6"/>
        </w:numPr>
        <w:ind w:left="0" w:firstLine="709"/>
        <w:jc w:val="both"/>
        <w:rPr>
          <w:rFonts w:cs="Times New Roman"/>
          <w:lang w:val="ru-RU"/>
        </w:rPr>
      </w:pPr>
      <w:r>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pPr>
        <w:pStyle w:val="22"/>
        <w:numPr>
          <w:ilvl w:val="1"/>
          <w:numId w:val="6"/>
        </w:numPr>
        <w:ind w:left="0" w:firstLine="709"/>
        <w:jc w:val="both"/>
        <w:rPr>
          <w:rFonts w:cs="Times New Roman"/>
          <w:lang w:val="ru-RU"/>
        </w:rPr>
      </w:pPr>
      <w:r>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pPr>
        <w:pStyle w:val="22"/>
        <w:numPr>
          <w:ilvl w:val="1"/>
          <w:numId w:val="6"/>
        </w:numPr>
        <w:ind w:left="0" w:firstLine="709"/>
        <w:jc w:val="both"/>
        <w:rPr>
          <w:rFonts w:cs="Times New Roman"/>
          <w:lang w:val="ru-RU"/>
        </w:rPr>
      </w:pPr>
      <w:r>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pPr>
        <w:pStyle w:val="22"/>
        <w:numPr>
          <w:ilvl w:val="1"/>
          <w:numId w:val="6"/>
        </w:numPr>
        <w:ind w:left="0" w:firstLine="709"/>
        <w:jc w:val="both"/>
        <w:rPr>
          <w:rFonts w:cs="Times New Roman"/>
          <w:lang w:val="ru-RU"/>
        </w:rPr>
      </w:pPr>
      <w:r>
        <w:rPr>
          <w:rFonts w:cs="Times New Roman"/>
          <w:lang w:val="ru-RU"/>
        </w:rPr>
        <w:t>В случае отказа Исполнителя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pPr>
        <w:pStyle w:val="22"/>
        <w:numPr>
          <w:ilvl w:val="1"/>
          <w:numId w:val="6"/>
        </w:numPr>
        <w:ind w:left="0" w:firstLine="709"/>
        <w:jc w:val="both"/>
        <w:rPr>
          <w:rFonts w:cs="Times New Roman"/>
          <w:lang w:val="ru-RU"/>
        </w:rPr>
      </w:pPr>
      <w:r>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pPr>
        <w:pStyle w:val="22"/>
        <w:numPr>
          <w:ilvl w:val="1"/>
          <w:numId w:val="6"/>
        </w:numPr>
        <w:ind w:left="0" w:firstLine="709"/>
        <w:jc w:val="both"/>
        <w:rPr>
          <w:rFonts w:cs="Times New Roman"/>
          <w:lang w:val="ru-RU"/>
        </w:rPr>
      </w:pPr>
      <w:r>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pPr>
        <w:pStyle w:val="22"/>
        <w:numPr>
          <w:ilvl w:val="1"/>
          <w:numId w:val="6"/>
        </w:numPr>
        <w:ind w:left="0" w:firstLine="709"/>
        <w:jc w:val="both"/>
        <w:rPr>
          <w:rFonts w:cs="Times New Roman"/>
          <w:lang w:val="ru-RU"/>
        </w:rPr>
      </w:pPr>
      <w:r>
        <w:rPr>
          <w:rFonts w:cs="Times New Roman"/>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Pr>
          <w:rFonts w:cs="Times New Roman"/>
          <w:b/>
          <w:lang w:val="ru-RU"/>
        </w:rPr>
        <w:t>0,5</w:t>
      </w:r>
      <w:r>
        <w:rPr>
          <w:rFonts w:cs="Times New Roman"/>
          <w:lang w:val="ru-RU"/>
        </w:rPr>
        <w:t xml:space="preserve"> % от цены контракта, что составляет </w:t>
      </w:r>
      <w:r>
        <w:rPr>
          <w:rFonts w:cs="Times New Roman"/>
          <w:b/>
          <w:lang w:val="ru-RU"/>
        </w:rPr>
        <w:t xml:space="preserve">12 033,00 </w:t>
      </w:r>
      <w:r>
        <w:rPr>
          <w:rFonts w:cs="Times New Roman"/>
          <w:lang w:val="ru-RU"/>
        </w:rPr>
        <w:t xml:space="preserve">руб. </w:t>
      </w:r>
      <w:r>
        <w:rPr>
          <w:rFonts w:cs="Times New Roman"/>
          <w:b/>
          <w:i/>
          <w:lang w:val="ru-RU"/>
        </w:rPr>
        <w:t>(Двенадцать тысяч тридцать три рубля 00 копеек)</w:t>
      </w:r>
      <w:r>
        <w:rPr>
          <w:rFonts w:cs="Times New Roman"/>
          <w:lang w:val="ru-RU"/>
        </w:rPr>
        <w:t xml:space="preserve"> в соответствии с ч. 2 ст. 96 Федерального закона №44-ФЗ., по следующим реквизитам:</w:t>
      </w:r>
    </w:p>
    <w:p>
      <w:pPr>
        <w:pStyle w:val="22"/>
        <w:ind w:left="709"/>
        <w:jc w:val="both"/>
        <w:rPr>
          <w:rFonts w:cs="Times New Roman"/>
          <w:lang w:val="ru-RU"/>
        </w:rPr>
      </w:pPr>
      <w:r>
        <w:rPr>
          <w:rFonts w:cs="Times New Roman"/>
          <w:lang w:val="ru-RU"/>
        </w:rPr>
        <w:t xml:space="preserve">ГУП РК «Вода Крыма», ОКПО 00772458, ОГРН 1149102120947 </w:t>
      </w:r>
    </w:p>
    <w:p>
      <w:pPr>
        <w:pStyle w:val="22"/>
        <w:ind w:left="709"/>
        <w:jc w:val="both"/>
        <w:rPr>
          <w:rFonts w:cs="Times New Roman"/>
          <w:lang w:val="ru-RU"/>
        </w:rPr>
      </w:pPr>
      <w:r>
        <w:rPr>
          <w:rFonts w:cs="Times New Roman"/>
          <w:lang w:val="ru-RU"/>
        </w:rPr>
        <w:t xml:space="preserve">ИНН 9102057281, КПП 910201001, БИК 043510123 </w:t>
      </w:r>
    </w:p>
    <w:p>
      <w:pPr>
        <w:pStyle w:val="22"/>
        <w:ind w:left="709"/>
        <w:jc w:val="both"/>
        <w:rPr>
          <w:rFonts w:cs="Times New Roman"/>
          <w:lang w:val="ru-RU"/>
        </w:rPr>
      </w:pPr>
      <w:r>
        <w:rPr>
          <w:rFonts w:cs="Times New Roman"/>
          <w:lang w:val="ru-RU"/>
        </w:rPr>
        <w:t xml:space="preserve">АО «ГЕНБАНК» г. Симферополь  </w:t>
      </w:r>
    </w:p>
    <w:p>
      <w:pPr>
        <w:pStyle w:val="22"/>
        <w:ind w:left="709"/>
        <w:jc w:val="both"/>
        <w:rPr>
          <w:rFonts w:cs="Times New Roman"/>
          <w:lang w:val="ru-RU"/>
        </w:rPr>
      </w:pPr>
      <w:r>
        <w:rPr>
          <w:rFonts w:cs="Times New Roman"/>
          <w:lang w:val="ru-RU"/>
        </w:rPr>
        <w:t xml:space="preserve">к/с 30101810835100000123, р/с 40602810900230140008 </w:t>
      </w:r>
    </w:p>
    <w:p>
      <w:pPr>
        <w:pStyle w:val="22"/>
        <w:numPr>
          <w:ilvl w:val="1"/>
          <w:numId w:val="6"/>
        </w:numPr>
        <w:ind w:left="0" w:firstLine="709"/>
        <w:jc w:val="both"/>
        <w:rPr>
          <w:rFonts w:cs="Times New Roman"/>
          <w:lang w:val="ru-RU"/>
        </w:rPr>
      </w:pPr>
      <w:r>
        <w:rPr>
          <w:rFonts w:cs="Times New Roman"/>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pPr>
        <w:pStyle w:val="22"/>
        <w:numPr>
          <w:ilvl w:val="1"/>
          <w:numId w:val="6"/>
        </w:numPr>
        <w:ind w:left="0" w:firstLine="709"/>
        <w:jc w:val="both"/>
        <w:rPr>
          <w:rFonts w:cs="Times New Roman"/>
          <w:lang w:val="ru-RU"/>
        </w:rPr>
      </w:pPr>
      <w:r>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pPr>
        <w:pStyle w:val="22"/>
        <w:numPr>
          <w:ilvl w:val="1"/>
          <w:numId w:val="6"/>
        </w:numPr>
        <w:ind w:left="0" w:firstLine="709"/>
        <w:jc w:val="both"/>
        <w:rPr>
          <w:rFonts w:cs="Times New Roman"/>
          <w:lang w:val="ru-RU"/>
        </w:rPr>
      </w:pPr>
      <w:r>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22"/>
        <w:numPr>
          <w:ilvl w:val="1"/>
          <w:numId w:val="6"/>
        </w:numPr>
        <w:ind w:left="0" w:firstLine="709"/>
        <w:jc w:val="both"/>
        <w:rPr>
          <w:rFonts w:cs="Times New Roman"/>
          <w:lang w:val="ru-RU"/>
        </w:rPr>
      </w:pPr>
      <w:r>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22"/>
        <w:numPr>
          <w:ilvl w:val="1"/>
          <w:numId w:val="6"/>
        </w:numPr>
        <w:ind w:left="0" w:firstLine="709"/>
        <w:jc w:val="both"/>
        <w:rPr>
          <w:rFonts w:cs="Times New Roman"/>
          <w:lang w:val="ru-RU"/>
        </w:rPr>
      </w:pPr>
      <w:r>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pPr>
        <w:pStyle w:val="22"/>
        <w:numPr>
          <w:ilvl w:val="1"/>
          <w:numId w:val="6"/>
        </w:numPr>
        <w:ind w:left="0" w:firstLine="709"/>
        <w:jc w:val="both"/>
        <w:rPr>
          <w:rFonts w:cs="Times New Roman"/>
          <w:lang w:val="ru-RU"/>
        </w:rPr>
      </w:pPr>
      <w:r>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pPr>
        <w:pStyle w:val="22"/>
        <w:numPr>
          <w:ilvl w:val="1"/>
          <w:numId w:val="6"/>
        </w:numPr>
        <w:ind w:left="0" w:firstLine="709"/>
        <w:jc w:val="both"/>
        <w:rPr>
          <w:rFonts w:cs="Times New Roman"/>
          <w:lang w:val="ru-RU"/>
        </w:rPr>
      </w:pPr>
      <w:r>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pPr>
        <w:pStyle w:val="22"/>
        <w:ind w:left="709"/>
        <w:jc w:val="both"/>
        <w:rPr>
          <w:rFonts w:cs="Times New Roman"/>
          <w:lang w:val="ru-RU"/>
        </w:rPr>
      </w:pPr>
    </w:p>
    <w:p>
      <w:pPr>
        <w:pStyle w:val="22"/>
        <w:numPr>
          <w:ilvl w:val="0"/>
          <w:numId w:val="6"/>
        </w:numPr>
        <w:contextualSpacing/>
        <w:jc w:val="center"/>
        <w:rPr>
          <w:rFonts w:cs="Times New Roman"/>
          <w:b/>
          <w:lang w:val="ru-RU"/>
        </w:rPr>
      </w:pPr>
      <w:r>
        <w:rPr>
          <w:rFonts w:cs="Times New Roman"/>
          <w:b/>
          <w:lang w:val="ru-RU"/>
        </w:rPr>
        <w:t>Ответственность сторон</w:t>
      </w:r>
    </w:p>
    <w:p>
      <w:pPr>
        <w:widowControl w:val="0"/>
        <w:spacing w:line="240" w:lineRule="atLeast"/>
        <w:ind w:firstLine="709"/>
        <w:jc w:val="both"/>
        <w:rPr>
          <w:lang w:eastAsia="ru-RU"/>
        </w:rPr>
      </w:pPr>
      <w:r>
        <w:rPr>
          <w:lang w:eastAsia="ru-RU"/>
        </w:rPr>
        <w:t>8.1.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pPr>
        <w:autoSpaceDE w:val="0"/>
        <w:autoSpaceDN w:val="0"/>
        <w:adjustRightInd w:val="0"/>
        <w:ind w:firstLine="709"/>
        <w:jc w:val="both"/>
      </w:pPr>
      <w:r>
        <w:rPr>
          <w:lang w:eastAsia="ru-RU"/>
        </w:rPr>
        <w:t xml:space="preserve">8.2. </w:t>
      </w:r>
      <w:r>
        <w:t xml:space="preserve">Размер штрафа устанавливается контрактом в соответствии с </w:t>
      </w:r>
      <w:r>
        <w:fldChar w:fldCharType="begin"/>
      </w:r>
      <w:r>
        <w:instrText xml:space="preserve"> HYPERLINK \l "Par2" </w:instrText>
      </w:r>
      <w:r>
        <w:fldChar w:fldCharType="separate"/>
      </w:r>
      <w:r>
        <w:t>пунктами 8.3</w:t>
      </w:r>
      <w:r>
        <w:fldChar w:fldCharType="end"/>
      </w:r>
      <w:r>
        <w:t>. – 8.</w:t>
      </w:r>
      <w:r>
        <w:fldChar w:fldCharType="begin"/>
      </w:r>
      <w:r>
        <w:instrText xml:space="preserve"> HYPERLINK \l "Par36" </w:instrText>
      </w:r>
      <w:r>
        <w:fldChar w:fldCharType="separate"/>
      </w:r>
      <w:r>
        <w:t>6</w:t>
      </w:r>
      <w:r>
        <w:fldChar w:fldCharType="end"/>
      </w:r>
      <w: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r>
        <w:fldChar w:fldCharType="begin"/>
      </w:r>
      <w:r>
        <w:instrText xml:space="preserve"> HYPERLINK \l "Par47" </w:instrText>
      </w:r>
      <w:r>
        <w:fldChar w:fldCharType="separate"/>
      </w:r>
      <w:r>
        <w:t>8.9.</w:t>
      </w:r>
      <w:r>
        <w:fldChar w:fldCharType="end"/>
      </w:r>
      <w:r>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pPr>
        <w:autoSpaceDE w:val="0"/>
        <w:autoSpaceDN w:val="0"/>
        <w:adjustRightInd w:val="0"/>
        <w:ind w:firstLine="709"/>
        <w:jc w:val="both"/>
      </w:pPr>
      <w:bookmarkStart w:id="6" w:name="Par2"/>
      <w:bookmarkEnd w:id="6"/>
      <w:r>
        <w:t xml:space="preserve">8.3.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b/>
        </w:rPr>
        <w:t>240 660,00 руб.</w:t>
      </w:r>
      <w:r>
        <w:t xml:space="preserve">, рассчитанном в следующем порядке (за исключением случаев, предусмотренных </w:t>
      </w:r>
      <w:r>
        <w:fldChar w:fldCharType="begin"/>
      </w:r>
      <w:r>
        <w:instrText xml:space="preserve"> HYPERLINK \l "Par13" </w:instrText>
      </w:r>
      <w:r>
        <w:fldChar w:fldCharType="separate"/>
      </w:r>
      <w:r>
        <w:t>пунктами 8.4</w:t>
      </w:r>
      <w:r>
        <w:fldChar w:fldCharType="end"/>
      </w:r>
      <w:r>
        <w:t>., 8.</w:t>
      </w:r>
      <w:r>
        <w:fldChar w:fldCharType="begin"/>
      </w:r>
      <w:r>
        <w:instrText xml:space="preserve"> HYPERLINK \l "Par35" </w:instrText>
      </w:r>
      <w:r>
        <w:fldChar w:fldCharType="separate"/>
      </w:r>
      <w:r>
        <w:t>6</w:t>
      </w:r>
      <w:r>
        <w:fldChar w:fldCharType="end"/>
      </w:r>
      <w:r>
        <w:t>. Контракта):</w:t>
      </w:r>
    </w:p>
    <w:p>
      <w:pPr>
        <w:autoSpaceDE w:val="0"/>
        <w:autoSpaceDN w:val="0"/>
        <w:adjustRightInd w:val="0"/>
        <w:ind w:firstLine="709"/>
        <w:jc w:val="both"/>
      </w:pPr>
      <w:r>
        <w:t>а) 10 процентов цены контракта (этапа) в случае, если цена контракта (этапа) не превышает 3 млн. рублей;</w:t>
      </w:r>
    </w:p>
    <w:p>
      <w:pPr>
        <w:autoSpaceDE w:val="0"/>
        <w:autoSpaceDN w:val="0"/>
        <w:adjustRightInd w:val="0"/>
        <w:ind w:firstLine="709"/>
        <w:jc w:val="both"/>
      </w:pPr>
      <w:bookmarkStart w:id="7" w:name="Par13"/>
      <w:bookmarkEnd w:id="7"/>
      <w:r>
        <w:t xml:space="preserve">8.4. 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Pr>
          <w:b/>
        </w:rPr>
        <w:t>1 000 руб.</w:t>
      </w:r>
      <w:r>
        <w:t>, рассчитанном в следующем порядке:</w:t>
      </w:r>
    </w:p>
    <w:p>
      <w:pPr>
        <w:autoSpaceDE w:val="0"/>
        <w:autoSpaceDN w:val="0"/>
        <w:adjustRightInd w:val="0"/>
        <w:ind w:firstLine="709"/>
        <w:jc w:val="both"/>
      </w:pPr>
      <w:r>
        <w:t>а) 1000 рублей, если цена контракта не превышает 3 млн. рублей;</w:t>
      </w:r>
    </w:p>
    <w:p>
      <w:pPr>
        <w:autoSpaceDE w:val="0"/>
        <w:autoSpaceDN w:val="0"/>
        <w:adjustRightInd w:val="0"/>
        <w:ind w:firstLine="709"/>
        <w:contextualSpacing/>
        <w:jc w:val="both"/>
      </w:pPr>
      <w:r>
        <w:t xml:space="preserve">8.5. </w:t>
      </w:r>
      <w:bookmarkStart w:id="8" w:name="Par35"/>
      <w:bookmarkEnd w:id="8"/>
      <w:r>
        <w:t xml:space="preserve">В случае если в соответствии с </w:t>
      </w:r>
      <w:r>
        <w:fldChar w:fldCharType="begin"/>
      </w:r>
      <w:r>
        <w:instrText xml:space="preserve"> HYPERLINK "consultantplus://offline/ref=C5F52FC18F90FD7763C19C8FD9BEDB0F47784CBC3ACA27B487F8180E8FE2648B9BAFE5C82786EA8A4EB345911FFA0C7B0940A59245ED85E7KFEBM" </w:instrText>
      </w:r>
      <w:r>
        <w:fldChar w:fldCharType="separate"/>
      </w:r>
      <w:r>
        <w:t>частью 6 статьи 30</w:t>
      </w:r>
      <w:r>
        <w:fldChar w:fldCharType="end"/>
      </w:r>
      <w:r>
        <w:t xml:space="preserve"> Федерального закона № 44</w:t>
      </w:r>
      <w:r>
        <w:noBreakHyphen/>
      </w:r>
      <w:r>
        <w:t xml:space="preserve">ФЗ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pPr>
        <w:shd w:val="clear" w:color="auto" w:fill="FFFFFF"/>
        <w:suppressAutoHyphens w:val="0"/>
        <w:ind w:firstLine="709"/>
        <w:contextualSpacing/>
        <w:jc w:val="both"/>
      </w:pPr>
      <w:r>
        <w:t>8.5.1 Исполнитель несет гражданско-правовую ответственность перед Заказчиком за неисполнение условия о привлечении к исполнению настоящего контракта соисполнителей, в том числе:</w:t>
      </w:r>
    </w:p>
    <w:p>
      <w:pPr>
        <w:shd w:val="clear" w:color="auto" w:fill="FFFFFF"/>
        <w:suppressAutoHyphens w:val="0"/>
        <w:ind w:firstLine="709"/>
        <w:contextualSpacing/>
        <w:jc w:val="both"/>
      </w:pPr>
      <w:r>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pPr>
        <w:shd w:val="clear" w:color="auto" w:fill="FFFFFF"/>
        <w:suppressAutoHyphens w:val="0"/>
        <w:ind w:firstLine="709"/>
        <w:contextualSpacing/>
        <w:jc w:val="both"/>
      </w:pPr>
      <w:r>
        <w:t>- за не привлечение соисполнителей в объеме, установленном в настоящем контракте, в виде штрафа в размере 5% объема такого привлечения, установленного настоящим контрактом.</w:t>
      </w:r>
    </w:p>
    <w:p>
      <w:pPr>
        <w:autoSpaceDE w:val="0"/>
        <w:autoSpaceDN w:val="0"/>
        <w:adjustRightInd w:val="0"/>
        <w:ind w:firstLine="709"/>
        <w:contextualSpacing/>
        <w:jc w:val="both"/>
      </w:pPr>
      <w:bookmarkStart w:id="9" w:name="Par36"/>
      <w:bookmarkEnd w:id="9"/>
      <w:r>
        <w:t>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1 000 руб., рассчитанном в следующем порядке:</w:t>
      </w:r>
    </w:p>
    <w:p>
      <w:pPr>
        <w:autoSpaceDE w:val="0"/>
        <w:autoSpaceDN w:val="0"/>
        <w:adjustRightInd w:val="0"/>
        <w:ind w:firstLine="709"/>
        <w:contextualSpacing/>
        <w:jc w:val="both"/>
      </w:pPr>
      <w:r>
        <w:t xml:space="preserve"> а) 1000 рублей, если цена контракта не превышает 3 млн. рублей (включительно);</w:t>
      </w:r>
    </w:p>
    <w:p>
      <w:pPr>
        <w:autoSpaceDE w:val="0"/>
        <w:autoSpaceDN w:val="0"/>
        <w:adjustRightInd w:val="0"/>
        <w:ind w:firstLine="709"/>
        <w:jc w:val="both"/>
      </w:pPr>
      <w:r>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autoSpaceDE w:val="0"/>
        <w:autoSpaceDN w:val="0"/>
        <w:adjustRightInd w:val="0"/>
        <w:ind w:firstLine="709"/>
        <w:jc w:val="both"/>
      </w:pPr>
      <w: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autoSpaceDE w:val="0"/>
        <w:autoSpaceDN w:val="0"/>
        <w:adjustRightInd w:val="0"/>
        <w:ind w:firstLine="709"/>
        <w:jc w:val="both"/>
      </w:pPr>
      <w:bookmarkStart w:id="10" w:name="Par47"/>
      <w:bookmarkEnd w:id="10"/>
      <w:r>
        <w:t>8.9.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pPr>
        <w:widowControl w:val="0"/>
        <w:ind w:firstLine="709"/>
        <w:jc w:val="both"/>
        <w:rPr>
          <w:color w:val="000000"/>
          <w:lang w:eastAsia="ru-RU"/>
        </w:rPr>
      </w:pPr>
      <w:r>
        <w:rPr>
          <w:color w:val="000000"/>
          <w:lang w:eastAsia="ru-RU"/>
        </w:rPr>
        <w:t>8.10.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pPr>
        <w:widowControl w:val="0"/>
        <w:ind w:firstLine="709"/>
        <w:jc w:val="both"/>
        <w:rPr>
          <w:rStyle w:val="124"/>
        </w:rPr>
      </w:pPr>
      <w:r>
        <w:rPr>
          <w:rStyle w:val="124"/>
        </w:rPr>
        <w:t>8.11.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suppressAutoHyphens w:val="0"/>
        <w:autoSpaceDE w:val="0"/>
        <w:autoSpaceDN w:val="0"/>
        <w:adjustRightInd w:val="0"/>
        <w:ind w:firstLine="709"/>
        <w:jc w:val="both"/>
        <w:rPr>
          <w:lang w:eastAsia="ru-RU"/>
        </w:rPr>
      </w:pPr>
      <w:r>
        <w:rPr>
          <w:rStyle w:val="124"/>
        </w:rPr>
        <w:t xml:space="preserve">8.12. </w:t>
      </w:r>
      <w:r>
        <w:rPr>
          <w:lang w:eastAsia="ru-RU"/>
        </w:rPr>
        <w:t xml:space="preserve">Пеня начисляется за каждый день просрочки исполнения </w:t>
      </w:r>
      <w:r>
        <w:rPr>
          <w:rStyle w:val="124"/>
        </w:rPr>
        <w:t>Исполнителем</w:t>
      </w:r>
      <w:r>
        <w:rPr>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Style w:val="124"/>
        </w:rPr>
        <w:t>Исполнителем</w:t>
      </w:r>
      <w:r>
        <w:rPr>
          <w:lang w:eastAsia="ru-RU"/>
        </w:rPr>
        <w:t>, за исключением случаев, если законодательством Российской Федерации установлен иной порядок начисления пени.</w:t>
      </w:r>
    </w:p>
    <w:p>
      <w:pPr>
        <w:ind w:firstLine="709"/>
        <w:jc w:val="both"/>
      </w:pPr>
      <w:r>
        <w:rPr>
          <w:rStyle w:val="124"/>
        </w:rPr>
        <w:t xml:space="preserve">8.13.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widowControl w:val="0"/>
        <w:ind w:firstLine="709"/>
        <w:jc w:val="both"/>
        <w:rPr>
          <w:color w:val="000000"/>
          <w:lang w:eastAsia="ru-RU"/>
        </w:rPr>
      </w:pPr>
      <w:r>
        <w:rPr>
          <w:color w:val="000000"/>
          <w:lang w:eastAsia="ru-RU"/>
        </w:rPr>
        <w:t xml:space="preserve">8.14.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pPr>
        <w:widowControl w:val="0"/>
        <w:ind w:firstLine="709"/>
        <w:jc w:val="both"/>
        <w:rPr>
          <w:color w:val="000000"/>
          <w:lang w:eastAsia="ru-RU"/>
        </w:rPr>
      </w:pPr>
      <w:r>
        <w:rPr>
          <w:color w:val="000000"/>
          <w:lang w:eastAsia="ru-RU"/>
        </w:rPr>
        <w:t>8.15.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pPr>
        <w:widowControl w:val="0"/>
        <w:ind w:firstLine="709"/>
        <w:jc w:val="both"/>
        <w:rPr>
          <w:color w:val="000000"/>
          <w:lang w:eastAsia="ru-RU"/>
        </w:rPr>
      </w:pPr>
      <w:r>
        <w:rPr>
          <w:color w:val="000000"/>
          <w:lang w:eastAsia="ru-RU"/>
        </w:rPr>
        <w:t>8.16.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pPr>
        <w:widowControl w:val="0"/>
        <w:tabs>
          <w:tab w:val="left" w:pos="709"/>
        </w:tabs>
        <w:autoSpaceDE w:val="0"/>
        <w:autoSpaceDN w:val="0"/>
        <w:adjustRightInd w:val="0"/>
        <w:ind w:firstLine="709"/>
        <w:jc w:val="both"/>
        <w:rPr>
          <w:color w:val="000000"/>
          <w:lang w:eastAsia="ru-RU"/>
        </w:rPr>
      </w:pPr>
      <w:r>
        <w:rPr>
          <w:color w:val="000000"/>
          <w:lang w:eastAsia="ru-RU"/>
        </w:rPr>
        <w:t xml:space="preserve">8.17.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widowControl w:val="0"/>
        <w:ind w:firstLine="709"/>
        <w:jc w:val="both"/>
        <w:rPr>
          <w:color w:val="000000"/>
          <w:lang w:eastAsia="ru-RU"/>
        </w:rPr>
      </w:pPr>
      <w:r>
        <w:rPr>
          <w:color w:val="000000"/>
          <w:lang w:eastAsia="ru-RU"/>
        </w:rPr>
        <w:t>8.18. Уплата неустоек и возмещение убытков не освобождает Стороны от исполнения своих обязательств по Контракту.</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8.19. Неустойка уплачиваются Исполнителем в добровольном порядке.</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8.20.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выполнения Работ в соответствии с Контрактом или вследствие нарушения имущественных или интеллектуальных прав.</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8.21.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8.22.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8.23.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8.24. В случае причинения Исполнителем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8.25.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8.26. Ответственность, предусмотренная разделом 8 настоящего Контракта в том числе, применяется за нарушение исполнения этапов работ.</w:t>
      </w:r>
    </w:p>
    <w:p>
      <w:pPr>
        <w:pStyle w:val="125"/>
        <w:ind w:firstLine="709"/>
        <w:jc w:val="both"/>
        <w:rPr>
          <w:rFonts w:ascii="Times New Roman" w:hAnsi="Times New Roman" w:cs="Times New Roman"/>
          <w:color w:val="000000"/>
          <w:sz w:val="24"/>
          <w:szCs w:val="24"/>
        </w:rPr>
      </w:pPr>
    </w:p>
    <w:p>
      <w:pPr>
        <w:pStyle w:val="125"/>
        <w:ind w:firstLine="0"/>
        <w:jc w:val="center"/>
        <w:rPr>
          <w:rFonts w:ascii="Times New Roman" w:hAnsi="Times New Roman" w:cs="Times New Roman"/>
          <w:color w:val="000000"/>
          <w:sz w:val="24"/>
          <w:szCs w:val="24"/>
        </w:rPr>
      </w:pPr>
      <w:r>
        <w:rPr>
          <w:rFonts w:ascii="Times New Roman" w:hAnsi="Times New Roman" w:cs="Times New Roman"/>
          <w:b/>
          <w:sz w:val="24"/>
          <w:szCs w:val="24"/>
        </w:rPr>
        <w:t>9. Обстоятельства непреодолимой силы</w:t>
      </w:r>
    </w:p>
    <w:p>
      <w:pPr>
        <w:pStyle w:val="22"/>
        <w:shd w:val="clear" w:color="auto" w:fill="FFFFFF"/>
        <w:tabs>
          <w:tab w:val="left" w:pos="1248"/>
        </w:tabs>
        <w:ind w:firstLine="709"/>
        <w:jc w:val="both"/>
        <w:rPr>
          <w:rFonts w:cs="Times New Roman"/>
          <w:color w:val="000000"/>
          <w:lang w:val="ru-RU"/>
        </w:rPr>
      </w:pPr>
      <w:r>
        <w:rPr>
          <w:rFonts w:cs="Times New Roman"/>
          <w:color w:val="000000"/>
          <w:lang w:val="ru-RU"/>
        </w:rPr>
        <w:t xml:space="preserve">9.1.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 </w:t>
      </w:r>
    </w:p>
    <w:p>
      <w:pPr>
        <w:pStyle w:val="22"/>
        <w:shd w:val="clear" w:color="auto" w:fill="FFFFFF"/>
        <w:tabs>
          <w:tab w:val="left" w:pos="1248"/>
        </w:tabs>
        <w:ind w:firstLine="709"/>
        <w:jc w:val="both"/>
        <w:rPr>
          <w:rFonts w:cs="Times New Roman"/>
          <w:color w:val="000000"/>
          <w:lang w:val="ru-RU"/>
        </w:rPr>
      </w:pPr>
      <w:r>
        <w:rPr>
          <w:rFonts w:cs="Times New Roman"/>
          <w:color w:val="000000"/>
          <w:lang w:val="ru-RU"/>
        </w:rPr>
        <w:t>9.2. 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pPr>
        <w:pStyle w:val="22"/>
        <w:shd w:val="clear" w:color="auto" w:fill="FFFFFF"/>
        <w:tabs>
          <w:tab w:val="left" w:pos="1248"/>
        </w:tabs>
        <w:ind w:firstLine="709"/>
        <w:jc w:val="both"/>
        <w:rPr>
          <w:rFonts w:cs="Times New Roman"/>
          <w:lang w:val="ru-RU"/>
        </w:rPr>
      </w:pPr>
      <w:r>
        <w:rPr>
          <w:rFonts w:cs="Times New Roman"/>
          <w:color w:val="000000"/>
          <w:lang w:val="ru-RU"/>
        </w:rPr>
        <w:t xml:space="preserve">9.3. </w:t>
      </w:r>
      <w:r>
        <w:rPr>
          <w:rFonts w:eastAsia="MS Mincho"/>
          <w:lang w:val="ru-RU"/>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pPr>
        <w:pStyle w:val="121"/>
        <w:suppressAutoHyphens w:val="0"/>
        <w:autoSpaceDN w:val="0"/>
        <w:spacing w:after="0"/>
        <w:ind w:left="709"/>
        <w:contextualSpacing w:val="0"/>
      </w:pPr>
    </w:p>
    <w:p>
      <w:pPr>
        <w:pStyle w:val="121"/>
        <w:widowControl w:val="0"/>
        <w:numPr>
          <w:ilvl w:val="0"/>
          <w:numId w:val="8"/>
        </w:numPr>
        <w:jc w:val="center"/>
        <w:rPr>
          <w:b/>
        </w:rPr>
      </w:pPr>
      <w:r>
        <w:rPr>
          <w:b/>
        </w:rPr>
        <w:t>Срок действия, порядок изменения и расторжения Контракта</w:t>
      </w:r>
    </w:p>
    <w:p>
      <w:pPr>
        <w:pStyle w:val="22"/>
        <w:numPr>
          <w:ilvl w:val="1"/>
          <w:numId w:val="8"/>
        </w:numPr>
        <w:ind w:left="0" w:right="-142" w:firstLine="709"/>
        <w:contextualSpacing/>
        <w:jc w:val="both"/>
        <w:rPr>
          <w:rFonts w:cs="Times New Roman"/>
          <w:lang w:val="ru-RU"/>
        </w:rPr>
      </w:pPr>
      <w:r>
        <w:rPr>
          <w:rFonts w:cs="Times New Roman"/>
          <w:lang w:val="ru-RU"/>
        </w:rPr>
        <w:t>Контракт вступает в силу и становиться обязательным для Сторон с момента его заключения.</w:t>
      </w:r>
    </w:p>
    <w:p>
      <w:pPr>
        <w:pStyle w:val="22"/>
        <w:numPr>
          <w:ilvl w:val="1"/>
          <w:numId w:val="8"/>
        </w:numPr>
        <w:ind w:left="0" w:right="-142" w:firstLine="709"/>
        <w:contextualSpacing/>
        <w:jc w:val="both"/>
        <w:rPr>
          <w:rFonts w:cs="Times New Roman"/>
          <w:lang w:val="ru-RU"/>
        </w:rPr>
      </w:pPr>
      <w:r>
        <w:rPr>
          <w:rFonts w:cs="Times New Roman"/>
          <w:lang w:val="ru-RU"/>
        </w:rPr>
        <w:t xml:space="preserve">Настоящий Контракт действует до </w:t>
      </w:r>
      <w:r>
        <w:rPr>
          <w:rFonts w:cs="Times New Roman"/>
          <w:b/>
          <w:lang w:val="ru-RU"/>
        </w:rPr>
        <w:t>01.12.2024</w:t>
      </w:r>
      <w:r>
        <w:rPr>
          <w:rFonts w:cs="Times New Roman"/>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pPr>
        <w:pStyle w:val="22"/>
        <w:numPr>
          <w:ilvl w:val="1"/>
          <w:numId w:val="8"/>
        </w:numPr>
        <w:ind w:left="0" w:firstLine="709"/>
        <w:jc w:val="both"/>
        <w:rPr>
          <w:rFonts w:cs="Times New Roman"/>
          <w:lang w:val="ru-RU"/>
        </w:rPr>
      </w:pPr>
      <w:r>
        <w:rPr>
          <w:rFonts w:cs="Times New Roman"/>
          <w:lang w:val="ru-RU"/>
        </w:rPr>
        <w:t xml:space="preserve">Изменение условий Контракта при его исполнении не допускается, за исключением случаев, предусмотренных </w:t>
      </w:r>
      <w:r>
        <w:rPr>
          <w:rFonts w:cs="Times New Roman"/>
          <w:lang w:val="ru-RU" w:eastAsia="ru-RU"/>
        </w:rPr>
        <w:t>Федеральным законом № 44</w:t>
      </w:r>
      <w:r>
        <w:rPr>
          <w:rFonts w:cs="Times New Roman"/>
          <w:lang w:val="ru-RU" w:eastAsia="ru-RU"/>
        </w:rPr>
        <w:noBreakHyphen/>
      </w:r>
      <w:r>
        <w:rPr>
          <w:rFonts w:cs="Times New Roman"/>
          <w:lang w:val="ru-RU" w:eastAsia="ru-RU"/>
        </w:rPr>
        <w:t>ФЗ</w:t>
      </w:r>
      <w:r>
        <w:rPr>
          <w:rFonts w:cs="Times New Roman"/>
          <w:lang w:val="ru-RU"/>
        </w:rPr>
        <w:t>.</w:t>
      </w:r>
    </w:p>
    <w:p>
      <w:pPr>
        <w:pStyle w:val="22"/>
        <w:numPr>
          <w:ilvl w:val="1"/>
          <w:numId w:val="8"/>
        </w:numPr>
        <w:ind w:left="0" w:firstLine="709"/>
        <w:jc w:val="both"/>
        <w:rPr>
          <w:rFonts w:cs="Times New Roman"/>
          <w:lang w:val="ru-RU"/>
        </w:rPr>
      </w:pPr>
      <w:r>
        <w:rPr>
          <w:rFonts w:cs="Times New Roman"/>
          <w:color w:val="000000"/>
          <w:lang w:val="ru-RU"/>
        </w:rPr>
        <w:t>Изменение существенных условий Контракта по соглашению Сторон возможно в следующих случаях:</w:t>
      </w:r>
    </w:p>
    <w:p>
      <w:pPr>
        <w:pStyle w:val="22"/>
        <w:numPr>
          <w:ilvl w:val="2"/>
          <w:numId w:val="8"/>
        </w:numPr>
        <w:ind w:left="0" w:firstLine="709"/>
        <w:jc w:val="both"/>
        <w:rPr>
          <w:rFonts w:cs="Times New Roman"/>
          <w:color w:val="000000"/>
          <w:lang w:val="ru-RU"/>
        </w:rPr>
      </w:pPr>
      <w:r>
        <w:rPr>
          <w:rFonts w:cs="Times New Roman"/>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pPr>
        <w:pStyle w:val="22"/>
        <w:numPr>
          <w:ilvl w:val="2"/>
          <w:numId w:val="8"/>
        </w:numPr>
        <w:ind w:left="0" w:firstLine="709"/>
        <w:jc w:val="both"/>
        <w:rPr>
          <w:rFonts w:cs="Times New Roman"/>
          <w:lang w:val="ru-RU"/>
        </w:rPr>
      </w:pPr>
      <w:r>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Pr>
          <w:rFonts w:cs="Times New Roman"/>
          <w:lang w:val="ru-RU"/>
        </w:rPr>
        <w:t>Стороны Контракта обязаны уменьшить цену Контракта исходя из цены единицы работы.</w:t>
      </w:r>
    </w:p>
    <w:p>
      <w:pPr>
        <w:pStyle w:val="22"/>
        <w:numPr>
          <w:ilvl w:val="2"/>
          <w:numId w:val="8"/>
        </w:numPr>
        <w:ind w:left="0" w:firstLine="709"/>
        <w:jc w:val="both"/>
        <w:rPr>
          <w:rFonts w:cs="Times New Roman"/>
          <w:lang w:val="ru-RU"/>
        </w:rPr>
      </w:pPr>
      <w:bookmarkStart w:id="11" w:name="Par9"/>
      <w:bookmarkEnd w:id="11"/>
      <w:r>
        <w:rPr>
          <w:rFonts w:cs="Times New Roman"/>
          <w:lang w:val="ru-RU"/>
        </w:rPr>
        <w:t>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pPr>
        <w:pStyle w:val="22"/>
        <w:numPr>
          <w:ilvl w:val="1"/>
          <w:numId w:val="8"/>
        </w:numPr>
        <w:ind w:left="0" w:firstLine="709"/>
        <w:jc w:val="both"/>
        <w:rPr>
          <w:rFonts w:cs="Times New Roman"/>
          <w:lang w:val="ru-RU"/>
        </w:rPr>
      </w:pPr>
      <w:r>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pPr>
        <w:pStyle w:val="22"/>
        <w:numPr>
          <w:ilvl w:val="1"/>
          <w:numId w:val="8"/>
        </w:numPr>
        <w:ind w:left="0" w:firstLine="709"/>
        <w:jc w:val="both"/>
        <w:rPr>
          <w:rFonts w:cs="Times New Roman"/>
          <w:lang w:val="ru-RU"/>
        </w:rPr>
      </w:pPr>
      <w:r>
        <w:rPr>
          <w:rFonts w:cs="Times New Roman"/>
          <w:color w:val="000000"/>
          <w:lang w:val="ru-RU"/>
        </w:rPr>
        <w:t xml:space="preserve">В случае перемены Заказчика права и обязанности Заказчика, предусмотренные Контрактом, </w:t>
      </w:r>
      <w:r>
        <w:rPr>
          <w:rFonts w:cs="Times New Roman"/>
          <w:lang w:val="ru-RU"/>
        </w:rPr>
        <w:t>переходят к новому Заказчику.</w:t>
      </w:r>
    </w:p>
    <w:p>
      <w:pPr>
        <w:pStyle w:val="122"/>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 xml:space="preserve">Настоящий </w:t>
      </w:r>
      <w:r>
        <w:rPr>
          <w:rFonts w:ascii="Times New Roman" w:hAnsi="Times New Roman" w:cs="Times New Roman"/>
          <w:color w:val="auto"/>
          <w:spacing w:val="1"/>
        </w:rPr>
        <w:t>Контракт</w:t>
      </w:r>
      <w:r>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Pr>
          <w:rFonts w:ascii="Times New Roman" w:hAnsi="Times New Roman" w:cs="Times New Roman"/>
          <w:color w:val="000000"/>
          <w:lang w:eastAsia="ru-RU"/>
        </w:rPr>
        <w:t>Федеральным законом № 44-ФЗ</w:t>
      </w:r>
      <w:r>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pPr>
        <w:pStyle w:val="128"/>
        <w:numPr>
          <w:ilvl w:val="1"/>
          <w:numId w:val="8"/>
        </w:numPr>
        <w:spacing w:before="0" w:beforeAutospacing="0" w:after="0" w:afterAutospacing="0"/>
        <w:ind w:left="0" w:firstLine="709"/>
        <w:contextualSpacing/>
        <w:jc w:val="both"/>
      </w:pPr>
      <w:r>
        <w:rPr>
          <w:color w:val="000000"/>
        </w:rPr>
        <w:t xml:space="preserve">Изменение и расторжение настоящего Контракта </w:t>
      </w:r>
      <w:r>
        <w:t>по соглашению сторон осуществляется путем подписания сторонами дополнительного соглашения.</w:t>
      </w:r>
    </w:p>
    <w:p>
      <w:pPr>
        <w:numPr>
          <w:ilvl w:val="1"/>
          <w:numId w:val="8"/>
        </w:numPr>
        <w:shd w:val="clear" w:color="auto" w:fill="FFFFFF"/>
        <w:tabs>
          <w:tab w:val="left" w:pos="1238"/>
        </w:tabs>
        <w:ind w:left="0" w:firstLine="709"/>
        <w:jc w:val="both"/>
        <w:rPr>
          <w:lang w:eastAsia="ru-RU"/>
        </w:rPr>
      </w:pPr>
      <w:r>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pPr>
        <w:numPr>
          <w:ilvl w:val="1"/>
          <w:numId w:val="8"/>
        </w:numPr>
        <w:shd w:val="clear" w:color="auto" w:fill="FFFFFF"/>
        <w:tabs>
          <w:tab w:val="left" w:pos="1238"/>
        </w:tabs>
        <w:ind w:left="0" w:firstLine="709"/>
        <w:jc w:val="both"/>
        <w:rPr>
          <w:lang w:eastAsia="ru-RU"/>
        </w:rPr>
      </w:pPr>
      <w:r>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Исполнителем. </w:t>
      </w:r>
    </w:p>
    <w:p>
      <w:pPr>
        <w:numPr>
          <w:ilvl w:val="1"/>
          <w:numId w:val="8"/>
        </w:numPr>
        <w:shd w:val="clear" w:color="auto" w:fill="FFFFFF"/>
        <w:tabs>
          <w:tab w:val="left" w:pos="1238"/>
        </w:tabs>
        <w:ind w:left="0" w:firstLine="709"/>
        <w:jc w:val="both"/>
        <w:rPr>
          <w:lang w:eastAsia="ru-RU"/>
        </w:rPr>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r>
        <w:fldChar w:fldCharType="begin"/>
      </w:r>
      <w:r>
        <w:instrText xml:space="preserve"> HYPERLINK "consultantplus://offline/ref=0153CB1431D3A64E9CFABA1CC6409287D8B8B3D3FEC72028D56E12D3DA8ADF92CF110D8FF1IB21H" </w:instrText>
      </w:r>
      <w:r>
        <w:fldChar w:fldCharType="separate"/>
      </w:r>
      <w:r>
        <w:rPr>
          <w:rStyle w:val="157"/>
          <w:color w:val="auto"/>
          <w:u w:val="none"/>
        </w:rPr>
        <w:t xml:space="preserve"> статьи </w:t>
      </w:r>
      <w:r>
        <w:rPr>
          <w:rStyle w:val="157"/>
          <w:color w:val="auto"/>
          <w:u w:val="none"/>
        </w:rPr>
        <w:fldChar w:fldCharType="end"/>
      </w:r>
      <w:r>
        <w:t xml:space="preserve">95 Федерального закона № 44-ФЗ. </w:t>
      </w:r>
    </w:p>
    <w:p>
      <w:pPr>
        <w:numPr>
          <w:ilvl w:val="1"/>
          <w:numId w:val="8"/>
        </w:numPr>
        <w:shd w:val="clear" w:color="auto" w:fill="FFFFFF"/>
        <w:tabs>
          <w:tab w:val="left" w:pos="1238"/>
        </w:tabs>
        <w:ind w:left="0" w:firstLine="709"/>
        <w:jc w:val="both"/>
        <w:rPr>
          <w:lang w:eastAsia="ru-RU"/>
        </w:rPr>
      </w:pPr>
      <w:r>
        <w:t>Заказчик вправе принять решение об одностороннем отказе от исполнения Контракта</w:t>
      </w:r>
      <w:r>
        <w:rPr>
          <w:lang w:eastAsia="ru-RU"/>
        </w:rPr>
        <w:t xml:space="preserve">, если исполнитель (подрядчик), чье членство в СРО обязательно, будет исключен из нее (п. 3 ст. 450.1 ГК Российской Федерации, </w:t>
      </w:r>
      <w:r>
        <w:fldChar w:fldCharType="begin"/>
      </w:r>
      <w:r>
        <w:instrText xml:space="preserve"> HYPERLINK "consultantplus://offline/ref=2F0B4FA8F46EFDBA8F070FF445A309D8C5988D04B1466D2CEE227000077C6850F04EC89F802CC54FK9U5F" </w:instrText>
      </w:r>
      <w:r>
        <w:fldChar w:fldCharType="separate"/>
      </w:r>
      <w:r>
        <w:rPr>
          <w:rStyle w:val="16"/>
          <w:color w:val="auto"/>
          <w:u w:val="none"/>
          <w:lang w:eastAsia="ru-RU"/>
        </w:rPr>
        <w:t>ч. 9 ст. 95</w:t>
      </w:r>
      <w:r>
        <w:rPr>
          <w:rStyle w:val="16"/>
          <w:color w:val="auto"/>
          <w:u w:val="none"/>
          <w:lang w:eastAsia="ru-RU"/>
        </w:rPr>
        <w:fldChar w:fldCharType="end"/>
      </w:r>
      <w:r>
        <w:rPr>
          <w:lang w:eastAsia="ru-RU"/>
        </w:rPr>
        <w:t xml:space="preserve"> Федерального Закона № 44-ФЗ).</w:t>
      </w:r>
      <w:r>
        <w:t xml:space="preserve"> </w:t>
      </w:r>
    </w:p>
    <w:p>
      <w:pPr>
        <w:numPr>
          <w:ilvl w:val="1"/>
          <w:numId w:val="8"/>
        </w:numPr>
        <w:shd w:val="clear" w:color="auto" w:fill="FFFFFF"/>
        <w:tabs>
          <w:tab w:val="left" w:pos="1238"/>
        </w:tabs>
        <w:ind w:left="0" w:firstLine="709"/>
        <w:jc w:val="both"/>
        <w:rPr>
          <w:lang w:eastAsia="ru-RU"/>
        </w:rPr>
      </w:pPr>
      <w: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numPr>
          <w:ilvl w:val="1"/>
          <w:numId w:val="8"/>
        </w:numPr>
        <w:shd w:val="clear" w:color="auto" w:fill="FFFFFF"/>
        <w:tabs>
          <w:tab w:val="left" w:pos="1238"/>
        </w:tabs>
        <w:ind w:left="0" w:firstLine="709"/>
        <w:jc w:val="both"/>
        <w:rPr>
          <w:lang w:eastAsia="ru-RU"/>
        </w:rPr>
      </w:pPr>
      <w:r>
        <w:rPr>
          <w:lang w:eastAsia="ru-RU"/>
        </w:rPr>
        <w:t>Заказчик обязан принять решение об одностороннем отказе от исполнения Контракта в случаях, установленных </w:t>
      </w:r>
      <w:r>
        <w:fldChar w:fldCharType="begin"/>
      </w:r>
      <w:r>
        <w:instrText xml:space="preserve"> HYPERLINK "http://internet.garant.ru/" \l "/document/70353464/entry/95150" \t "_blank" \o "Открыть документ в системе Гарант" </w:instrText>
      </w:r>
      <w:r>
        <w:fldChar w:fldCharType="separate"/>
      </w:r>
      <w:r>
        <w:rPr>
          <w:lang w:eastAsia="ru-RU"/>
        </w:rPr>
        <w:t>частью 15 статьи 95</w:t>
      </w:r>
      <w:r>
        <w:rPr>
          <w:lang w:eastAsia="ru-RU"/>
        </w:rPr>
        <w:fldChar w:fldCharType="end"/>
      </w:r>
      <w:r>
        <w:rPr>
          <w:lang w:eastAsia="ru-RU"/>
        </w:rPr>
        <w:t xml:space="preserve"> Федерального Закона 44-ФЗ.</w:t>
      </w:r>
    </w:p>
    <w:p>
      <w:pPr>
        <w:numPr>
          <w:ilvl w:val="1"/>
          <w:numId w:val="8"/>
        </w:numPr>
        <w:shd w:val="clear" w:color="auto" w:fill="FFFFFF"/>
        <w:tabs>
          <w:tab w:val="left" w:pos="1238"/>
        </w:tabs>
        <w:ind w:left="0" w:firstLine="709"/>
        <w:jc w:val="both"/>
        <w:rPr>
          <w:lang w:eastAsia="ru-RU"/>
        </w:rPr>
      </w:pPr>
      <w:r>
        <w:rPr>
          <w:lang w:eastAsia="ru-RU"/>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pPr>
        <w:numPr>
          <w:ilvl w:val="1"/>
          <w:numId w:val="8"/>
        </w:numPr>
        <w:shd w:val="clear" w:color="auto" w:fill="FFFFFF"/>
        <w:tabs>
          <w:tab w:val="left" w:pos="1238"/>
        </w:tabs>
        <w:ind w:left="0" w:firstLine="709"/>
        <w:jc w:val="both"/>
        <w:rPr>
          <w:lang w:eastAsia="ru-RU"/>
        </w:rPr>
      </w:pPr>
      <w: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pPr>
        <w:numPr>
          <w:ilvl w:val="1"/>
          <w:numId w:val="8"/>
        </w:numPr>
        <w:shd w:val="clear" w:color="auto" w:fill="FFFFFF"/>
        <w:tabs>
          <w:tab w:val="left" w:pos="1238"/>
        </w:tabs>
        <w:ind w:left="0" w:firstLine="709"/>
        <w:jc w:val="both"/>
        <w:rPr>
          <w:lang w:eastAsia="ru-RU"/>
        </w:rPr>
      </w:pPr>
      <w:r>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pPr>
        <w:numPr>
          <w:ilvl w:val="1"/>
          <w:numId w:val="8"/>
        </w:numPr>
        <w:shd w:val="clear" w:color="auto" w:fill="FFFFFF"/>
        <w:tabs>
          <w:tab w:val="left" w:pos="1238"/>
        </w:tabs>
        <w:ind w:left="0" w:firstLine="709"/>
        <w:jc w:val="both"/>
        <w:rPr>
          <w:lang w:eastAsia="ru-RU"/>
        </w:rPr>
      </w:pPr>
      <w:r>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Pr>
          <w:color w:val="22272F"/>
          <w:shd w:val="clear" w:color="auto" w:fill="FFFFFF"/>
        </w:rPr>
        <w:t>а также Заказчику компенсированы затраты на проведение экспертизы.</w:t>
      </w:r>
      <w:r>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2" w:name="_Hlk14158308"/>
    </w:p>
    <w:p>
      <w:pPr>
        <w:numPr>
          <w:ilvl w:val="1"/>
          <w:numId w:val="8"/>
        </w:numPr>
        <w:shd w:val="clear" w:color="auto" w:fill="FFFFFF"/>
        <w:tabs>
          <w:tab w:val="left" w:pos="1238"/>
        </w:tabs>
        <w:ind w:left="0" w:firstLine="709"/>
        <w:jc w:val="both"/>
        <w:rPr>
          <w:lang w:eastAsia="ru-RU"/>
        </w:rPr>
      </w:pPr>
      <w:r>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pPr>
        <w:numPr>
          <w:ilvl w:val="1"/>
          <w:numId w:val="8"/>
        </w:numPr>
        <w:shd w:val="clear" w:color="auto" w:fill="FFFFFF"/>
        <w:tabs>
          <w:tab w:val="left" w:pos="1238"/>
        </w:tabs>
        <w:ind w:left="0" w:firstLine="709"/>
        <w:jc w:val="both"/>
        <w:rPr>
          <w:lang w:eastAsia="ru-RU"/>
        </w:rPr>
      </w:pPr>
      <w:r>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pPr>
        <w:numPr>
          <w:ilvl w:val="1"/>
          <w:numId w:val="8"/>
        </w:numPr>
        <w:shd w:val="clear" w:color="auto" w:fill="FFFFFF"/>
        <w:tabs>
          <w:tab w:val="left" w:pos="1238"/>
        </w:tabs>
        <w:ind w:left="0" w:firstLine="709"/>
        <w:jc w:val="both"/>
        <w:rPr>
          <w:lang w:eastAsia="ru-RU"/>
        </w:rPr>
      </w:pPr>
      <w:r>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numPr>
          <w:ilvl w:val="1"/>
          <w:numId w:val="8"/>
        </w:numPr>
        <w:shd w:val="clear" w:color="auto" w:fill="FFFFFF"/>
        <w:tabs>
          <w:tab w:val="left" w:pos="1238"/>
        </w:tabs>
        <w:ind w:left="0" w:firstLine="709"/>
        <w:jc w:val="both"/>
        <w:rPr>
          <w:lang w:eastAsia="ru-RU"/>
        </w:rPr>
      </w:pPr>
      <w:r>
        <w:rPr>
          <w:lang w:eastAsia="ru-RU"/>
        </w:rPr>
        <w:t xml:space="preserve">Исполнитель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t>Российской Федерации</w:t>
      </w:r>
      <w:r>
        <w:rPr>
          <w:lang w:eastAsia="ru-RU"/>
        </w:rPr>
        <w:t>).</w:t>
      </w:r>
    </w:p>
    <w:p>
      <w:pPr>
        <w:numPr>
          <w:ilvl w:val="1"/>
          <w:numId w:val="8"/>
        </w:numPr>
        <w:shd w:val="clear" w:color="auto" w:fill="FFFFFF"/>
        <w:tabs>
          <w:tab w:val="left" w:pos="1238"/>
        </w:tabs>
        <w:ind w:left="0" w:firstLine="709"/>
        <w:jc w:val="both"/>
        <w:rPr>
          <w:lang w:eastAsia="ru-RU"/>
        </w:rPr>
      </w:pPr>
      <w:r>
        <w:t>В случае расторжения Контракта по основаниям, предусмотренным пунктом 10.11.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noBreakHyphen/>
      </w:r>
      <w:r>
        <w:t>ФЗ с учетом положений части 18 статьи 95 Федерального закона № 44-ФЗ, и после</w:t>
      </w:r>
      <w:r>
        <w:rPr>
          <w:color w:val="000000"/>
        </w:rPr>
        <w:t xml:space="preserve"> предоставления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Исполнителе, с которым расторгнут Контракт, в реестр недобросовестных поставщиков, исполнителей, подрядчиков.</w:t>
      </w:r>
    </w:p>
    <w:bookmarkEnd w:id="12"/>
    <w:p>
      <w:pPr>
        <w:pStyle w:val="22"/>
        <w:numPr>
          <w:ilvl w:val="0"/>
          <w:numId w:val="8"/>
        </w:numPr>
        <w:ind w:left="0" w:firstLine="0"/>
        <w:contextualSpacing/>
        <w:jc w:val="center"/>
        <w:rPr>
          <w:rFonts w:cs="Times New Roman"/>
          <w:b/>
          <w:lang w:val="ru-RU"/>
        </w:rPr>
      </w:pPr>
      <w:r>
        <w:rPr>
          <w:rFonts w:cs="Times New Roman"/>
          <w:b/>
          <w:lang w:val="ru-RU"/>
        </w:rPr>
        <w:t>Решение спорных вопросов</w:t>
      </w:r>
    </w:p>
    <w:p>
      <w:pPr>
        <w:pStyle w:val="22"/>
        <w:numPr>
          <w:ilvl w:val="1"/>
          <w:numId w:val="8"/>
        </w:numPr>
        <w:ind w:left="0" w:firstLine="709"/>
        <w:contextualSpacing/>
        <w:jc w:val="both"/>
        <w:rPr>
          <w:rFonts w:cs="Times New Roman"/>
          <w:lang w:val="ru-RU"/>
        </w:rPr>
      </w:pPr>
      <w:r>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pPr>
        <w:pStyle w:val="22"/>
        <w:numPr>
          <w:ilvl w:val="1"/>
          <w:numId w:val="8"/>
        </w:numPr>
        <w:ind w:left="0" w:firstLine="709"/>
        <w:contextualSpacing/>
        <w:jc w:val="both"/>
        <w:rPr>
          <w:rFonts w:cs="Times New Roman"/>
          <w:lang w:val="ru-RU"/>
        </w:rPr>
      </w:pPr>
      <w:r>
        <w:rPr>
          <w:rFonts w:cs="Times New Roman"/>
          <w:lang w:val="ru-RU"/>
        </w:rPr>
        <w:t xml:space="preserve">Спорные вопросы, возникающие в ходе исполнения настоящего Контракта, </w:t>
      </w:r>
      <w:r>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pPr>
        <w:pStyle w:val="22"/>
        <w:numPr>
          <w:ilvl w:val="1"/>
          <w:numId w:val="8"/>
        </w:numPr>
        <w:ind w:left="0" w:firstLine="709"/>
        <w:jc w:val="both"/>
        <w:rPr>
          <w:rFonts w:cs="Times New Roman"/>
          <w:lang w:val="ru-RU"/>
        </w:rPr>
      </w:pPr>
      <w:r>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pPr>
        <w:pStyle w:val="138"/>
        <w:numPr>
          <w:ilvl w:val="1"/>
          <w:numId w:val="8"/>
        </w:numPr>
        <w:tabs>
          <w:tab w:val="clear" w:pos="1854"/>
        </w:tabs>
        <w:spacing w:after="0"/>
        <w:ind w:left="0" w:firstLine="709"/>
        <w:contextualSpacing/>
        <w:rPr>
          <w:lang w:val="ru-RU"/>
        </w:rPr>
      </w:pPr>
      <w:r>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pPr>
        <w:pStyle w:val="22"/>
        <w:numPr>
          <w:ilvl w:val="0"/>
          <w:numId w:val="8"/>
        </w:numPr>
        <w:tabs>
          <w:tab w:val="left" w:pos="-927"/>
        </w:tabs>
        <w:ind w:left="0" w:firstLine="0"/>
        <w:contextualSpacing/>
        <w:jc w:val="center"/>
        <w:rPr>
          <w:rFonts w:cs="Times New Roman"/>
        </w:rPr>
      </w:pPr>
      <w:r>
        <w:rPr>
          <w:rFonts w:cs="Times New Roman"/>
          <w:b/>
          <w:lang w:val="ru-RU"/>
        </w:rPr>
        <w:t>Обеспечение исполнения контракта</w:t>
      </w:r>
    </w:p>
    <w:p>
      <w:pPr>
        <w:pStyle w:val="121"/>
        <w:numPr>
          <w:ilvl w:val="1"/>
          <w:numId w:val="8"/>
        </w:numPr>
        <w:ind w:left="0" w:firstLine="709"/>
      </w:pPr>
      <w:r>
        <w:t>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pPr>
        <w:pStyle w:val="121"/>
        <w:numPr>
          <w:ilvl w:val="1"/>
          <w:numId w:val="8"/>
        </w:numPr>
        <w:ind w:left="0" w:firstLine="709"/>
        <w:rPr>
          <w:i/>
          <w:color w:val="FF0000"/>
        </w:rPr>
      </w:pPr>
      <w: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pPr>
        <w:pStyle w:val="121"/>
        <w:numPr>
          <w:ilvl w:val="1"/>
          <w:numId w:val="8"/>
        </w:numPr>
        <w:ind w:left="0" w:firstLine="709"/>
        <w:rPr>
          <w:i/>
          <w:color w:val="FF0000"/>
        </w:rPr>
      </w:pPr>
      <w:r>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pPr>
        <w:pStyle w:val="121"/>
        <w:numPr>
          <w:ilvl w:val="1"/>
          <w:numId w:val="8"/>
        </w:numPr>
        <w:ind w:left="0" w:firstLine="709"/>
        <w:rPr>
          <w:i/>
          <w:color w:val="FF0000"/>
        </w:rPr>
      </w:pPr>
      <w:r>
        <w:rPr>
          <w:color w:val="auto"/>
        </w:rPr>
        <w:t xml:space="preserve">Размер обеспечения исполнения Контракта составляет 1 % (один процент) от НМЦК, что составляет </w:t>
      </w:r>
      <w:r>
        <w:rPr>
          <w:b/>
          <w:color w:val="auto"/>
        </w:rPr>
        <w:t>24 066,00 руб. (Двадцать четыре тысячи шестьдесят шесть рублей 00 копеек).</w:t>
      </w:r>
    </w:p>
    <w:p>
      <w:pPr>
        <w:pStyle w:val="121"/>
        <w:numPr>
          <w:ilvl w:val="1"/>
          <w:numId w:val="8"/>
        </w:numPr>
        <w:ind w:left="0" w:firstLine="709"/>
        <w:rPr>
          <w:i/>
          <w:color w:val="FF0000"/>
        </w:rPr>
      </w:pPr>
      <w:r>
        <w:rPr>
          <w:color w:val="000000"/>
        </w:rPr>
        <w:t xml:space="preserve">Исполнитель в ходе исполнения Контракта вправе предоставить </w:t>
      </w:r>
      <w:r>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pPr>
        <w:pStyle w:val="121"/>
        <w:numPr>
          <w:ilvl w:val="1"/>
          <w:numId w:val="8"/>
        </w:numPr>
        <w:ind w:left="0" w:firstLine="709"/>
        <w:rPr>
          <w:i/>
          <w:color w:val="FF0000"/>
        </w:rPr>
      </w:pPr>
      <w:r>
        <w:rPr>
          <w:color w:val="auto"/>
        </w:rPr>
        <w:t>Требования к обеспечению исполнения контракта, предоставляемому в виде независимой гарантии:</w:t>
      </w:r>
    </w:p>
    <w:p>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pPr>
        <w:pStyle w:val="122"/>
        <w:numPr>
          <w:ilvl w:val="2"/>
          <w:numId w:val="8"/>
        </w:numPr>
        <w:ind w:left="0" w:firstLine="709"/>
        <w:jc w:val="both"/>
        <w:rPr>
          <w:rFonts w:ascii="Times New Roman" w:hAnsi="Times New Roman" w:cs="Times New Roman"/>
          <w:color w:val="000000"/>
        </w:rPr>
      </w:pPr>
      <w:r>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Pr>
          <w:rFonts w:ascii="Times New Roman" w:hAnsi="Times New Roman" w:cs="Times New Roman"/>
          <w:color w:val="000000"/>
          <w:lang w:eastAsia="ru-RU"/>
        </w:rPr>
        <w:t>Федерального закона № 44-ФЗ</w:t>
      </w:r>
      <w:r>
        <w:rPr>
          <w:rFonts w:ascii="Times New Roman" w:hAnsi="Times New Roman" w:cs="Times New Roman"/>
          <w:color w:val="000000"/>
        </w:rPr>
        <w:t>.</w:t>
      </w:r>
    </w:p>
    <w:p>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000000"/>
        </w:rPr>
        <w:t>Срок</w:t>
      </w:r>
      <w:r>
        <w:rPr>
          <w:rFonts w:ascii="Times New Roman" w:hAnsi="Times New Roman" w:cs="Times New Roman"/>
          <w:color w:val="auto"/>
        </w:rPr>
        <w:t xml:space="preserve"> действия независимой гарантии должен превышать </w:t>
      </w:r>
      <w:r>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Pr>
          <w:rFonts w:ascii="Times New Roman" w:hAnsi="Times New Roman" w:cs="Times New Roman"/>
          <w:color w:val="auto"/>
        </w:rPr>
        <w:t xml:space="preserve">не менее чем на </w:t>
      </w:r>
      <w:r>
        <w:rPr>
          <w:rFonts w:ascii="Times New Roman" w:hAnsi="Times New Roman" w:cs="Times New Roman"/>
          <w:b/>
          <w:i/>
          <w:color w:val="auto"/>
        </w:rPr>
        <w:t>один</w:t>
      </w:r>
      <w:r>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szCs w:val="24"/>
          <w:lang w:eastAsia="ru-RU"/>
        </w:rPr>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w:t>
      </w:r>
      <w:r>
        <w:fldChar w:fldCharType="begin"/>
      </w:r>
      <w:r>
        <w:instrText xml:space="preserve"> HYPERLINK "https://internet.garant.ru/" \l "/document/10164072/entry/0" </w:instrText>
      </w:r>
      <w:r>
        <w:fldChar w:fldCharType="separate"/>
      </w:r>
      <w:r>
        <w:rPr>
          <w:rFonts w:ascii="Times New Roman" w:hAnsi="Times New Roman" w:cs="Times New Roman"/>
          <w:szCs w:val="24"/>
          <w:lang w:eastAsia="ru-RU"/>
        </w:rPr>
        <w:t>Гражданским кодексом</w:t>
      </w:r>
      <w:r>
        <w:rPr>
          <w:rFonts w:ascii="Times New Roman" w:hAnsi="Times New Roman" w:cs="Times New Roman"/>
          <w:szCs w:val="24"/>
          <w:lang w:eastAsia="ru-RU"/>
        </w:rPr>
        <w:fldChar w:fldCharType="end"/>
      </w:r>
      <w:r>
        <w:rPr>
          <w:rFonts w:ascii="Times New Roman" w:hAnsi="Times New Roman" w:cs="Times New Roman"/>
          <w:szCs w:val="24"/>
          <w:lang w:eastAsia="ru-RU"/>
        </w:rPr>
        <w:t xml:space="preserve"> Российской Федерации, если гарантом в срок не более чем 10 (десяти) рабочих дней не исполнено требование Заказчика об уплате денежной суммы по независимой гарантии, направленное до окончания срока ее действия.</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Требования к обеспечению исполнения контракта, предоставляемому в виде денежных средств:</w:t>
      </w:r>
    </w:p>
    <w:p>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Денежные средства в виде </w:t>
      </w:r>
      <w:r>
        <w:rPr>
          <w:rFonts w:ascii="Times New Roman" w:hAnsi="Times New Roman" w:cs="Times New Roman"/>
          <w:color w:val="000000"/>
        </w:rPr>
        <w:t xml:space="preserve">способа обеспечения исполнения Контракта должен быть перечислен Исполнителем в сроки, установленные в </w:t>
      </w:r>
      <w:r>
        <w:rPr>
          <w:rFonts w:ascii="Times New Roman" w:hAnsi="Times New Roman" w:cs="Times New Roman"/>
          <w:color w:val="000000"/>
          <w:lang w:eastAsia="ru-RU"/>
        </w:rPr>
        <w:t xml:space="preserve">Федеральном законе № 44-ФЗ </w:t>
      </w:r>
      <w:r>
        <w:rPr>
          <w:rFonts w:ascii="Times New Roman" w:hAnsi="Times New Roman" w:cs="Times New Roman"/>
          <w:color w:val="000000"/>
        </w:rPr>
        <w:t xml:space="preserve">и будет находиться у Заказчика до момента </w:t>
      </w:r>
      <w:r>
        <w:rPr>
          <w:rFonts w:ascii="Times New Roman" w:hAnsi="Times New Roman" w:cs="Times New Roman"/>
          <w:color w:val="auto"/>
        </w:rPr>
        <w:t xml:space="preserve">исполнения Исполнителем всех обязательств перед Заказчиком. </w:t>
      </w:r>
    </w:p>
    <w:p>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Pr>
          <w:rFonts w:ascii="Times New Roman" w:hAnsi="Times New Roman" w:cs="Times New Roman"/>
          <w:color w:val="000000"/>
        </w:rPr>
        <w:t>ГУП РК «Вода Крыма»</w:t>
      </w:r>
      <w:r>
        <w:rPr>
          <w:rFonts w:ascii="Times New Roman" w:hAnsi="Times New Roman" w:cs="Times New Roman"/>
          <w:color w:val="000000"/>
        </w:rPr>
        <w:br w:type="textWrapping"/>
      </w:r>
      <w:r>
        <w:rPr>
          <w:rFonts w:ascii="Times New Roman" w:hAnsi="Times New Roman" w:cs="Times New Roman"/>
          <w:color w:val="000000"/>
        </w:rPr>
        <w:t>ОКПО 00772458, ОГРН 1149102120947, ИНН 9102057281, КПП 910201001, БИК 043510123 АО «ГЕНБАНК» г. Симферополь к/с 30101810835100000123, р/с 40602810900230140008</w:t>
      </w:r>
      <w:r>
        <w:rPr>
          <w:rFonts w:ascii="Times New Roman" w:hAnsi="Times New Roman" w:cs="Times New Roman"/>
          <w:color w:val="auto"/>
        </w:rPr>
        <w:t xml:space="preserve">). </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обязательств, предусмотренных Контрактом.</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r>
        <w:fldChar w:fldCharType="begin"/>
      </w:r>
      <w:r>
        <w:instrText xml:space="preserve"> HYPERLINK "consultantplus://offline/ref=BBEED14102BC0D01A6360A9686BC83915C0DF502F76943A1CD4D218B61CF2966D005B77F463AD1CD80FA00BD2B4F6A40D1E10421218BNBdBL" </w:instrText>
      </w:r>
      <w:r>
        <w:fldChar w:fldCharType="separate"/>
      </w:r>
      <w:r>
        <w:rPr>
          <w:rFonts w:ascii="Times New Roman" w:hAnsi="Times New Roman" w:cs="Times New Roman"/>
          <w:color w:val="auto"/>
        </w:rPr>
        <w:t>частями 7.2</w:t>
      </w:r>
      <w:r>
        <w:rPr>
          <w:rFonts w:ascii="Times New Roman" w:hAnsi="Times New Roman" w:cs="Times New Roman"/>
          <w:color w:val="auto"/>
        </w:rPr>
        <w:fldChar w:fldCharType="end"/>
      </w:r>
      <w:r>
        <w:rPr>
          <w:rFonts w:ascii="Times New Roman" w:hAnsi="Times New Roman" w:cs="Times New Roman"/>
          <w:color w:val="auto"/>
        </w:rPr>
        <w:t xml:space="preserve"> и </w:t>
      </w:r>
      <w:r>
        <w:fldChar w:fldCharType="begin"/>
      </w:r>
      <w:r>
        <w:instrText xml:space="preserve"> HYPERLINK "consultantplus://offline/ref=BBEED14102BC0D01A6360A9686BC83915C0DF502F76943A1CD4D218B61CF2966D005B77F463AD2CD80FA00BD2B4F6A40D1E10421218BNBdBL" </w:instrText>
      </w:r>
      <w:r>
        <w:fldChar w:fldCharType="separate"/>
      </w:r>
      <w:r>
        <w:rPr>
          <w:rFonts w:ascii="Times New Roman" w:hAnsi="Times New Roman" w:cs="Times New Roman"/>
          <w:color w:val="auto"/>
        </w:rPr>
        <w:t>7.3</w:t>
      </w:r>
      <w:r>
        <w:rPr>
          <w:rFonts w:ascii="Times New Roman" w:hAnsi="Times New Roman" w:cs="Times New Roman"/>
          <w:color w:val="auto"/>
        </w:rPr>
        <w:fldChar w:fldCharType="end"/>
      </w:r>
      <w:r>
        <w:rPr>
          <w:rFonts w:ascii="Times New Roman" w:hAnsi="Times New Roman" w:cs="Times New Roman"/>
          <w:color w:val="auto"/>
        </w:rPr>
        <w:t xml:space="preserve"> статьи 96 Федерального 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13.15.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pPr>
        <w:pStyle w:val="122"/>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Размер</w:t>
      </w:r>
      <w:r>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122"/>
        <w:numPr>
          <w:ilvl w:val="1"/>
          <w:numId w:val="8"/>
        </w:numPr>
        <w:ind w:left="0" w:firstLine="709"/>
        <w:jc w:val="both"/>
        <w:rPr>
          <w:rFonts w:ascii="Times New Roman" w:hAnsi="Times New Roman" w:cs="Times New Roman"/>
          <w:color w:val="000000"/>
        </w:rPr>
      </w:pPr>
      <w:r>
        <w:rPr>
          <w:rFonts w:ascii="Times New Roman" w:hAnsi="Times New Roman" w:cs="Times New Roman"/>
          <w:color w:val="000000"/>
        </w:rPr>
        <w:t xml:space="preserve">В </w:t>
      </w:r>
      <w:r>
        <w:rPr>
          <w:rFonts w:ascii="Times New Roman" w:hAnsi="Times New Roman" w:cs="Times New Roman"/>
          <w:color w:val="auto"/>
        </w:rPr>
        <w:t>случае</w:t>
      </w:r>
      <w:r>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pPr>
        <w:pStyle w:val="122"/>
        <w:ind w:firstLine="709"/>
        <w:jc w:val="both"/>
        <w:rPr>
          <w:rFonts w:ascii="Times New Roman" w:hAnsi="Times New Roman" w:cs="Times New Roman"/>
          <w:color w:val="000000"/>
        </w:rPr>
      </w:pPr>
      <w:r>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pPr>
        <w:pStyle w:val="122"/>
        <w:ind w:firstLine="709"/>
        <w:jc w:val="both"/>
        <w:rPr>
          <w:rFonts w:ascii="Times New Roman" w:hAnsi="Times New Roman" w:cs="Times New Roman"/>
          <w:color w:val="000000"/>
        </w:rPr>
      </w:pPr>
      <w:r>
        <w:rPr>
          <w:rFonts w:ascii="Times New Roman" w:hAnsi="Times New Roman" w:cs="Times New Roman"/>
          <w:color w:val="000000"/>
        </w:rPr>
        <w:t>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8.12. контракта, предусматривающий ответственность исполнителя за просрочку исполнения обязательства настоящего контракта.</w:t>
      </w:r>
    </w:p>
    <w:p>
      <w:pPr>
        <w:pStyle w:val="122"/>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Исключение</w:t>
      </w:r>
      <w:r>
        <w:rPr>
          <w:rFonts w:ascii="Times New Roman" w:hAnsi="Times New Roman" w:cs="Times New Roman"/>
          <w:color w:val="000000"/>
        </w:rPr>
        <w:t xml:space="preserve">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12.14. Контракта. </w:t>
      </w:r>
    </w:p>
    <w:p>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r>
        <w:fldChar w:fldCharType="begin"/>
      </w:r>
      <w:r>
        <w:instrText xml:space="preserve"> HYPERLINK "consultantplus://offline/ref=ECDBACAE50B9EF34397AC05686CD1B428178D87AA9E6357906DFC0CB574FAD0C60FB52A4B1CE95697D1CB55D77A83C234AB6F04A58q6F" </w:instrText>
      </w:r>
      <w:r>
        <w:fldChar w:fldCharType="separate"/>
      </w:r>
      <w:r>
        <w:rPr>
          <w:rFonts w:ascii="Times New Roman" w:hAnsi="Times New Roman" w:cs="Times New Roman"/>
          <w:color w:val="auto"/>
        </w:rPr>
        <w:t>статьи 45</w:t>
      </w:r>
      <w:r>
        <w:rPr>
          <w:rFonts w:ascii="Times New Roman" w:hAnsi="Times New Roman" w:cs="Times New Roman"/>
          <w:color w:val="auto"/>
        </w:rPr>
        <w:fldChar w:fldCharType="end"/>
      </w:r>
      <w:r>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требованиями Федерального закона № 44-ФЗ.</w:t>
      </w:r>
    </w:p>
    <w:p>
      <w:pPr>
        <w:pStyle w:val="22"/>
        <w:numPr>
          <w:ilvl w:val="0"/>
          <w:numId w:val="9"/>
        </w:numPr>
        <w:contextualSpacing/>
        <w:jc w:val="center"/>
        <w:rPr>
          <w:rFonts w:cs="Times New Roman"/>
          <w:b/>
          <w:lang w:val="ru-RU"/>
        </w:rPr>
      </w:pPr>
      <w:r>
        <w:rPr>
          <w:rFonts w:cs="Times New Roman"/>
          <w:b/>
          <w:lang w:val="ru-RU"/>
        </w:rPr>
        <w:t>Прочие условия</w:t>
      </w:r>
    </w:p>
    <w:p>
      <w:pPr>
        <w:pStyle w:val="22"/>
        <w:numPr>
          <w:ilvl w:val="1"/>
          <w:numId w:val="9"/>
        </w:numPr>
        <w:ind w:left="0" w:firstLine="709"/>
        <w:contextualSpacing/>
        <w:jc w:val="both"/>
        <w:rPr>
          <w:rFonts w:cs="Times New Roman"/>
          <w:lang w:val="ru-RU"/>
        </w:rPr>
      </w:pPr>
      <w:r>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pPr>
        <w:pStyle w:val="22"/>
        <w:numPr>
          <w:ilvl w:val="1"/>
          <w:numId w:val="9"/>
        </w:numPr>
        <w:ind w:left="0" w:firstLine="709"/>
        <w:jc w:val="both"/>
        <w:rPr>
          <w:rFonts w:cs="Times New Roman"/>
          <w:lang w:val="ru-RU"/>
        </w:rPr>
      </w:pPr>
      <w:r>
        <w:rPr>
          <w:rFonts w:cs="Times New Roman"/>
          <w:lang w:val="ru-RU"/>
        </w:rPr>
        <w:t>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w:t>
      </w:r>
    </w:p>
    <w:p>
      <w:pPr>
        <w:pStyle w:val="22"/>
        <w:numPr>
          <w:ilvl w:val="1"/>
          <w:numId w:val="9"/>
        </w:numPr>
        <w:ind w:left="0" w:firstLine="709"/>
        <w:jc w:val="both"/>
        <w:rPr>
          <w:rFonts w:cs="Times New Roman"/>
          <w:lang w:val="ru-RU"/>
        </w:rPr>
      </w:pPr>
      <w:r>
        <w:rPr>
          <w:rFonts w:cs="Times New Roman"/>
          <w:lang w:val="ru-RU"/>
        </w:rPr>
        <w:t>Все уведомления Сторон, связанные с исполнением Контракта, направляются в письменной форме по почте по указанным в разделе «</w:t>
      </w:r>
      <w:r>
        <w:rPr>
          <w:rFonts w:cs="Times New Roman"/>
          <w:bCs/>
          <w:color w:val="000000"/>
          <w:lang w:val="ru-RU"/>
        </w:rPr>
        <w:t>ЮРИДИЧЕСКИЕ АДРЕСА И ПЛАТЕЖНЫЕ РЕКВИЗИТЫ СТОРОН»</w:t>
      </w:r>
      <w:r>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pPr>
        <w:pStyle w:val="22"/>
        <w:ind w:firstLine="709"/>
        <w:jc w:val="both"/>
        <w:rPr>
          <w:rFonts w:cs="Times New Roman"/>
          <w:lang w:val="ru-RU"/>
        </w:rPr>
      </w:pPr>
      <w:r>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pPr>
        <w:pStyle w:val="22"/>
        <w:ind w:firstLine="709"/>
        <w:jc w:val="both"/>
        <w:rPr>
          <w:rFonts w:cs="Times New Roman"/>
          <w:lang w:val="ru-RU"/>
        </w:rPr>
      </w:pPr>
      <w:r>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pPr>
        <w:pStyle w:val="22"/>
        <w:ind w:firstLine="709"/>
        <w:jc w:val="both"/>
        <w:rPr>
          <w:rFonts w:cs="Times New Roman"/>
          <w:lang w:val="ru-RU"/>
        </w:rPr>
      </w:pPr>
      <w:r>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pPr>
        <w:pStyle w:val="22"/>
        <w:numPr>
          <w:ilvl w:val="1"/>
          <w:numId w:val="9"/>
        </w:numPr>
        <w:ind w:left="0" w:firstLine="709"/>
        <w:jc w:val="both"/>
        <w:rPr>
          <w:rFonts w:cs="Times New Roman"/>
          <w:lang w:val="ru-RU"/>
        </w:rPr>
      </w:pPr>
      <w:r>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pPr>
        <w:pStyle w:val="22"/>
        <w:numPr>
          <w:ilvl w:val="1"/>
          <w:numId w:val="9"/>
        </w:numPr>
        <w:ind w:left="0" w:firstLine="709"/>
        <w:jc w:val="both"/>
        <w:rPr>
          <w:rFonts w:cs="Times New Roman"/>
          <w:lang w:val="ru-RU"/>
        </w:rPr>
      </w:pPr>
      <w:r>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pPr>
        <w:pStyle w:val="22"/>
        <w:numPr>
          <w:ilvl w:val="1"/>
          <w:numId w:val="9"/>
        </w:numPr>
        <w:ind w:left="0" w:firstLine="709"/>
        <w:jc w:val="both"/>
        <w:rPr>
          <w:rFonts w:cs="Times New Roman"/>
          <w:lang w:val="ru-RU"/>
        </w:rPr>
      </w:pPr>
      <w:r>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pPr>
        <w:pStyle w:val="22"/>
        <w:numPr>
          <w:ilvl w:val="1"/>
          <w:numId w:val="9"/>
        </w:numPr>
        <w:ind w:left="0" w:firstLine="709"/>
        <w:jc w:val="both"/>
        <w:rPr>
          <w:rFonts w:cs="Times New Roman"/>
          <w:lang w:val="ru-RU"/>
        </w:rPr>
      </w:pPr>
      <w:r>
        <w:rPr>
          <w:rFonts w:cs="Times New Roman"/>
          <w:lang w:val="ru-RU"/>
        </w:rPr>
        <w:t>Все приложения к настоящему Контракту являются его неотъемлемой частью.</w:t>
      </w:r>
    </w:p>
    <w:p>
      <w:pPr>
        <w:pStyle w:val="22"/>
        <w:numPr>
          <w:ilvl w:val="1"/>
          <w:numId w:val="9"/>
        </w:numPr>
        <w:ind w:left="0" w:firstLine="709"/>
        <w:jc w:val="both"/>
        <w:rPr>
          <w:rFonts w:cs="Times New Roman"/>
          <w:lang w:val="ru-RU"/>
        </w:rPr>
      </w:pPr>
      <w:r>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pPr>
        <w:pStyle w:val="22"/>
        <w:numPr>
          <w:ilvl w:val="1"/>
          <w:numId w:val="9"/>
        </w:numPr>
        <w:ind w:left="0" w:firstLine="709"/>
        <w:jc w:val="both"/>
        <w:rPr>
          <w:rFonts w:cs="Times New Roman"/>
          <w:lang w:val="ru-RU"/>
        </w:rPr>
      </w:pPr>
      <w:r>
        <w:rPr>
          <w:rFonts w:cs="Times New Roman"/>
          <w:lang w:val="ru-RU"/>
        </w:rPr>
        <w:t>Окончание срока действия Контракта не освобождает Стороны от ответственности за нарушение его условий.</w:t>
      </w:r>
    </w:p>
    <w:p>
      <w:pPr>
        <w:pStyle w:val="22"/>
        <w:numPr>
          <w:ilvl w:val="0"/>
          <w:numId w:val="9"/>
        </w:numPr>
        <w:ind w:left="0" w:firstLine="0"/>
        <w:contextualSpacing/>
        <w:jc w:val="center"/>
        <w:rPr>
          <w:rFonts w:cs="Times New Roman"/>
          <w:b/>
          <w:lang w:val="ru-RU"/>
        </w:rPr>
      </w:pPr>
      <w:r>
        <w:rPr>
          <w:rFonts w:cs="Times New Roman"/>
          <w:b/>
          <w:lang w:val="ru-RU"/>
        </w:rPr>
        <w:t xml:space="preserve">Особенности осуществления трудовой деятельности </w:t>
      </w:r>
    </w:p>
    <w:p>
      <w:pPr>
        <w:pStyle w:val="22"/>
        <w:contextualSpacing/>
        <w:jc w:val="center"/>
        <w:rPr>
          <w:rFonts w:cs="Times New Roman"/>
          <w:b/>
          <w:lang w:val="ru-RU"/>
        </w:rPr>
      </w:pPr>
      <w:r>
        <w:rPr>
          <w:rFonts w:cs="Times New Roman"/>
          <w:b/>
          <w:lang w:val="ru-RU"/>
        </w:rPr>
        <w:t>на территории Республики Крым</w:t>
      </w:r>
    </w:p>
    <w:p>
      <w:pPr>
        <w:pStyle w:val="22"/>
        <w:numPr>
          <w:ilvl w:val="1"/>
          <w:numId w:val="9"/>
        </w:numPr>
        <w:ind w:left="0" w:firstLine="709"/>
        <w:contextualSpacing/>
        <w:jc w:val="both"/>
        <w:rPr>
          <w:rFonts w:cs="Times New Roman"/>
          <w:lang w:val="ru-RU"/>
        </w:rPr>
      </w:pPr>
      <w:r>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pPr>
        <w:pStyle w:val="22"/>
        <w:numPr>
          <w:ilvl w:val="1"/>
          <w:numId w:val="9"/>
        </w:numPr>
        <w:ind w:left="0" w:firstLine="709"/>
        <w:contextualSpacing/>
        <w:jc w:val="both"/>
        <w:rPr>
          <w:rFonts w:cs="Times New Roman"/>
          <w:lang w:val="ru-RU"/>
        </w:rPr>
      </w:pPr>
      <w:r>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pPr>
        <w:numPr>
          <w:ilvl w:val="0"/>
          <w:numId w:val="9"/>
        </w:numPr>
        <w:ind w:left="0" w:firstLine="709"/>
        <w:jc w:val="center"/>
        <w:rPr>
          <w:b/>
        </w:rPr>
      </w:pPr>
      <w:r>
        <w:rPr>
          <w:b/>
        </w:rPr>
        <w:t xml:space="preserve">Антикоррупционная оговорка </w:t>
      </w:r>
    </w:p>
    <w:p>
      <w:pPr>
        <w:pStyle w:val="121"/>
        <w:numPr>
          <w:ilvl w:val="1"/>
          <w:numId w:val="9"/>
        </w:numPr>
        <w:suppressAutoHyphens w:val="0"/>
        <w:spacing w:after="0"/>
        <w:ind w:left="0" w:firstLine="709"/>
      </w:pPr>
      <w:r>
        <w:t xml:space="preserve"> При исполнении своих обязательств по Контракту, Стороны, их аффилированные лица, работники или посредники:</w:t>
      </w:r>
    </w:p>
    <w:p>
      <w:pPr>
        <w:numPr>
          <w:ilvl w:val="0"/>
          <w:numId w:val="10"/>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numPr>
          <w:ilvl w:val="0"/>
          <w:numId w:val="10"/>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121"/>
        <w:numPr>
          <w:ilvl w:val="1"/>
          <w:numId w:val="9"/>
        </w:numPr>
        <w:suppressAutoHyphens w:val="0"/>
        <w:spacing w:after="0"/>
        <w:ind w:left="0" w:firstLine="709"/>
      </w:pPr>
      <w:r>
        <w:t>В случае возникновения у Стороны подозрений, что произошло или может произойти нарушение каких-либо положений раздела 16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16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121"/>
        <w:numPr>
          <w:ilvl w:val="1"/>
          <w:numId w:val="9"/>
        </w:numPr>
        <w:suppressAutoHyphens w:val="0"/>
        <w:spacing w:after="0"/>
        <w:ind w:left="0" w:firstLine="709"/>
      </w:pPr>
      <w:r>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numPr>
          <w:ilvl w:val="0"/>
          <w:numId w:val="9"/>
        </w:numPr>
        <w:ind w:left="0" w:firstLine="709"/>
        <w:jc w:val="center"/>
        <w:rPr>
          <w:b/>
        </w:rPr>
      </w:pPr>
      <w:r>
        <w:rPr>
          <w:b/>
        </w:rPr>
        <w:t>Казначейское сопровождение по контракту</w:t>
      </w:r>
    </w:p>
    <w:p>
      <w:pPr>
        <w:pStyle w:val="22"/>
        <w:ind w:right="-142" w:firstLine="709"/>
        <w:jc w:val="both"/>
        <w:rPr>
          <w:rFonts w:hint="default" w:eastAsia="Times New Roman" w:cs="Times New Roman"/>
          <w:color w:val="00000A"/>
          <w:kern w:val="0"/>
          <w:lang w:val="ru-RU" w:eastAsia="ar-SA" w:bidi="ar-SA"/>
        </w:rPr>
      </w:pPr>
      <w:r>
        <w:rPr>
          <w:rFonts w:eastAsia="Times New Roman" w:cs="Times New Roman"/>
          <w:color w:val="00000A"/>
          <w:kern w:val="0"/>
          <w:lang w:val="ru-RU" w:eastAsia="ar-SA" w:bidi="ar-SA"/>
        </w:rPr>
        <w:t>16.1</w:t>
      </w:r>
      <w:r>
        <w:rPr>
          <w:rFonts w:hint="default" w:eastAsia="Times New Roman" w:cs="Times New Roman"/>
          <w:color w:val="00000A"/>
          <w:kern w:val="0"/>
          <w:lang w:val="ru-RU" w:eastAsia="ar-SA" w:bidi="ar-SA"/>
        </w:rPr>
        <w:t xml:space="preserve"> Не требуется.</w:t>
      </w:r>
      <w:bookmarkStart w:id="14" w:name="_GoBack"/>
      <w:bookmarkEnd w:id="14"/>
    </w:p>
    <w:p>
      <w:pPr>
        <w:pStyle w:val="22"/>
        <w:numPr>
          <w:ilvl w:val="0"/>
          <w:numId w:val="9"/>
        </w:numPr>
        <w:ind w:right="-142"/>
        <w:jc w:val="center"/>
        <w:rPr>
          <w:rFonts w:cs="Times New Roman"/>
          <w:lang w:val="ru-RU"/>
        </w:rPr>
      </w:pPr>
      <w:r>
        <w:rPr>
          <w:rFonts w:cs="Times New Roman"/>
          <w:b/>
          <w:bCs/>
          <w:lang w:val="ru-RU"/>
        </w:rPr>
        <w:t>Приложения к контракту</w:t>
      </w:r>
    </w:p>
    <w:p>
      <w:pPr>
        <w:pStyle w:val="22"/>
        <w:ind w:left="480"/>
        <w:jc w:val="both"/>
        <w:rPr>
          <w:lang w:val="ru-RU"/>
        </w:rPr>
      </w:pPr>
      <w:r>
        <w:rPr>
          <w:lang w:val="ru-RU"/>
        </w:rPr>
        <w:t>К настоящему Контракту прилагаются следующие приложения:</w:t>
      </w:r>
    </w:p>
    <w:p>
      <w:pPr>
        <w:pStyle w:val="22"/>
        <w:ind w:left="480"/>
        <w:jc w:val="both"/>
        <w:rPr>
          <w:lang w:val="ru-RU"/>
        </w:rPr>
      </w:pPr>
      <w:r>
        <w:rPr>
          <w:lang w:val="ru-RU"/>
        </w:rPr>
        <w:t>Приложение № 1 – Задание на проектирование.</w:t>
      </w:r>
    </w:p>
    <w:p>
      <w:pPr>
        <w:pStyle w:val="123"/>
        <w:tabs>
          <w:tab w:val="left" w:pos="1134"/>
        </w:tabs>
        <w:ind w:left="480"/>
        <w:jc w:val="both"/>
      </w:pPr>
      <w:r>
        <w:t xml:space="preserve">Приложение № 2 – </w:t>
      </w:r>
      <w:r>
        <w:fldChar w:fldCharType="begin"/>
      </w:r>
      <w:r>
        <w:instrText xml:space="preserve"> HYPERLINK "file:///F:\\VlasovRV.MSK\\Local%20Settings\\Local%20Settings\\Temporary%20Internet%20Files\\Content.Outlook\\Application%20Data\\YasencevaEM.MSK\\Local%20Settings\\Temp\\Rar$DI00.125\\РџСЂРёР" </w:instrText>
      </w:r>
      <w:r>
        <w:fldChar w:fldCharType="separate"/>
      </w:r>
      <w:r>
        <w:rPr>
          <w:rStyle w:val="157"/>
          <w:color w:val="00000A"/>
        </w:rPr>
        <w:t xml:space="preserve"> График выполнения работ </w:t>
      </w:r>
      <w:r>
        <w:rPr>
          <w:rStyle w:val="157"/>
          <w:color w:val="00000A"/>
        </w:rPr>
        <w:fldChar w:fldCharType="end"/>
      </w:r>
      <w:r>
        <w:rPr>
          <w:color w:val="00000A"/>
        </w:rPr>
        <w:t>по объекту (подготавливает Исполнитель при заключении Контракта);</w:t>
      </w:r>
    </w:p>
    <w:p>
      <w:pPr>
        <w:pStyle w:val="22"/>
        <w:ind w:left="480"/>
        <w:jc w:val="both"/>
        <w:rPr>
          <w:lang w:val="ru-RU"/>
        </w:rPr>
      </w:pPr>
      <w:r>
        <w:rPr>
          <w:lang w:val="ru-RU"/>
        </w:rPr>
        <w:t>Приложение № 3 - сводная смета (рассчитанная на основании смет по отдельным видам проектных работ (подготавливает Исполнитель при заключении Контракта) (форма).</w:t>
      </w:r>
    </w:p>
    <w:p>
      <w:pPr>
        <w:pStyle w:val="123"/>
        <w:tabs>
          <w:tab w:val="left" w:pos="1134"/>
        </w:tabs>
        <w:ind w:left="480"/>
        <w:jc w:val="both"/>
        <w:rPr>
          <w:color w:val="00000A"/>
        </w:rPr>
      </w:pPr>
      <w:r>
        <w:rPr>
          <w:color w:val="00000A"/>
        </w:rPr>
        <w:t>Приложение № 4 - Акт сдачи-приемки работ; (форма)</w:t>
      </w:r>
    </w:p>
    <w:p>
      <w:pPr>
        <w:pStyle w:val="123"/>
        <w:tabs>
          <w:tab w:val="left" w:pos="1134"/>
        </w:tabs>
        <w:ind w:firstLine="709"/>
        <w:jc w:val="both"/>
        <w:rPr>
          <w:rFonts w:eastAsia="Calibri"/>
          <w:sz w:val="26"/>
          <w:szCs w:val="26"/>
        </w:rPr>
      </w:pPr>
    </w:p>
    <w:p>
      <w:pPr>
        <w:pStyle w:val="123"/>
        <w:tabs>
          <w:tab w:val="left" w:pos="1134"/>
        </w:tabs>
        <w:ind w:firstLine="709"/>
        <w:jc w:val="both"/>
        <w:rPr>
          <w:rFonts w:eastAsia="Calibri"/>
          <w:sz w:val="26"/>
          <w:szCs w:val="26"/>
        </w:rPr>
      </w:pPr>
    </w:p>
    <w:p>
      <w:pPr>
        <w:pStyle w:val="22"/>
        <w:shd w:val="clear" w:color="auto" w:fill="FFFFFF"/>
        <w:spacing w:after="200"/>
        <w:jc w:val="center"/>
        <w:rPr>
          <w:rFonts w:cs="Times New Roman"/>
          <w:lang w:val="ru-RU"/>
        </w:rPr>
      </w:pPr>
      <w:r>
        <w:rPr>
          <w:rFonts w:cs="Times New Roman"/>
          <w:b/>
          <w:bCs/>
          <w:color w:val="000000"/>
          <w:lang w:val="ru-RU"/>
        </w:rPr>
        <w:t>18. Юридические адреса и платежные реквизиты сторон</w:t>
      </w:r>
    </w:p>
    <w:tbl>
      <w:tblPr>
        <w:tblStyle w:val="12"/>
        <w:tblW w:w="10076" w:type="dxa"/>
        <w:tblInd w:w="-284" w:type="dxa"/>
        <w:tblLayout w:type="fixed"/>
        <w:tblCellMar>
          <w:top w:w="0" w:type="dxa"/>
          <w:left w:w="108" w:type="dxa"/>
          <w:bottom w:w="0" w:type="dxa"/>
          <w:right w:w="108" w:type="dxa"/>
        </w:tblCellMar>
      </w:tblPr>
      <w:tblGrid>
        <w:gridCol w:w="5110"/>
        <w:gridCol w:w="4966"/>
      </w:tblGrid>
      <w:tr>
        <w:tblPrEx>
          <w:tblCellMar>
            <w:top w:w="0" w:type="dxa"/>
            <w:left w:w="108" w:type="dxa"/>
            <w:bottom w:w="0" w:type="dxa"/>
            <w:right w:w="108" w:type="dxa"/>
          </w:tblCellMar>
        </w:tblPrEx>
        <w:trPr>
          <w:trHeight w:val="863" w:hRule="atLeast"/>
        </w:trPr>
        <w:tc>
          <w:tcPr>
            <w:tcW w:w="5110" w:type="dxa"/>
          </w:tcPr>
          <w:p>
            <w:pPr>
              <w:rPr>
                <w:sz w:val="26"/>
                <w:szCs w:val="26"/>
              </w:rPr>
            </w:pPr>
            <w:r>
              <w:rPr>
                <w:b/>
                <w:bCs/>
                <w:sz w:val="26"/>
                <w:szCs w:val="26"/>
              </w:rPr>
              <w:t>ЗАКАЗЧИК:</w:t>
            </w:r>
            <w:r>
              <w:rPr>
                <w:sz w:val="26"/>
                <w:szCs w:val="26"/>
              </w:rPr>
              <w:t xml:space="preserve"> </w:t>
            </w:r>
            <w:r>
              <w:rPr>
                <w:b/>
                <w:bCs/>
                <w:sz w:val="26"/>
                <w:szCs w:val="26"/>
              </w:rPr>
              <w:t>Государственное унитарное предприятие Республики Крым «Вода Крыма»</w:t>
            </w:r>
          </w:p>
        </w:tc>
        <w:tc>
          <w:tcPr>
            <w:tcW w:w="4966" w:type="dxa"/>
          </w:tcPr>
          <w:p>
            <w:pPr>
              <w:ind w:firstLine="567"/>
              <w:jc w:val="both"/>
              <w:rPr>
                <w:b/>
              </w:rPr>
            </w:pPr>
            <w:r>
              <w:rPr>
                <w:b/>
              </w:rPr>
              <w:t>ИСПОЛНИТЕЛЬ:</w:t>
            </w:r>
          </w:p>
          <w:p>
            <w:pPr>
              <w:ind w:firstLine="567"/>
              <w:jc w:val="both"/>
              <w:rPr>
                <w:b/>
              </w:rPr>
            </w:pPr>
          </w:p>
        </w:tc>
      </w:tr>
      <w:tr>
        <w:tblPrEx>
          <w:tblCellMar>
            <w:top w:w="0" w:type="dxa"/>
            <w:left w:w="108" w:type="dxa"/>
            <w:bottom w:w="0" w:type="dxa"/>
            <w:right w:w="108" w:type="dxa"/>
          </w:tblCellMar>
        </w:tblPrEx>
        <w:trPr>
          <w:trHeight w:val="8263" w:hRule="atLeast"/>
        </w:trPr>
        <w:tc>
          <w:tcPr>
            <w:tcW w:w="5110" w:type="dxa"/>
          </w:tcPr>
          <w:p>
            <w:pPr>
              <w:rPr>
                <w:sz w:val="22"/>
                <w:szCs w:val="22"/>
              </w:rPr>
            </w:pPr>
            <w:r>
              <w:rPr>
                <w:sz w:val="22"/>
                <w:szCs w:val="22"/>
              </w:rPr>
              <w:t>Место нахождения:</w:t>
            </w:r>
            <w:r>
              <w:rPr>
                <w:rFonts w:eastAsia="Calibri"/>
                <w:kern w:val="1"/>
                <w:sz w:val="22"/>
                <w:szCs w:val="22"/>
              </w:rPr>
              <w:t>295053, Республика Крым, г. Симферополь, ул. Киевская, 1 А</w:t>
            </w:r>
          </w:p>
          <w:p>
            <w:pPr>
              <w:keepLines/>
              <w:widowControl w:val="0"/>
              <w:suppressLineNumbers/>
              <w:autoSpaceDE w:val="0"/>
              <w:rPr>
                <w:sz w:val="22"/>
                <w:szCs w:val="22"/>
              </w:rPr>
            </w:pPr>
            <w:r>
              <w:rPr>
                <w:sz w:val="22"/>
                <w:szCs w:val="22"/>
              </w:rPr>
              <w:t xml:space="preserve">Почтовый адрес: </w:t>
            </w:r>
            <w:r>
              <w:rPr>
                <w:rFonts w:eastAsia="Calibri"/>
                <w:kern w:val="1"/>
                <w:sz w:val="22"/>
                <w:szCs w:val="22"/>
              </w:rPr>
              <w:t>295053, Республика Крым, г. Симферополь, ул. Киевская, 1 А</w:t>
            </w:r>
          </w:p>
          <w:p>
            <w:pPr>
              <w:widowControl w:val="0"/>
              <w:snapToGrid w:val="0"/>
              <w:rPr>
                <w:sz w:val="22"/>
                <w:szCs w:val="22"/>
              </w:rPr>
            </w:pPr>
            <w:r>
              <w:rPr>
                <w:sz w:val="22"/>
                <w:szCs w:val="22"/>
              </w:rPr>
              <w:t xml:space="preserve">Телефон/Факс: (3652) 27-10-53 </w:t>
            </w:r>
          </w:p>
          <w:p>
            <w:pPr>
              <w:widowControl w:val="0"/>
              <w:snapToGrid w:val="0"/>
              <w:rPr>
                <w:sz w:val="22"/>
                <w:szCs w:val="22"/>
              </w:rPr>
            </w:pPr>
            <w:r>
              <w:rPr>
                <w:sz w:val="22"/>
                <w:szCs w:val="22"/>
              </w:rPr>
              <w:t xml:space="preserve">Адрес эл/почты: </w:t>
            </w:r>
            <w:r>
              <w:rPr>
                <w:sz w:val="22"/>
                <w:szCs w:val="22"/>
                <w:lang w:val="en-US"/>
              </w:rPr>
              <w:t>office</w:t>
            </w:r>
            <w:r>
              <w:rPr>
                <w:sz w:val="22"/>
                <w:szCs w:val="22"/>
              </w:rPr>
              <w:t>@</w:t>
            </w:r>
            <w:r>
              <w:rPr>
                <w:sz w:val="22"/>
                <w:szCs w:val="22"/>
                <w:lang w:val="en-US"/>
              </w:rPr>
              <w:t>voda</w:t>
            </w:r>
            <w:r>
              <w:rPr>
                <w:sz w:val="22"/>
                <w:szCs w:val="22"/>
              </w:rPr>
              <w:t>.</w:t>
            </w:r>
            <w:r>
              <w:rPr>
                <w:sz w:val="22"/>
                <w:szCs w:val="22"/>
                <w:lang w:val="en-US"/>
              </w:rPr>
              <w:t>crimea</w:t>
            </w:r>
            <w:r>
              <w:rPr>
                <w:sz w:val="22"/>
                <w:szCs w:val="22"/>
              </w:rPr>
              <w:t>.</w:t>
            </w:r>
            <w:r>
              <w:rPr>
                <w:sz w:val="22"/>
                <w:szCs w:val="22"/>
                <w:lang w:val="en-US"/>
              </w:rPr>
              <w:t>ru</w:t>
            </w:r>
          </w:p>
          <w:p>
            <w:pPr>
              <w:rPr>
                <w:sz w:val="22"/>
                <w:szCs w:val="22"/>
              </w:rPr>
            </w:pPr>
            <w:r>
              <w:rPr>
                <w:sz w:val="22"/>
                <w:szCs w:val="22"/>
              </w:rPr>
              <w:t xml:space="preserve">ИНН: </w:t>
            </w:r>
            <w:r>
              <w:rPr>
                <w:rFonts w:eastAsia="Calibri"/>
                <w:kern w:val="1"/>
                <w:sz w:val="22"/>
                <w:szCs w:val="22"/>
              </w:rPr>
              <w:t>9102057281</w:t>
            </w:r>
            <w:r>
              <w:rPr>
                <w:sz w:val="22"/>
                <w:szCs w:val="22"/>
              </w:rPr>
              <w:t xml:space="preserve"> КПП: 910201001</w:t>
            </w:r>
          </w:p>
          <w:p>
            <w:pPr>
              <w:widowControl w:val="0"/>
              <w:snapToGrid w:val="0"/>
              <w:rPr>
                <w:sz w:val="22"/>
                <w:szCs w:val="22"/>
              </w:rPr>
            </w:pPr>
            <w:r>
              <w:rPr>
                <w:sz w:val="22"/>
                <w:szCs w:val="22"/>
              </w:rPr>
              <w:t xml:space="preserve">ОГРН </w:t>
            </w:r>
            <w:r>
              <w:rPr>
                <w:rFonts w:eastAsia="Calibri"/>
                <w:kern w:val="1"/>
                <w:sz w:val="22"/>
                <w:szCs w:val="22"/>
              </w:rPr>
              <w:t>1149102120947</w:t>
            </w:r>
          </w:p>
          <w:p>
            <w:pPr>
              <w:widowControl w:val="0"/>
              <w:snapToGrid w:val="0"/>
              <w:rPr>
                <w:sz w:val="22"/>
                <w:szCs w:val="22"/>
              </w:rPr>
            </w:pPr>
            <w:r>
              <w:rPr>
                <w:sz w:val="22"/>
                <w:szCs w:val="22"/>
              </w:rPr>
              <w:t>ОКПО 00772458</w:t>
            </w:r>
          </w:p>
          <w:p>
            <w:pPr>
              <w:widowControl w:val="0"/>
              <w:snapToGrid w:val="0"/>
              <w:rPr>
                <w:sz w:val="22"/>
                <w:szCs w:val="22"/>
              </w:rPr>
            </w:pPr>
            <w:r>
              <w:rPr>
                <w:sz w:val="22"/>
                <w:szCs w:val="22"/>
              </w:rPr>
              <w:t xml:space="preserve">Банковские реквизиты: </w:t>
            </w:r>
          </w:p>
          <w:p>
            <w:pPr>
              <w:widowControl w:val="0"/>
              <w:snapToGrid w:val="0"/>
              <w:rPr>
                <w:sz w:val="22"/>
                <w:szCs w:val="22"/>
              </w:rPr>
            </w:pPr>
            <w:r>
              <w:rPr>
                <w:sz w:val="22"/>
                <w:szCs w:val="22"/>
              </w:rPr>
              <w:t>АО «ГЕНБАНК»</w:t>
            </w:r>
          </w:p>
          <w:p>
            <w:pPr>
              <w:rPr>
                <w:sz w:val="22"/>
                <w:szCs w:val="22"/>
              </w:rPr>
            </w:pPr>
            <w:r>
              <w:rPr>
                <w:sz w:val="22"/>
                <w:szCs w:val="22"/>
              </w:rPr>
              <w:t xml:space="preserve">Р/счет </w:t>
            </w:r>
            <w:r>
              <w:rPr>
                <w:rFonts w:eastAsia="Calibri"/>
                <w:kern w:val="1"/>
                <w:sz w:val="22"/>
                <w:szCs w:val="22"/>
              </w:rPr>
              <w:t>40602810600230000008</w:t>
            </w:r>
          </w:p>
          <w:p>
            <w:pPr>
              <w:rPr>
                <w:rFonts w:eastAsia="Calibri"/>
                <w:kern w:val="1"/>
                <w:sz w:val="22"/>
                <w:szCs w:val="22"/>
              </w:rPr>
            </w:pPr>
            <w:r>
              <w:rPr>
                <w:sz w:val="22"/>
                <w:szCs w:val="22"/>
              </w:rPr>
              <w:t xml:space="preserve">Кор/счет </w:t>
            </w:r>
            <w:r>
              <w:rPr>
                <w:rFonts w:eastAsia="Calibri"/>
                <w:kern w:val="1"/>
                <w:sz w:val="22"/>
                <w:szCs w:val="22"/>
              </w:rPr>
              <w:t>30101810835100000123</w:t>
            </w:r>
          </w:p>
          <w:p>
            <w:pPr>
              <w:rPr>
                <w:rFonts w:eastAsia="Calibri"/>
                <w:kern w:val="1"/>
                <w:sz w:val="22"/>
                <w:szCs w:val="22"/>
              </w:rPr>
            </w:pPr>
            <w:r>
              <w:rPr>
                <w:sz w:val="22"/>
                <w:szCs w:val="22"/>
              </w:rPr>
              <w:t xml:space="preserve">БИК </w:t>
            </w:r>
            <w:r>
              <w:rPr>
                <w:rFonts w:eastAsia="Calibri"/>
                <w:kern w:val="1"/>
                <w:sz w:val="22"/>
                <w:szCs w:val="22"/>
              </w:rPr>
              <w:t>043510123</w:t>
            </w:r>
          </w:p>
          <w:p>
            <w:pPr>
              <w:rPr>
                <w:rFonts w:eastAsia="Calibri"/>
                <w:kern w:val="1"/>
                <w:sz w:val="22"/>
                <w:szCs w:val="22"/>
              </w:rPr>
            </w:pPr>
          </w:p>
          <w:p>
            <w:pPr>
              <w:rPr>
                <w:rFonts w:eastAsia="Calibri"/>
                <w:kern w:val="1"/>
                <w:sz w:val="22"/>
                <w:szCs w:val="22"/>
              </w:rPr>
            </w:pPr>
          </w:p>
          <w:p>
            <w:pPr>
              <w:rPr>
                <w:rFonts w:eastAsia="Calibri"/>
                <w:kern w:val="1"/>
                <w:sz w:val="22"/>
                <w:szCs w:val="22"/>
              </w:rPr>
            </w:pPr>
          </w:p>
          <w:p>
            <w:pPr>
              <w:rPr>
                <w:rFonts w:eastAsia="Calibri"/>
                <w:kern w:val="1"/>
                <w:sz w:val="22"/>
                <w:szCs w:val="22"/>
              </w:rPr>
            </w:pPr>
          </w:p>
          <w:p>
            <w:pPr>
              <w:rPr>
                <w:sz w:val="22"/>
                <w:szCs w:val="22"/>
              </w:rPr>
            </w:pPr>
            <w:r>
              <w:rPr>
                <w:sz w:val="22"/>
                <w:szCs w:val="22"/>
              </w:rPr>
              <w:t>Первый заместитель генерального директора ГУП РК «Вода Крыма»</w:t>
            </w:r>
          </w:p>
          <w:p>
            <w:pPr>
              <w:rPr>
                <w:sz w:val="22"/>
                <w:szCs w:val="22"/>
              </w:rPr>
            </w:pPr>
          </w:p>
          <w:p>
            <w:pPr>
              <w:rPr>
                <w:sz w:val="22"/>
                <w:szCs w:val="22"/>
              </w:rPr>
            </w:pPr>
            <w:r>
              <w:rPr>
                <w:sz w:val="22"/>
                <w:szCs w:val="22"/>
              </w:rPr>
              <w:t>___________/Сафонов А.Н.</w:t>
            </w:r>
          </w:p>
          <w:p>
            <w:pPr>
              <w:rPr>
                <w:sz w:val="22"/>
                <w:szCs w:val="22"/>
              </w:rPr>
            </w:pPr>
            <w:r>
              <w:rPr>
                <w:sz w:val="22"/>
                <w:szCs w:val="22"/>
              </w:rPr>
              <w:t>МП</w:t>
            </w:r>
          </w:p>
          <w:p>
            <w:pPr>
              <w:keepNext/>
              <w:spacing w:line="252" w:lineRule="auto"/>
              <w:contextualSpacing/>
              <w:outlineLvl w:val="0"/>
              <w:rPr>
                <w:sz w:val="22"/>
                <w:szCs w:val="22"/>
              </w:rPr>
            </w:pPr>
          </w:p>
          <w:p>
            <w:pPr>
              <w:keepNext/>
              <w:spacing w:line="252" w:lineRule="auto"/>
              <w:contextualSpacing/>
              <w:outlineLvl w:val="0"/>
              <w:rPr>
                <w:sz w:val="22"/>
                <w:szCs w:val="22"/>
              </w:rPr>
            </w:pPr>
            <w:r>
              <w:rPr>
                <w:sz w:val="22"/>
                <w:szCs w:val="22"/>
              </w:rPr>
              <w:t>"___" ___________ 202_ г</w:t>
            </w:r>
          </w:p>
        </w:tc>
        <w:tc>
          <w:tcPr>
            <w:tcW w:w="4966" w:type="dxa"/>
          </w:tcPr>
          <w:p>
            <w:pPr>
              <w:rPr>
                <w:sz w:val="22"/>
                <w:szCs w:val="22"/>
              </w:rPr>
            </w:pPr>
            <w:r>
              <w:rPr>
                <w:sz w:val="22"/>
                <w:szCs w:val="22"/>
              </w:rPr>
              <w:t>Место нахождения: __________________</w:t>
            </w:r>
          </w:p>
          <w:p>
            <w:pPr>
              <w:keepLines/>
              <w:suppressLineNumbers/>
              <w:autoSpaceDE w:val="0"/>
              <w:rPr>
                <w:sz w:val="22"/>
                <w:szCs w:val="22"/>
              </w:rPr>
            </w:pPr>
            <w:r>
              <w:rPr>
                <w:sz w:val="22"/>
                <w:szCs w:val="22"/>
              </w:rPr>
              <w:t>Почтовый адрес: ____________________</w:t>
            </w:r>
          </w:p>
          <w:p>
            <w:pPr>
              <w:keepLines/>
              <w:suppressLineNumbers/>
              <w:autoSpaceDE w:val="0"/>
              <w:rPr>
                <w:sz w:val="22"/>
                <w:szCs w:val="22"/>
              </w:rPr>
            </w:pPr>
            <w:r>
              <w:rPr>
                <w:sz w:val="22"/>
                <w:szCs w:val="22"/>
              </w:rPr>
              <w:t>___________________________________</w:t>
            </w:r>
          </w:p>
          <w:p>
            <w:pPr>
              <w:snapToGrid w:val="0"/>
              <w:rPr>
                <w:sz w:val="22"/>
                <w:szCs w:val="22"/>
              </w:rPr>
            </w:pPr>
            <w:r>
              <w:rPr>
                <w:sz w:val="22"/>
                <w:szCs w:val="22"/>
              </w:rPr>
              <w:t>Телефон/Факс: ______________________</w:t>
            </w:r>
          </w:p>
          <w:p>
            <w:pPr>
              <w:snapToGrid w:val="0"/>
              <w:rPr>
                <w:color w:val="0D0D0D"/>
                <w:sz w:val="22"/>
                <w:szCs w:val="22"/>
              </w:rPr>
            </w:pPr>
            <w:r>
              <w:rPr>
                <w:sz w:val="22"/>
                <w:szCs w:val="22"/>
              </w:rPr>
              <w:t>Адрес эл/почты: ____________________</w:t>
            </w:r>
          </w:p>
          <w:p>
            <w:pPr>
              <w:rPr>
                <w:sz w:val="22"/>
                <w:szCs w:val="22"/>
              </w:rPr>
            </w:pPr>
            <w:r>
              <w:rPr>
                <w:color w:val="0D0D0D"/>
                <w:sz w:val="22"/>
                <w:szCs w:val="22"/>
              </w:rPr>
              <w:t>ИНН: _____________ КПП</w:t>
            </w:r>
            <w:r>
              <w:rPr>
                <w:sz w:val="22"/>
                <w:szCs w:val="22"/>
              </w:rPr>
              <w:t>: __________</w:t>
            </w:r>
          </w:p>
          <w:p>
            <w:pPr>
              <w:snapToGrid w:val="0"/>
              <w:rPr>
                <w:sz w:val="22"/>
                <w:szCs w:val="22"/>
              </w:rPr>
            </w:pPr>
            <w:r>
              <w:rPr>
                <w:sz w:val="22"/>
                <w:szCs w:val="22"/>
              </w:rPr>
              <w:t>ОГРН ___________ ОКПО _________</w:t>
            </w:r>
          </w:p>
          <w:p>
            <w:pPr>
              <w:snapToGrid w:val="0"/>
              <w:rPr>
                <w:sz w:val="22"/>
                <w:szCs w:val="22"/>
              </w:rPr>
            </w:pPr>
            <w:r>
              <w:rPr>
                <w:sz w:val="22"/>
                <w:szCs w:val="22"/>
              </w:rPr>
              <w:t>Банковские реквизиты:</w:t>
            </w:r>
          </w:p>
          <w:p>
            <w:pPr>
              <w:rPr>
                <w:sz w:val="22"/>
                <w:szCs w:val="22"/>
              </w:rPr>
            </w:pPr>
            <w:r>
              <w:rPr>
                <w:sz w:val="22"/>
                <w:szCs w:val="22"/>
              </w:rPr>
              <w:t>____________________________________</w:t>
            </w:r>
          </w:p>
          <w:p>
            <w:pPr>
              <w:rPr>
                <w:sz w:val="22"/>
                <w:szCs w:val="22"/>
              </w:rPr>
            </w:pPr>
            <w:r>
              <w:rPr>
                <w:sz w:val="22"/>
                <w:szCs w:val="22"/>
              </w:rPr>
              <w:t>____________________________________</w:t>
            </w:r>
          </w:p>
          <w:p>
            <w:pPr>
              <w:rPr>
                <w:sz w:val="22"/>
                <w:szCs w:val="22"/>
              </w:rPr>
            </w:pPr>
            <w:r>
              <w:rPr>
                <w:sz w:val="22"/>
                <w:szCs w:val="22"/>
              </w:rPr>
              <w:t>Р/счет ______________________________</w:t>
            </w:r>
          </w:p>
          <w:p>
            <w:pPr>
              <w:rPr>
                <w:sz w:val="22"/>
                <w:szCs w:val="22"/>
              </w:rPr>
            </w:pPr>
            <w:r>
              <w:rPr>
                <w:sz w:val="22"/>
                <w:szCs w:val="22"/>
              </w:rPr>
              <w:t>Кор/счет____________________________</w:t>
            </w:r>
          </w:p>
          <w:p>
            <w:pPr>
              <w:rPr>
                <w:sz w:val="22"/>
                <w:szCs w:val="22"/>
              </w:rPr>
            </w:pPr>
            <w:r>
              <w:rPr>
                <w:sz w:val="22"/>
                <w:szCs w:val="22"/>
              </w:rPr>
              <w:t>БИК_______________</w:t>
            </w: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r>
              <w:rPr>
                <w:sz w:val="22"/>
                <w:szCs w:val="22"/>
              </w:rPr>
              <w:t>Должность</w:t>
            </w:r>
          </w:p>
          <w:p>
            <w:pPr>
              <w:jc w:val="both"/>
              <w:rPr>
                <w:sz w:val="22"/>
                <w:szCs w:val="22"/>
              </w:rPr>
            </w:pPr>
          </w:p>
          <w:p>
            <w:pPr>
              <w:jc w:val="both"/>
              <w:rPr>
                <w:bCs/>
                <w:sz w:val="22"/>
                <w:szCs w:val="22"/>
              </w:rPr>
            </w:pPr>
            <w:r>
              <w:rPr>
                <w:bCs/>
                <w:sz w:val="22"/>
                <w:szCs w:val="22"/>
              </w:rPr>
              <w:t>________________</w:t>
            </w:r>
          </w:p>
          <w:p>
            <w:pPr>
              <w:jc w:val="both"/>
              <w:rPr>
                <w:bCs/>
                <w:sz w:val="22"/>
                <w:szCs w:val="22"/>
              </w:rPr>
            </w:pPr>
            <w:r>
              <w:rPr>
                <w:bCs/>
                <w:sz w:val="22"/>
                <w:szCs w:val="22"/>
              </w:rPr>
              <w:t>МП</w:t>
            </w:r>
          </w:p>
          <w:p>
            <w:pPr>
              <w:keepNext/>
              <w:spacing w:line="252" w:lineRule="auto"/>
              <w:contextualSpacing/>
              <w:outlineLvl w:val="0"/>
              <w:rPr>
                <w:sz w:val="22"/>
                <w:szCs w:val="22"/>
              </w:rPr>
            </w:pPr>
          </w:p>
          <w:p>
            <w:pPr>
              <w:jc w:val="both"/>
              <w:rPr>
                <w:sz w:val="22"/>
                <w:szCs w:val="22"/>
              </w:rPr>
            </w:pPr>
            <w:r>
              <w:rPr>
                <w:sz w:val="22"/>
                <w:szCs w:val="22"/>
              </w:rPr>
              <w:t>"___" ___________ 202_ г</w:t>
            </w:r>
          </w:p>
        </w:tc>
      </w:tr>
      <w:tr>
        <w:tblPrEx>
          <w:tblCellMar>
            <w:top w:w="0" w:type="dxa"/>
            <w:left w:w="108" w:type="dxa"/>
            <w:bottom w:w="0" w:type="dxa"/>
            <w:right w:w="108" w:type="dxa"/>
          </w:tblCellMar>
        </w:tblPrEx>
        <w:trPr>
          <w:trHeight w:val="500" w:hRule="atLeast"/>
        </w:trPr>
        <w:tc>
          <w:tcPr>
            <w:tcW w:w="5110" w:type="dxa"/>
          </w:tcPr>
          <w:p>
            <w:pPr>
              <w:snapToGrid w:val="0"/>
              <w:ind w:firstLine="29"/>
              <w:jc w:val="both"/>
              <w:rPr>
                <w:highlight w:val="yellow"/>
              </w:rPr>
            </w:pPr>
          </w:p>
        </w:tc>
        <w:tc>
          <w:tcPr>
            <w:tcW w:w="4966" w:type="dxa"/>
            <w:vAlign w:val="center"/>
          </w:tcPr>
          <w:p>
            <w:pPr>
              <w:snapToGrid w:val="0"/>
              <w:ind w:firstLine="29"/>
              <w:jc w:val="both"/>
              <w:rPr>
                <w:b/>
                <w:color w:val="FF0000"/>
                <w:highlight w:val="yellow"/>
              </w:rPr>
            </w:pPr>
          </w:p>
        </w:tc>
      </w:tr>
    </w:tbl>
    <w:p>
      <w:pPr>
        <w:pStyle w:val="140"/>
        <w:ind w:right="140"/>
        <w:jc w:val="left"/>
        <w:rPr>
          <w:highlight w:val="yellow"/>
          <w:lang w:val="ru-RU"/>
        </w:rPr>
      </w:pPr>
    </w:p>
    <w:p>
      <w:pPr>
        <w:pStyle w:val="140"/>
        <w:ind w:right="140"/>
        <w:jc w:val="left"/>
        <w:rPr>
          <w:highlight w:val="yellow"/>
          <w:lang w:val="ru-RU"/>
        </w:rPr>
      </w:pPr>
      <w:r>
        <w:rPr>
          <w:highlight w:val="yellow"/>
          <w:lang w:val="ru-RU"/>
        </w:rPr>
        <w:br w:type="page"/>
      </w:r>
    </w:p>
    <w:p>
      <w:pPr>
        <w:pStyle w:val="140"/>
        <w:ind w:right="140"/>
        <w:jc w:val="left"/>
        <w:rPr>
          <w:lang w:val="ru-RU"/>
        </w:rPr>
      </w:pPr>
    </w:p>
    <w:tbl>
      <w:tblPr>
        <w:tblStyle w:val="12"/>
        <w:tblW w:w="9498" w:type="dxa"/>
        <w:tblInd w:w="0" w:type="dxa"/>
        <w:tblLayout w:type="fixed"/>
        <w:tblCellMar>
          <w:top w:w="0" w:type="dxa"/>
          <w:left w:w="10" w:type="dxa"/>
          <w:bottom w:w="0" w:type="dxa"/>
          <w:right w:w="10" w:type="dxa"/>
        </w:tblCellMar>
      </w:tblPr>
      <w:tblGrid>
        <w:gridCol w:w="4962"/>
        <w:gridCol w:w="4536"/>
      </w:tblGrid>
      <w:tr>
        <w:tblPrEx>
          <w:tblCellMar>
            <w:top w:w="0" w:type="dxa"/>
            <w:left w:w="10" w:type="dxa"/>
            <w:bottom w:w="0" w:type="dxa"/>
            <w:right w:w="10" w:type="dxa"/>
          </w:tblCellMar>
        </w:tblPrEx>
        <w:tc>
          <w:tcPr>
            <w:tcW w:w="4962" w:type="dxa"/>
            <w:shd w:val="clear" w:color="auto" w:fill="FFFFFF"/>
            <w:tcMar>
              <w:top w:w="55" w:type="dxa"/>
              <w:left w:w="55" w:type="dxa"/>
              <w:bottom w:w="55" w:type="dxa"/>
              <w:right w:w="55" w:type="dxa"/>
            </w:tcMar>
          </w:tcPr>
          <w:p>
            <w:pPr>
              <w:pStyle w:val="141"/>
            </w:pPr>
            <w:r>
              <w:rPr>
                <w:lang w:val="ru-RU"/>
              </w:rPr>
              <w:br w:type="page"/>
            </w:r>
            <w:r>
              <w:t>УТВЕРЖДАЮ:</w:t>
            </w:r>
          </w:p>
          <w:p>
            <w:pPr>
              <w:pStyle w:val="141"/>
            </w:pPr>
            <w:r>
              <w:t xml:space="preserve"> </w:t>
            </w:r>
          </w:p>
          <w:p>
            <w:pPr>
              <w:pStyle w:val="141"/>
            </w:pPr>
            <w:r>
              <w:t>____________________</w:t>
            </w:r>
          </w:p>
        </w:tc>
        <w:tc>
          <w:tcPr>
            <w:tcW w:w="4536" w:type="dxa"/>
            <w:shd w:val="clear" w:color="auto" w:fill="FFFFFF"/>
            <w:tcMar>
              <w:top w:w="55" w:type="dxa"/>
              <w:left w:w="55" w:type="dxa"/>
              <w:bottom w:w="55" w:type="dxa"/>
              <w:right w:w="55" w:type="dxa"/>
            </w:tcMar>
          </w:tcPr>
          <w:p>
            <w:pPr>
              <w:pStyle w:val="141"/>
              <w:ind w:left="377"/>
              <w:rPr>
                <w:sz w:val="28"/>
                <w:szCs w:val="28"/>
                <w:lang w:val="ru-RU"/>
              </w:rPr>
            </w:pPr>
            <w:r>
              <w:rPr>
                <w:sz w:val="28"/>
                <w:szCs w:val="28"/>
                <w:lang w:val="ru-RU"/>
              </w:rPr>
              <w:t>Приложение № 1</w:t>
            </w:r>
          </w:p>
          <w:p>
            <w:pPr>
              <w:pStyle w:val="141"/>
              <w:ind w:left="377"/>
              <w:rPr>
                <w:sz w:val="28"/>
                <w:szCs w:val="28"/>
                <w:lang w:val="ru-RU"/>
              </w:rPr>
            </w:pPr>
            <w:r>
              <w:rPr>
                <w:sz w:val="28"/>
                <w:szCs w:val="28"/>
                <w:lang w:val="ru-RU"/>
              </w:rPr>
              <w:t xml:space="preserve">к Контракту </w:t>
            </w:r>
          </w:p>
          <w:p>
            <w:pPr>
              <w:pStyle w:val="141"/>
              <w:ind w:left="377"/>
              <w:rPr>
                <w:sz w:val="20"/>
                <w:szCs w:val="20"/>
                <w:lang w:val="ru-RU"/>
              </w:rPr>
            </w:pPr>
            <w:r>
              <w:rPr>
                <w:sz w:val="28"/>
                <w:szCs w:val="28"/>
                <w:lang w:val="ru-RU"/>
              </w:rPr>
              <w:t>от «__»_________202  г. №_____</w:t>
            </w:r>
          </w:p>
        </w:tc>
      </w:tr>
    </w:tbl>
    <w:p>
      <w:pPr>
        <w:suppressAutoHyphens w:val="0"/>
        <w:spacing w:after="120"/>
        <w:jc w:val="center"/>
        <w:rPr>
          <w:b/>
          <w:sz w:val="32"/>
          <w:szCs w:val="32"/>
          <w:lang w:eastAsia="ru-RU"/>
        </w:rPr>
      </w:pPr>
      <w:r>
        <w:rPr>
          <w:b/>
          <w:sz w:val="32"/>
          <w:szCs w:val="32"/>
          <w:lang w:eastAsia="ru-RU"/>
        </w:rPr>
        <w:t>Задание на проектирование объекта капитального строительства</w:t>
      </w:r>
    </w:p>
    <w:p>
      <w:pPr>
        <w:suppressAutoHyphens w:val="0"/>
        <w:spacing w:after="120"/>
        <w:jc w:val="center"/>
        <w:rPr>
          <w:b/>
          <w:sz w:val="32"/>
          <w:szCs w:val="32"/>
          <w:highlight w:val="yellow"/>
          <w:lang w:eastAsia="ru-RU"/>
        </w:rPr>
      </w:pPr>
    </w:p>
    <w:p>
      <w:pPr>
        <w:jc w:val="center"/>
      </w:pPr>
      <w:r>
        <w:rPr>
          <w:sz w:val="28"/>
          <w:szCs w:val="28"/>
        </w:rPr>
        <w:t>«</w:t>
      </w:r>
      <w:r>
        <w:rPr>
          <w:bCs/>
          <w:sz w:val="28"/>
          <w:szCs w:val="28"/>
        </w:rPr>
        <w:t xml:space="preserve">Капитальный ремонт водопроводной насосной станции </w:t>
      </w:r>
      <w:r>
        <w:rPr>
          <w:bCs/>
          <w:sz w:val="28"/>
          <w:szCs w:val="28"/>
          <w:lang w:val="en-US"/>
        </w:rPr>
        <w:t>III</w:t>
      </w:r>
      <w:r>
        <w:rPr>
          <w:bCs/>
          <w:sz w:val="28"/>
          <w:szCs w:val="28"/>
        </w:rPr>
        <w:t xml:space="preserve"> подъёма «Весёлое»</w:t>
      </w:r>
    </w:p>
    <w:p>
      <w:pPr>
        <w:jc w:val="center"/>
        <w:rPr>
          <w:bCs/>
          <w:sz w:val="26"/>
          <w:szCs w:val="26"/>
        </w:rPr>
      </w:pPr>
      <w:r>
        <w:rPr>
          <w:bCs/>
          <w:sz w:val="26"/>
          <w:szCs w:val="26"/>
        </w:rPr>
        <w:t xml:space="preserve">Республика Крым, Симферопольский район, Перовское сельское поселение, </w:t>
      </w:r>
    </w:p>
    <w:p>
      <w:pPr>
        <w:jc w:val="center"/>
        <w:rPr>
          <w:bCs/>
          <w:sz w:val="26"/>
          <w:szCs w:val="26"/>
        </w:rPr>
      </w:pPr>
      <w:r>
        <w:rPr>
          <w:bCs/>
          <w:sz w:val="26"/>
          <w:szCs w:val="26"/>
        </w:rPr>
        <w:t>с. Весёлое, ул. Полевая 1-А.</w:t>
      </w:r>
    </w:p>
    <w:p>
      <w:pPr>
        <w:pBdr>
          <w:top w:val="single" w:color="000000" w:sz="4" w:space="1"/>
          <w:left w:val="none" w:color="000000" w:sz="0" w:space="0"/>
          <w:bottom w:val="none" w:color="000000" w:sz="0" w:space="0"/>
          <w:right w:val="none" w:color="000000" w:sz="0" w:space="0"/>
        </w:pBdr>
        <w:spacing w:after="240"/>
        <w:ind w:left="567" w:right="567"/>
        <w:jc w:val="center"/>
      </w:pPr>
      <w:r>
        <w:rPr>
          <w:sz w:val="18"/>
          <w:szCs w:val="18"/>
        </w:rPr>
        <w:t xml:space="preserve">(наименование и адрес (место нахождение) объекта капитального строительства (далее </w:t>
      </w:r>
      <w:r>
        <w:t>–</w:t>
      </w:r>
      <w:r>
        <w:rPr>
          <w:sz w:val="18"/>
          <w:szCs w:val="18"/>
        </w:rPr>
        <w:t xml:space="preserve"> объект)</w:t>
      </w:r>
    </w:p>
    <w:p>
      <w:pPr>
        <w:spacing w:after="120"/>
        <w:jc w:val="center"/>
      </w:pPr>
      <w:r>
        <w:rPr>
          <w:b/>
          <w:sz w:val="28"/>
          <w:szCs w:val="28"/>
          <w:lang w:val="en-US"/>
        </w:rPr>
        <w:t>I</w:t>
      </w:r>
      <w:r>
        <w:rPr>
          <w:b/>
          <w:sz w:val="28"/>
          <w:szCs w:val="28"/>
        </w:rPr>
        <w:t>. Общие данные</w:t>
      </w:r>
    </w:p>
    <w:p>
      <w:pPr>
        <w:ind w:firstLine="567"/>
      </w:pPr>
      <w:r>
        <w:t>1. Основание для проектирования объекта:</w:t>
      </w:r>
    </w:p>
    <w:p>
      <w:pPr>
        <w:ind w:firstLine="709"/>
        <w:jc w:val="both"/>
      </w:pPr>
      <w:r>
        <w:rPr>
          <w:iCs/>
          <w:sz w:val="27"/>
          <w:szCs w:val="27"/>
          <w:u w:val="single"/>
          <w:lang w:bidi="ru-RU"/>
        </w:rPr>
        <w:t>Мероприятия, плана капитального ремонта Республики Крым, в рамках реализации мероприятий государственных программ Республики Крым. (распоряжение Совета министров Республики Крым № 473-р от 28.03.2024 г «О внесении изменений в распоряжение Совета министров Республики Крым от 05 декабря 2023 года №2181-р»)</w:t>
      </w:r>
    </w:p>
    <w:p>
      <w:pPr>
        <w:pBdr>
          <w:top w:val="single" w:color="000000" w:sz="4" w:space="1"/>
          <w:left w:val="none" w:color="000000" w:sz="0" w:space="0"/>
          <w:bottom w:val="none" w:color="000000" w:sz="0" w:space="0"/>
          <w:right w:val="none" w:color="000000" w:sz="0" w:space="0"/>
        </w:pBdr>
        <w:spacing w:after="120"/>
        <w:jc w:val="center"/>
      </w:pPr>
      <w:r>
        <w:rPr>
          <w:sz w:val="18"/>
          <w:szCs w:val="18"/>
        </w:rPr>
        <w:t xml:space="preserve"> (указываются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w:t>
      </w:r>
      <w:r>
        <w:rPr>
          <w:sz w:val="18"/>
          <w:szCs w:val="18"/>
        </w:rPr>
        <w:br w:type="textWrapping"/>
      </w:r>
      <w:r>
        <w:rPr>
          <w:sz w:val="18"/>
          <w:szCs w:val="18"/>
        </w:rPr>
        <w:t>(Собрание законодательства Российской Федерации, 2008, № 8, ст. 744)</w:t>
      </w:r>
    </w:p>
    <w:p>
      <w:pPr>
        <w:ind w:firstLine="567"/>
      </w:pPr>
      <w:r>
        <w:t>2. Застройщик (технический заказчик):</w:t>
      </w:r>
    </w:p>
    <w:p>
      <w:pPr>
        <w:jc w:val="both"/>
      </w:pPr>
      <w:r>
        <w:rPr>
          <w:sz w:val="28"/>
          <w:u w:val="single"/>
        </w:rPr>
        <w:t>Государственное унитарное предприятие Республики Крым «Вода Крыма»</w:t>
      </w:r>
    </w:p>
    <w:p>
      <w:pPr>
        <w:jc w:val="both"/>
      </w:pPr>
      <w:r>
        <w:rPr>
          <w:sz w:val="28"/>
          <w:u w:val="single"/>
        </w:rPr>
        <w:t>295053, Республика Крым, город Симферополь, улица Киевская, дом 1 «а»</w:t>
      </w:r>
    </w:p>
    <w:p>
      <w:pPr>
        <w:jc w:val="both"/>
      </w:pPr>
      <w:r>
        <w:rPr>
          <w:sz w:val="28"/>
        </w:rPr>
        <w:t>ОГРН 11549102120947   ИНН 9102057281</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наименование, почтовый адрес, основной государственный регистрационный номер</w:t>
      </w:r>
      <w:r>
        <w:rPr>
          <w:sz w:val="18"/>
          <w:szCs w:val="18"/>
        </w:rPr>
        <w:br w:type="textWrapping"/>
      </w:r>
      <w:r>
        <w:rPr>
          <w:sz w:val="18"/>
          <w:szCs w:val="18"/>
        </w:rPr>
        <w:t>и идентификационный номер налогоплательщика)</w:t>
      </w:r>
    </w:p>
    <w:p>
      <w:pPr>
        <w:ind w:firstLine="567"/>
      </w:pPr>
      <w:r>
        <w:t>3. Инвестор (при наличии):</w:t>
      </w:r>
    </w:p>
    <w:p>
      <w:pPr>
        <w:jc w:val="center"/>
      </w:pPr>
      <w:r>
        <w:t>-</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наименование, почтовый адрес, основной государственный регистрационный номер</w:t>
      </w:r>
      <w:r>
        <w:rPr>
          <w:sz w:val="18"/>
          <w:szCs w:val="18"/>
        </w:rPr>
        <w:br w:type="textWrapping"/>
      </w:r>
      <w:r>
        <w:rPr>
          <w:sz w:val="18"/>
          <w:szCs w:val="18"/>
        </w:rPr>
        <w:t>и идентификационный номер налогоплательщика)</w:t>
      </w:r>
    </w:p>
    <w:p>
      <w:pPr>
        <w:ind w:firstLine="567"/>
        <w:jc w:val="both"/>
      </w:pPr>
      <w: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в соответствии с Приказом Минстроя России от 02.11.2022 № 928/пр. (зарегистрирован Министерством юстиции Российской Федерации 20.02.2023 № 72411):</w:t>
      </w:r>
    </w:p>
    <w:p>
      <w:pPr>
        <w:autoSpaceDE w:val="0"/>
        <w:ind w:firstLine="709"/>
      </w:pPr>
      <w:r>
        <w:rPr>
          <w:sz w:val="28"/>
          <w:szCs w:val="28"/>
          <w:u w:val="single"/>
        </w:rPr>
        <w:t xml:space="preserve">Группа: Сети водоснабжения. </w:t>
      </w:r>
    </w:p>
    <w:p>
      <w:pPr>
        <w:autoSpaceDE w:val="0"/>
        <w:ind w:firstLine="709"/>
      </w:pPr>
      <w:r>
        <w:rPr>
          <w:sz w:val="28"/>
          <w:szCs w:val="28"/>
          <w:u w:val="single"/>
        </w:rPr>
        <w:t>Вид объекта: Здание (сооружение) насосной станции.</w:t>
      </w:r>
    </w:p>
    <w:p>
      <w:pPr>
        <w:ind w:firstLine="720"/>
        <w:jc w:val="both"/>
      </w:pPr>
      <w:r>
        <w:rPr>
          <w:sz w:val="28"/>
          <w:szCs w:val="28"/>
        </w:rPr>
        <w:t>Код: 12.01.004.003</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группа, вид объекта строительства, код)</w:t>
      </w:r>
    </w:p>
    <w:p>
      <w:pPr>
        <w:ind w:firstLine="567"/>
      </w:pPr>
      <w:r>
        <w:t>5. Вид работ:</w:t>
      </w:r>
    </w:p>
    <w:p>
      <w:pPr>
        <w:ind w:firstLine="709"/>
        <w:jc w:val="both"/>
      </w:pPr>
      <w:r>
        <w:rPr>
          <w:sz w:val="28"/>
        </w:rPr>
        <w:t>Капитальный ремонт</w:t>
      </w:r>
    </w:p>
    <w:p>
      <w:pPr>
        <w:pBdr>
          <w:top w:val="single" w:color="000000" w:sz="4" w:space="1"/>
          <w:left w:val="none" w:color="000000" w:sz="0" w:space="0"/>
          <w:bottom w:val="none" w:color="000000" w:sz="0" w:space="0"/>
          <w:right w:val="none" w:color="000000" w:sz="0" w:space="0"/>
        </w:pBdr>
        <w:spacing w:after="120"/>
        <w:jc w:val="center"/>
      </w:pPr>
      <w:r>
        <w:rPr>
          <w:sz w:val="18"/>
          <w:szCs w:val="18"/>
        </w:rPr>
        <w:t>(строительство, реконструкция, в том числе с проведением работ по сохранению объектов культурного наследия</w:t>
      </w:r>
      <w:r>
        <w:rPr>
          <w:sz w:val="18"/>
          <w:szCs w:val="18"/>
        </w:rPr>
        <w:br w:type="textWrapping"/>
      </w:r>
      <w:r>
        <w:rPr>
          <w:sz w:val="18"/>
          <w:szCs w:val="18"/>
        </w:rPr>
        <w:t xml:space="preserve">(памятников истории и культуры) народов Российской Федерации, капитальный ремонт (далее </w:t>
      </w:r>
      <w:r>
        <w:t>–</w:t>
      </w:r>
      <w:r>
        <w:rPr>
          <w:sz w:val="18"/>
          <w:szCs w:val="18"/>
        </w:rPr>
        <w:t xml:space="preserve"> строительство)</w:t>
      </w:r>
    </w:p>
    <w:p>
      <w:r>
        <w:t xml:space="preserve">         6. Источник и объем финансирования строительства объекта:</w:t>
      </w:r>
    </w:p>
    <w:p>
      <w:pPr>
        <w:ind w:firstLine="567"/>
        <w:jc w:val="both"/>
        <w:rPr>
          <w:sz w:val="28"/>
          <w:szCs w:val="28"/>
          <w:u w:val="single"/>
          <w:lang w:eastAsia="ar-SA"/>
        </w:rPr>
      </w:pPr>
      <w:r>
        <w:rPr>
          <w:sz w:val="28"/>
          <w:szCs w:val="28"/>
          <w:u w:val="single"/>
          <w:lang w:eastAsia="ar-SA"/>
        </w:rPr>
        <w:t>Объём финансирования 30 422,96 млн. руб.</w:t>
      </w:r>
    </w:p>
    <w:p>
      <w:pPr>
        <w:ind w:firstLine="567"/>
        <w:jc w:val="both"/>
      </w:pPr>
      <w:r>
        <w:rPr>
          <w:sz w:val="28"/>
          <w:szCs w:val="28"/>
          <w:u w:val="single"/>
          <w:lang w:eastAsia="ar-SA"/>
        </w:rPr>
        <w:t>Доля финансирования: 100%  Бюджет Республики Крым.</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наименование источника финансирования, в том числе федеральный бюджет, региональный бюджет,</w:t>
      </w:r>
      <w:r>
        <w:rPr>
          <w:sz w:val="18"/>
          <w:szCs w:val="18"/>
        </w:rPr>
        <w:br w:type="textWrapping"/>
      </w:r>
      <w:r>
        <w:rPr>
          <w:sz w:val="18"/>
          <w:szCs w:val="18"/>
        </w:rPr>
        <w:t>местный бюджет, внебюджетные средства, а также объем выделенных средств)</w:t>
      </w:r>
    </w:p>
    <w:p>
      <w:pPr>
        <w:ind w:firstLine="709"/>
        <w:jc w:val="both"/>
      </w:pPr>
      <w: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w:t>
      </w:r>
      <w:r>
        <w:br w:type="textWrapping"/>
      </w:r>
      <w:r>
        <w:t>в целях архитектурно-строительного проектирования (при наличии):</w:t>
      </w:r>
    </w:p>
    <w:p>
      <w:pPr>
        <w:ind w:firstLine="709"/>
        <w:jc w:val="both"/>
      </w:pPr>
      <w:r>
        <w:rPr>
          <w:sz w:val="28"/>
          <w:u w:val="single"/>
        </w:rPr>
        <w:t>Технические условия на подключение (присоединение) объекта к сетям инженерно-технического обеспечения в соответствии с п.5.2 статьи 48 Градостроительного Кодекса Российской Федерации получает подрядная организация на основании доверенности от Заказчика на право получения технических условий и исходных данных при подготовке (разработке)</w:t>
      </w:r>
      <w:r>
        <w:rPr>
          <w:sz w:val="28"/>
        </w:rPr>
        <w:t xml:space="preserve"> проектной документации</w:t>
      </w:r>
    </w:p>
    <w:p>
      <w:pPr>
        <w:pBdr>
          <w:top w:val="single" w:color="000000" w:sz="4" w:space="1"/>
          <w:left w:val="none" w:color="000000" w:sz="0" w:space="0"/>
          <w:bottom w:val="none" w:color="000000" w:sz="0" w:space="0"/>
          <w:right w:val="none" w:color="000000" w:sz="0" w:space="0"/>
        </w:pBdr>
        <w:spacing w:after="120"/>
        <w:jc w:val="both"/>
        <w:rPr>
          <w:sz w:val="2"/>
          <w:szCs w:val="2"/>
        </w:rPr>
      </w:pPr>
    </w:p>
    <w:p>
      <w:pPr>
        <w:ind w:firstLine="567"/>
      </w:pPr>
      <w:r>
        <w:t>8. Требования к выделению этапов строительства объекта:</w:t>
      </w:r>
    </w:p>
    <w:p>
      <w:pPr>
        <w:ind w:firstLine="709"/>
        <w:jc w:val="both"/>
      </w:pPr>
      <w:r>
        <w:rPr>
          <w:sz w:val="28"/>
          <w:szCs w:val="28"/>
        </w:rPr>
        <w:t>Этапы не предусмотрены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сведения о необходимости выделения этапов строительства)</w:t>
      </w:r>
    </w:p>
    <w:p>
      <w:pPr>
        <w:ind w:firstLine="567"/>
      </w:pPr>
      <w:r>
        <w:t>9. Срок строительства объекта:</w:t>
      </w:r>
    </w:p>
    <w:p>
      <w:pPr>
        <w:ind w:firstLine="709"/>
        <w:jc w:val="both"/>
      </w:pPr>
      <w:r>
        <w:rPr>
          <w:sz w:val="28"/>
        </w:rPr>
        <w:t>2025-2027 год.</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jc w:val="both"/>
      </w:pPr>
      <w: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pPr>
        <w:ind w:firstLine="567"/>
        <w:jc w:val="both"/>
        <w:rPr>
          <w:sz w:val="28"/>
          <w:szCs w:val="28"/>
          <w:u w:val="single"/>
          <w:lang w:eastAsia="en-US"/>
        </w:rPr>
      </w:pPr>
      <w:r>
        <w:rPr>
          <w:sz w:val="28"/>
          <w:szCs w:val="28"/>
          <w:u w:val="single"/>
          <w:lang w:eastAsia="en-US"/>
        </w:rPr>
        <w:t>Производительность водопроводной насосной станции 3-го подъёма составляет: 125 000 куб. м/сутки.</w:t>
      </w:r>
    </w:p>
    <w:p>
      <w:pPr>
        <w:ind w:firstLine="567"/>
        <w:jc w:val="both"/>
        <w:rPr>
          <w:sz w:val="28"/>
          <w:szCs w:val="28"/>
          <w:u w:val="single"/>
          <w:lang w:eastAsia="en-US"/>
        </w:rPr>
      </w:pPr>
      <w:r>
        <w:rPr>
          <w:sz w:val="28"/>
          <w:szCs w:val="28"/>
          <w:u w:val="single"/>
          <w:lang w:eastAsia="en-US"/>
        </w:rPr>
        <w:t>При проектировании ВНС применить энергоэффективные насосы, системы управления, оборудование контроля технологического процесса с учетом действующих нормативных документов.</w:t>
      </w:r>
    </w:p>
    <w:p>
      <w:pPr>
        <w:ind w:firstLine="567"/>
        <w:jc w:val="both"/>
        <w:rPr>
          <w:sz w:val="28"/>
          <w:szCs w:val="28"/>
          <w:u w:val="single"/>
          <w:lang w:eastAsia="en-US"/>
        </w:rPr>
      </w:pPr>
      <w:r>
        <w:rPr>
          <w:sz w:val="28"/>
          <w:szCs w:val="28"/>
          <w:u w:val="single"/>
          <w:lang w:eastAsia="en-US"/>
        </w:rPr>
        <w:t>При выборе оборудования используемого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Применяемое оборудование согласовать с Заказчиком (Техническим Заказчиком).</w:t>
      </w:r>
    </w:p>
    <w:p>
      <w:pPr>
        <w:ind w:firstLine="567"/>
        <w:jc w:val="both"/>
        <w:rPr>
          <w:sz w:val="28"/>
          <w:szCs w:val="28"/>
          <w:u w:val="single"/>
          <w:lang w:eastAsia="en-US"/>
        </w:rPr>
      </w:pPr>
      <w:r>
        <w:rPr>
          <w:sz w:val="28"/>
          <w:szCs w:val="28"/>
          <w:u w:val="single"/>
          <w:lang w:eastAsia="en-US"/>
        </w:rPr>
        <w:t>Режим работы – круглосуточный, круглогодичный.</w:t>
      </w:r>
    </w:p>
    <w:p>
      <w:pPr>
        <w:ind w:firstLine="567"/>
        <w:jc w:val="both"/>
        <w:rPr>
          <w:sz w:val="28"/>
          <w:szCs w:val="28"/>
          <w:u w:val="single"/>
          <w:lang w:eastAsia="en-US"/>
        </w:rPr>
      </w:pPr>
    </w:p>
    <w:p>
      <w:pPr>
        <w:spacing w:after="120"/>
        <w:ind w:firstLine="567"/>
        <w:jc w:val="both"/>
      </w:pPr>
      <w:r>
        <w:t>11. Идентификационные признаки объекта, которые устанавливаются в соответствии</w:t>
      </w:r>
      <w:r>
        <w:br w:type="textWrapping"/>
      </w:r>
      <w:r>
        <w:t>со статьей 4 Федерального закона от 30 декабря 2009 г. № 384</w:t>
      </w:r>
      <w:r>
        <w:noBreakHyphen/>
      </w:r>
      <w:r>
        <w:t>ФЗ «Технический регламент</w:t>
      </w:r>
      <w:r>
        <w:br w:type="textWrapping"/>
      </w:r>
      <w:r>
        <w:t>о безопасности зданий и сооружений» (Собрание законодательства Российской Федерации, 2010, № 1, ст. 5), и включают в себя:</w:t>
      </w:r>
    </w:p>
    <w:p>
      <w:pPr>
        <w:ind w:firstLine="567"/>
        <w:jc w:val="both"/>
      </w:pPr>
      <w:r>
        <w:t>11.1. Назначение объекта:</w:t>
      </w:r>
    </w:p>
    <w:p>
      <w:pPr>
        <w:ind w:firstLine="567"/>
        <w:jc w:val="both"/>
        <w:rPr>
          <w:sz w:val="28"/>
          <w:szCs w:val="28"/>
          <w:u w:val="single"/>
          <w:lang w:eastAsia="en-US"/>
        </w:rPr>
      </w:pPr>
      <w:r>
        <w:rPr>
          <w:sz w:val="28"/>
          <w:szCs w:val="28"/>
          <w:u w:val="single"/>
          <w:lang w:eastAsia="en-US"/>
        </w:rPr>
        <w:t>Группа: Сети водоснабжения.</w:t>
      </w:r>
    </w:p>
    <w:p>
      <w:pPr>
        <w:ind w:firstLine="567"/>
        <w:jc w:val="both"/>
        <w:rPr>
          <w:sz w:val="28"/>
          <w:szCs w:val="28"/>
          <w:u w:val="single"/>
          <w:lang w:eastAsia="en-US"/>
        </w:rPr>
      </w:pPr>
      <w:r>
        <w:rPr>
          <w:sz w:val="28"/>
          <w:szCs w:val="28"/>
          <w:u w:val="single"/>
          <w:lang w:eastAsia="en-US"/>
        </w:rPr>
        <w:t>Вид объекта: Здание (сооружение) насосной станции.</w:t>
      </w:r>
    </w:p>
    <w:p>
      <w:pPr>
        <w:ind w:firstLine="567"/>
        <w:jc w:val="both"/>
        <w:rPr>
          <w:sz w:val="28"/>
          <w:szCs w:val="28"/>
          <w:u w:val="single"/>
          <w:lang w:eastAsia="en-US"/>
        </w:rPr>
      </w:pPr>
      <w:r>
        <w:rPr>
          <w:sz w:val="28"/>
          <w:szCs w:val="28"/>
          <w:u w:val="single"/>
          <w:lang w:eastAsia="en-US"/>
        </w:rPr>
        <w:t>Код: 12.01.004.003</w:t>
      </w:r>
    </w:p>
    <w:p>
      <w:pPr>
        <w:ind w:firstLine="567"/>
        <w:jc w:val="both"/>
        <w:rPr>
          <w:sz w:val="28"/>
          <w:szCs w:val="28"/>
          <w:u w:val="single"/>
          <w:lang w:eastAsia="en-US"/>
        </w:rPr>
      </w:pPr>
      <w:r>
        <w:rPr>
          <w:sz w:val="28"/>
          <w:szCs w:val="28"/>
          <w:u w:val="single"/>
          <w:lang w:eastAsia="en-US"/>
        </w:rPr>
        <w:t>(в соответствии с Приказом от 02 ноября 2022 года № 928/пр.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spacing w:after="120"/>
        <w:ind w:firstLine="567"/>
        <w:jc w:val="both"/>
        <w:rPr>
          <w:sz w:val="28"/>
          <w:szCs w:val="28"/>
          <w:u w:val="single"/>
          <w:lang w:eastAsia="en-US"/>
        </w:rPr>
      </w:pPr>
      <w:r>
        <w:rPr>
          <w:sz w:val="28"/>
          <w:szCs w:val="28"/>
          <w:u w:val="single"/>
          <w:lang w:eastAsia="en-US"/>
        </w:rPr>
        <w:t>Этапность и последовательность капитального ремонта определить при разработке тома «Проект организации строительства» с учётом действующего предприятия непрерывного цикла.</w:t>
      </w:r>
    </w:p>
    <w:p>
      <w:pPr>
        <w:ind w:firstLine="567"/>
        <w:jc w:val="both"/>
      </w:pPr>
      <w: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pPr>
        <w:ind w:firstLine="709"/>
        <w:jc w:val="both"/>
        <w:rPr>
          <w:sz w:val="28"/>
          <w:szCs w:val="28"/>
          <w:u w:val="single"/>
          <w:lang w:eastAsia="en-US"/>
        </w:rPr>
      </w:pPr>
      <w:r>
        <w:rPr>
          <w:sz w:val="28"/>
          <w:szCs w:val="28"/>
          <w:u w:val="single"/>
          <w:lang w:eastAsia="en-US"/>
        </w:rPr>
        <w:t>Классификатор: ОКОФ ОК 013-2014</w:t>
      </w:r>
    </w:p>
    <w:p>
      <w:pPr>
        <w:ind w:firstLine="709"/>
        <w:jc w:val="both"/>
        <w:rPr>
          <w:sz w:val="28"/>
          <w:szCs w:val="28"/>
          <w:u w:val="single"/>
        </w:rPr>
      </w:pPr>
      <w:r>
        <w:rPr>
          <w:sz w:val="28"/>
          <w:szCs w:val="28"/>
          <w:u w:val="single"/>
          <w:lang w:eastAsia="en-US"/>
        </w:rPr>
        <w:t>Код: 220.42.21.13.125 Сооружение очистное-водоснабжения.</w:t>
      </w:r>
    </w:p>
    <w:p>
      <w:pPr>
        <w:ind w:firstLine="567"/>
        <w:jc w:val="both"/>
      </w:pPr>
      <w:r>
        <w:t>11.3.</w:t>
      </w:r>
      <w:r>
        <w:rPr>
          <w:lang w:val="en-US"/>
        </w:rPr>
        <w:t> </w:t>
      </w:r>
      <w:r>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pPr>
        <w:ind w:firstLine="720"/>
        <w:jc w:val="both"/>
      </w:pPr>
      <w:r>
        <w:rPr>
          <w:sz w:val="28"/>
          <w:u w:val="single"/>
        </w:rPr>
        <w:t>Интенсивность сейсмических воздействий принять по карте В ОСР-2015                  8 баллов.</w:t>
      </w:r>
    </w:p>
    <w:p>
      <w:pPr>
        <w:pBdr>
          <w:top w:val="single" w:color="000000" w:sz="4" w:space="1"/>
          <w:left w:val="none" w:color="000000" w:sz="0" w:space="0"/>
          <w:bottom w:val="none" w:color="000000" w:sz="0" w:space="0"/>
          <w:right w:val="none" w:color="000000" w:sz="0" w:space="0"/>
        </w:pBdr>
        <w:spacing w:after="120"/>
        <w:rPr>
          <w:sz w:val="2"/>
          <w:szCs w:val="2"/>
          <w:u w:val="single"/>
        </w:rPr>
      </w:pPr>
    </w:p>
    <w:p>
      <w:pPr>
        <w:ind w:firstLine="567"/>
      </w:pPr>
      <w:r>
        <w:t>11.4. Принадлежность к опасным производственным объектам:</w:t>
      </w:r>
    </w:p>
    <w:p>
      <w:pPr>
        <w:ind w:firstLine="709"/>
        <w:jc w:val="both"/>
      </w:pPr>
      <w:r>
        <w:rPr>
          <w:sz w:val="28"/>
        </w:rPr>
        <w:t>Не принадлежит</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pPr>
      <w:r>
        <w:t>11.5. Пожарная и взрывопожарная опасность объекта:</w:t>
      </w:r>
    </w:p>
    <w:p>
      <w:pPr>
        <w:ind w:firstLine="709"/>
      </w:pPr>
      <w:r>
        <w:rPr>
          <w:sz w:val="28"/>
          <w:szCs w:val="28"/>
        </w:rPr>
        <w:t>Умеренная пожароопасность (Г)</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категория пожарной (взрывопожарной) опасности объекта)</w:t>
      </w:r>
    </w:p>
    <w:p>
      <w:pPr>
        <w:ind w:firstLine="567"/>
      </w:pPr>
      <w:r>
        <w:t>11.6. Наличие в объекте помещений с постоянным пребыванием людей:</w:t>
      </w:r>
    </w:p>
    <w:p>
      <w:pPr>
        <w:ind w:firstLine="709"/>
        <w:jc w:val="both"/>
      </w:pPr>
      <w:r>
        <w:rPr>
          <w:sz w:val="28"/>
        </w:rPr>
        <w:t xml:space="preserve">На объекте отсутствуют помещения с постоянным пребыванием людей. </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jc w:val="both"/>
      </w:pPr>
      <w:r>
        <w:t>11.7. Уровень ответственности объекта (устанавливается согласно пункту 7 части 1</w:t>
      </w:r>
      <w:r>
        <w:br w:type="textWrapping"/>
      </w:r>
      <w:r>
        <w:t>и части 7 статьи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w:t>
      </w:r>
    </w:p>
    <w:p>
      <w:pPr>
        <w:ind w:firstLine="709"/>
        <w:jc w:val="both"/>
      </w:pPr>
      <w:r>
        <w:rPr>
          <w:sz w:val="28"/>
        </w:rPr>
        <w:t>Нормальный</w:t>
      </w:r>
    </w:p>
    <w:p>
      <w:pPr>
        <w:pBdr>
          <w:top w:val="single" w:color="000000" w:sz="4" w:space="1"/>
          <w:left w:val="none" w:color="000000" w:sz="0" w:space="0"/>
          <w:bottom w:val="none" w:color="000000" w:sz="0" w:space="0"/>
          <w:right w:val="none" w:color="000000" w:sz="0" w:space="0"/>
        </w:pBdr>
        <w:spacing w:after="120"/>
        <w:jc w:val="center"/>
      </w:pPr>
      <w:r>
        <w:rPr>
          <w:sz w:val="18"/>
          <w:szCs w:val="18"/>
        </w:rPr>
        <w:t>(повышенный, нормальный, пониженный)</w:t>
      </w:r>
    </w:p>
    <w:p>
      <w:pPr>
        <w:ind w:firstLine="567"/>
        <w:jc w:val="both"/>
      </w:pPr>
      <w:r>
        <w:t>12. Требования о необходимости соответствия проектной документации обоснованию безопасности опасного производственного объекта:</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в случае подготовки проектной документации в отношении опасного производственного объекта)</w:t>
      </w:r>
    </w:p>
    <w:p>
      <w:pPr>
        <w:ind w:firstLine="567"/>
        <w:jc w:val="both"/>
      </w:pPr>
      <w:r>
        <w:t>13. Требования к качеству, конкурентоспособности, экологичности</w:t>
      </w:r>
      <w:r>
        <w:br w:type="textWrapping"/>
      </w:r>
      <w:r>
        <w:t>и энергоэффективности проектных решений:</w:t>
      </w:r>
    </w:p>
    <w:p>
      <w:pPr>
        <w:ind w:firstLine="720"/>
        <w:jc w:val="both"/>
        <w:rPr>
          <w:sz w:val="28"/>
          <w:szCs w:val="28"/>
          <w:u w:val="single"/>
          <w:lang w:eastAsia="ar-SA"/>
        </w:rPr>
      </w:pPr>
      <w:r>
        <w:rPr>
          <w:sz w:val="28"/>
          <w:szCs w:val="28"/>
          <w:u w:val="single"/>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ind w:firstLine="720"/>
        <w:jc w:val="both"/>
      </w:pPr>
      <w:r>
        <w:rPr>
          <w:sz w:val="28"/>
          <w:szCs w:val="28"/>
          <w:u w:val="single"/>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Pr>
          <w:sz w:val="28"/>
          <w:szCs w:val="28"/>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требования о том, что проектная документация и принятые в ней решения должны соответствовать установленным требованиям (необходимо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энергоэффективности</w:t>
      </w:r>
      <w:r>
        <w:rPr>
          <w:sz w:val="18"/>
          <w:szCs w:val="18"/>
        </w:rPr>
        <w:br w:type="textWrapping"/>
      </w:r>
      <w:r>
        <w:rPr>
          <w:sz w:val="18"/>
          <w:szCs w:val="18"/>
        </w:rPr>
        <w:t>(не ниже класса «С»)</w:t>
      </w:r>
    </w:p>
    <w:p>
      <w:pPr>
        <w:keepNext/>
        <w:ind w:firstLine="567"/>
        <w:jc w:val="both"/>
      </w:pPr>
      <w:r>
        <w:t>14. Необходимость выполнения инженерных изысканий для подготовки проектной документации:</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 xml:space="preserve"> (указывается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материалов инженерных изысканий,</w:t>
      </w:r>
      <w:r>
        <w:rPr>
          <w:sz w:val="18"/>
          <w:szCs w:val="18"/>
        </w:rPr>
        <w:br w:type="textWrapping"/>
      </w:r>
      <w:r>
        <w:rPr>
          <w:sz w:val="18"/>
          <w:szCs w:val="18"/>
        </w:rPr>
        <w:t>необходимых и достаточных для подготовки проектной документации)</w:t>
      </w:r>
    </w:p>
    <w:p>
      <w:pPr>
        <w:ind w:firstLine="567"/>
      </w:pPr>
      <w:r>
        <w:t>15. Предполагаемая (предельная) стоимость строительства объекта:</w:t>
      </w:r>
    </w:p>
    <w:p>
      <w:pPr>
        <w:ind w:firstLine="709"/>
        <w:jc w:val="both"/>
      </w:pPr>
      <w:r>
        <w:rPr>
          <w:sz w:val="28"/>
          <w:szCs w:val="28"/>
          <w:highlight w:val="yellow"/>
          <w:u w:val="single"/>
          <w:lang w:eastAsia="ar-SA"/>
        </w:rPr>
        <w:t>В связи с тем, что укрупненный норматив цены строительства применяется для определения цены по объектам нового строительства, и в соответствии с п. 3 Методики разработки и применения укрупненных нормативов цены строительства, а также порядка их применения, утвержденной приказом Министерства строительства и жилищно-коммунального хозяйства Российской Федерации от 29.05.2019 № 314/пр, а также в связи с отсутствием сведений об объектах аналогах, стоимость строительства определить по результатам экспертизы проверки достоверности определения сметной стоимости капитального ремонта Объекта.</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стоимость строительства объекта, определенная с применением укрупненных нормативов цены</w:t>
      </w:r>
      <w:r>
        <w:rPr>
          <w:sz w:val="18"/>
          <w:szCs w:val="18"/>
        </w:rPr>
        <w:br w:type="textWrapping"/>
      </w:r>
      <w:r>
        <w:rPr>
          <w:sz w:val="18"/>
          <w:szCs w:val="18"/>
        </w:rPr>
        <w:t>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pPr>
        <w:ind w:firstLine="567"/>
        <w:jc w:val="both"/>
      </w:pPr>
      <w:r>
        <w:t>16. Принадлежность объекта к объектам культурного наследия (памятникам истории</w:t>
      </w:r>
      <w:r>
        <w:br w:type="textWrapping"/>
      </w:r>
      <w:r>
        <w:t>и культуры) народов Российской Федерации:</w:t>
      </w:r>
    </w:p>
    <w:p>
      <w:pPr>
        <w:ind w:firstLine="709"/>
        <w:jc w:val="both"/>
      </w:pPr>
      <w:r>
        <w:rPr>
          <w:sz w:val="28"/>
          <w:szCs w:val="28"/>
          <w:u w:val="single"/>
          <w:lang w:eastAsia="ar-SA"/>
        </w:rPr>
        <w:t>Не принадлежит</w:t>
      </w:r>
      <w:r>
        <w:rPr>
          <w:sz w:val="28"/>
          <w:szCs w:val="28"/>
          <w:lang w:eastAsia="ar-SA"/>
        </w:rPr>
        <w:t>_________________________________________________</w:t>
      </w:r>
    </w:p>
    <w:p>
      <w:pPr>
        <w:spacing w:after="120"/>
        <w:jc w:val="center"/>
        <w:rPr>
          <w:b/>
          <w:sz w:val="28"/>
          <w:szCs w:val="28"/>
          <w:u w:val="single"/>
          <w:lang w:eastAsia="ar-SA"/>
        </w:rPr>
      </w:pPr>
    </w:p>
    <w:p>
      <w:pPr>
        <w:spacing w:after="120"/>
        <w:jc w:val="center"/>
      </w:pPr>
      <w:r>
        <w:rPr>
          <w:b/>
          <w:lang w:val="en-US"/>
        </w:rPr>
        <w:t>II</w:t>
      </w:r>
      <w:r>
        <w:rPr>
          <w:b/>
        </w:rPr>
        <w:t>. Перечень основных требований к проектным решениям</w:t>
      </w:r>
    </w:p>
    <w:p>
      <w:pPr>
        <w:ind w:firstLine="567"/>
      </w:pPr>
      <w:r>
        <w:t>17. Требования к схеме планировочной организации земельного участка:</w:t>
      </w:r>
    </w:p>
    <w:p>
      <w:pPr>
        <w:ind w:firstLine="709"/>
        <w:jc w:val="both"/>
      </w:pPr>
      <w:r>
        <w:rPr>
          <w:sz w:val="28"/>
          <w:szCs w:val="28"/>
          <w:u w:val="single"/>
        </w:rPr>
        <w:t>Не установлены</w:t>
      </w:r>
      <w:r>
        <w:rPr>
          <w:sz w:val="28"/>
        </w:rPr>
        <w:t xml:space="preserve"> </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для объектов производственного и непроизводственного назначения)</w:t>
      </w:r>
    </w:p>
    <w:p>
      <w:pPr>
        <w:ind w:firstLine="567"/>
      </w:pPr>
      <w:r>
        <w:t>18. Требования к проекту полосы отвода:</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jc w:val="center"/>
      </w:pPr>
      <w:r>
        <w:rPr>
          <w:sz w:val="18"/>
          <w:szCs w:val="18"/>
        </w:rPr>
        <w:t>(указываются для линейных объектов)</w:t>
      </w:r>
    </w:p>
    <w:p>
      <w:pPr>
        <w:ind w:firstLine="567"/>
        <w:jc w:val="both"/>
        <w:rPr>
          <w:sz w:val="18"/>
          <w:szCs w:val="18"/>
        </w:rPr>
      </w:pPr>
    </w:p>
    <w:p>
      <w:pPr>
        <w:ind w:firstLine="567"/>
        <w:jc w:val="both"/>
      </w:pPr>
      <w:r>
        <w:t>19. Требования к архитектурно-художественным решениям, включая требования</w:t>
      </w:r>
      <w:r>
        <w:br w:type="textWrapping"/>
      </w:r>
      <w:r>
        <w:t>к графическим материалам:</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для объектов производственного и непроизводственного назначения)</w:t>
      </w:r>
    </w:p>
    <w:p>
      <w:pPr>
        <w:ind w:firstLine="567"/>
      </w:pPr>
      <w:r>
        <w:t>20. Требования к технологическим решениям:</w:t>
      </w:r>
    </w:p>
    <w:p>
      <w:pPr>
        <w:ind w:firstLine="567"/>
        <w:jc w:val="both"/>
        <w:rPr>
          <w:sz w:val="28"/>
          <w:szCs w:val="28"/>
          <w:u w:val="single"/>
        </w:rPr>
      </w:pPr>
      <w:r>
        <w:rPr>
          <w:sz w:val="28"/>
          <w:szCs w:val="28"/>
          <w:u w:val="single"/>
        </w:rPr>
        <w:t>Состав и размещение оборудования принять согласно требований СП 31.13330.2021 «Свод правил. Водоснабжение. Наружные сети и сооружения. СНиП 2.04.02-84*», ПУЭ «Правила устройства электроустановок» 7 издание.</w:t>
      </w:r>
    </w:p>
    <w:p>
      <w:pPr>
        <w:ind w:firstLine="567"/>
        <w:jc w:val="both"/>
        <w:rPr>
          <w:sz w:val="28"/>
          <w:szCs w:val="28"/>
          <w:u w:val="single"/>
        </w:rPr>
      </w:pPr>
      <w:r>
        <w:rPr>
          <w:sz w:val="28"/>
          <w:szCs w:val="28"/>
          <w:u w:val="single"/>
        </w:rPr>
        <w:t>Требования к оборудованию площадок водопроводной насосной станции принять в соответствии с СП 31.13330.2021 «Свод правил. Водоснабжение. Наружные сети и сооружения. СНиП 2.04.02-84*», ПУЭ «Правила устройства электроустановок» 7 издание и СП 18.13330.2019. «Свод правил. Производственные объекты. Планировочная организация земельного участка (СНиП II-89-80* «Генеральные планы промышленных предприятий»)».</w:t>
      </w:r>
    </w:p>
    <w:p>
      <w:pPr>
        <w:ind w:firstLine="567"/>
        <w:jc w:val="both"/>
        <w:rPr>
          <w:sz w:val="28"/>
          <w:szCs w:val="28"/>
          <w:u w:val="single"/>
        </w:rPr>
      </w:pPr>
      <w:r>
        <w:rPr>
          <w:sz w:val="28"/>
          <w:szCs w:val="28"/>
          <w:u w:val="single"/>
        </w:rPr>
        <w:t>Инженерно-технические решения и используемое оборудование должны обеспечивать нормативный срок эксплуатации водопроводной насосной станции.</w:t>
      </w:r>
    </w:p>
    <w:p>
      <w:pPr>
        <w:spacing w:after="120"/>
        <w:ind w:firstLine="567"/>
        <w:jc w:val="both"/>
        <w:rPr>
          <w:sz w:val="2"/>
          <w:szCs w:val="2"/>
          <w:u w:val="single"/>
        </w:rPr>
      </w:pPr>
    </w:p>
    <w:p>
      <w:pPr>
        <w:spacing w:before="240" w:after="120"/>
        <w:ind w:firstLine="567"/>
        <w:jc w:val="both"/>
      </w:pPr>
      <w:r>
        <w:t>21. Требования к конструктивным и объемно-планировочным решениям (указываются для объектов производственного и непроизводственного назначения):</w:t>
      </w:r>
    </w:p>
    <w:p>
      <w:pPr>
        <w:ind w:firstLine="567"/>
        <w:jc w:val="both"/>
      </w:pPr>
      <w:r>
        <w:t>21.1. Порядок выбора и применения материалов, изделий, конструкций, оборудования</w:t>
      </w:r>
      <w:r>
        <w:br w:type="textWrapping"/>
      </w:r>
      <w:r>
        <w:t>и их согласования застройщиком (техническим заказчиком):</w:t>
      </w:r>
    </w:p>
    <w:p>
      <w:pPr>
        <w:pBdr>
          <w:top w:val="single" w:color="000000" w:sz="4" w:space="1"/>
          <w:left w:val="none" w:color="000000" w:sz="0" w:space="0"/>
          <w:bottom w:val="none" w:color="000000" w:sz="0" w:space="0"/>
          <w:right w:val="none" w:color="000000" w:sz="0" w:space="0"/>
        </w:pBdr>
        <w:spacing w:after="120"/>
        <w:jc w:val="both"/>
        <w:rPr>
          <w:sz w:val="28"/>
          <w:szCs w:val="28"/>
          <w:u w:val="single"/>
        </w:rPr>
      </w:pPr>
      <w:r>
        <w:rPr>
          <w:sz w:val="28"/>
          <w:szCs w:val="28"/>
        </w:rPr>
        <w:t xml:space="preserve">       </w:t>
      </w:r>
      <w:r>
        <w:rPr>
          <w:sz w:val="28"/>
          <w:szCs w:val="28"/>
          <w:u w:val="single"/>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Заказчиком (Техническим Заказчиком). </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
    <w:p>
      <w:pPr>
        <w:ind w:firstLine="567"/>
      </w:pPr>
      <w:r>
        <w:t>21.2. Требования к строительным конструкциям:</w:t>
      </w:r>
    </w:p>
    <w:p>
      <w:pPr>
        <w:ind w:firstLine="709"/>
        <w:jc w:val="both"/>
      </w:pPr>
      <w:r>
        <w:rPr>
          <w:sz w:val="28"/>
          <w:u w:val="single"/>
        </w:rPr>
        <w:t>В соответствии с требованиями технических регламентов с учетом функционального назначения и параметров объекта, а также экологической и санитарно-гигиенической опасности объекта.</w:t>
      </w:r>
    </w:p>
    <w:p>
      <w:pPr>
        <w:pBdr>
          <w:top w:val="single" w:color="000000" w:sz="4" w:space="0"/>
          <w:left w:val="none" w:color="000000" w:sz="0" w:space="0"/>
          <w:bottom w:val="none" w:color="000000" w:sz="0" w:space="0"/>
          <w:right w:val="none" w:color="000000" w:sz="0" w:space="0"/>
        </w:pBdr>
        <w:jc w:val="center"/>
      </w:pPr>
      <w:r>
        <w:rPr>
          <w:sz w:val="18"/>
          <w:szCs w:val="18"/>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pPr>
        <w:ind w:firstLine="567"/>
      </w:pPr>
      <w:r>
        <w:t>21.3.</w:t>
      </w:r>
      <w:r>
        <w:rPr>
          <w:lang w:val="en-US"/>
        </w:rPr>
        <w:t> </w:t>
      </w:r>
      <w:r>
        <w:t>Требования к фундаментам:</w:t>
      </w:r>
    </w:p>
    <w:p>
      <w:pPr>
        <w:pBdr>
          <w:top w:val="single" w:color="000000" w:sz="4" w:space="1"/>
          <w:left w:val="none" w:color="000000" w:sz="0" w:space="0"/>
          <w:bottom w:val="none" w:color="000000" w:sz="0" w:space="0"/>
          <w:right w:val="none" w:color="000000" w:sz="0" w:space="0"/>
        </w:pBdr>
        <w:spacing w:after="120"/>
        <w:jc w:val="both"/>
        <w:rPr>
          <w:sz w:val="28"/>
          <w:u w:val="single"/>
        </w:rPr>
      </w:pPr>
      <w:r>
        <w:rPr>
          <w:sz w:val="28"/>
        </w:rPr>
        <w:t xml:space="preserve">       </w:t>
      </w:r>
      <w:r>
        <w:rPr>
          <w:sz w:val="28"/>
          <w:u w:val="single"/>
        </w:rPr>
        <w:t xml:space="preserve">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разработки решений фундаментов с учетом результатов инженерных изысканий, а также</w:t>
      </w:r>
      <w:r>
        <w:rPr>
          <w:sz w:val="18"/>
          <w:szCs w:val="18"/>
        </w:rPr>
        <w:br w:type="textWrapping"/>
      </w:r>
      <w:r>
        <w:rPr>
          <w:sz w:val="18"/>
          <w:szCs w:val="18"/>
        </w:rPr>
        <w:t>технико-экономического сравнения вариантов)</w:t>
      </w:r>
    </w:p>
    <w:p>
      <w:pPr>
        <w:ind w:firstLine="567"/>
      </w:pPr>
      <w:r>
        <w:t>21.4.</w:t>
      </w:r>
      <w:r>
        <w:rPr>
          <w:lang w:val="en-US"/>
        </w:rPr>
        <w:t> </w:t>
      </w:r>
      <w:r>
        <w:t>Требования к стенам, подвалам и цокольному этажу:</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21.5. Требования к наружным стенам: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keepNext/>
        <w:ind w:firstLine="567"/>
      </w:pPr>
      <w:r>
        <w:t>21.6. Требования к внутренним стенам и перегородкам: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21.7. Требования к перекрытиям: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21.8. Требования к колоннам, ригелям: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21.9. Требования к лестницам: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21.10. Требования к полам: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21.11. Требования к кровле:</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21.12. Требования к витражам, окнам: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21.13. Требования к дверям:</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применения материалов, изделий, конструкций либо определяются конкретные требования</w:t>
      </w:r>
      <w:r>
        <w:rPr>
          <w:sz w:val="18"/>
          <w:szCs w:val="18"/>
        </w:rPr>
        <w:br w:type="textWrapping"/>
      </w:r>
      <w:r>
        <w:rPr>
          <w:sz w:val="18"/>
          <w:szCs w:val="18"/>
        </w:rPr>
        <w:t>к материалам, изделиям, конструкциям)</w:t>
      </w:r>
    </w:p>
    <w:p>
      <w:pPr>
        <w:ind w:firstLine="567"/>
      </w:pPr>
      <w:r>
        <w:t>21.14. Требования к внутренней отделке:</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w:t>
      </w:r>
      <w:r>
        <w:rPr>
          <w:sz w:val="18"/>
          <w:szCs w:val="18"/>
        </w:rPr>
        <w:br w:type="textWrapping"/>
      </w:r>
      <w:r>
        <w:rPr>
          <w:sz w:val="18"/>
          <w:szCs w:val="18"/>
        </w:rPr>
        <w:t>вариантов цветовых решений помещений объекта)</w:t>
      </w:r>
    </w:p>
    <w:p>
      <w:pPr>
        <w:ind w:firstLine="567"/>
      </w:pPr>
      <w:r>
        <w:t>21.15. Требования к наружной отделке:</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наружной отделки объекта на основании</w:t>
      </w:r>
      <w:r>
        <w:rPr>
          <w:sz w:val="18"/>
          <w:szCs w:val="18"/>
        </w:rPr>
        <w:br w:type="textWrapping"/>
      </w:r>
      <w:r>
        <w:rPr>
          <w:sz w:val="18"/>
          <w:szCs w:val="18"/>
        </w:rPr>
        <w:t>вариантов цветовых решений фасадов объекта)</w:t>
      </w:r>
    </w:p>
    <w:p>
      <w:pPr>
        <w:ind w:firstLine="567"/>
        <w:jc w:val="both"/>
      </w:pPr>
      <w:r>
        <w:t>21.16. Требования к обеспечению безопасности объекта при опасных природных процессах, явлениях и техногенных воздействиях:</w:t>
      </w:r>
    </w:p>
    <w:p>
      <w:pPr>
        <w:pBdr>
          <w:top w:val="single" w:color="000000" w:sz="4" w:space="1"/>
          <w:left w:val="none" w:color="000000" w:sz="0" w:space="0"/>
          <w:bottom w:val="none" w:color="000000" w:sz="0" w:space="0"/>
          <w:right w:val="none" w:color="000000" w:sz="0" w:space="0"/>
        </w:pBdr>
        <w:spacing w:after="120"/>
        <w:jc w:val="both"/>
      </w:pPr>
      <w:r>
        <w:rPr>
          <w:sz w:val="28"/>
        </w:rPr>
        <w:t xml:space="preserve">    </w:t>
      </w:r>
      <w:r>
        <w:rPr>
          <w:sz w:val="28"/>
          <w:u w:val="single"/>
        </w:rPr>
        <w:t>В соответствии с требованиями Федерального закона от 30.12.2009 N 384-ФЗ (ред. от 02.07.2013) «Технический регламент о безопасности зданий и сооружений»</w:t>
      </w:r>
      <w:r>
        <w:rPr>
          <w:sz w:val="28"/>
        </w:rPr>
        <w:t xml:space="preserve"> </w:t>
      </w:r>
      <w:r>
        <w:rPr>
          <w:sz w:val="18"/>
          <w:szCs w:val="18"/>
        </w:rPr>
        <w:t>(указывается в случае, если строительство и эксплуатация объекта планируются в сложных природных условиях)</w:t>
      </w:r>
    </w:p>
    <w:p>
      <w:pPr>
        <w:ind w:firstLine="567"/>
        <w:jc w:val="both"/>
      </w:pPr>
      <w:r>
        <w:t>21.17. Требования к инженерной защите территории объекта:</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в случае, если строительство и эксплуатация объекта планируются в сложных природных условиях)</w:t>
      </w:r>
    </w:p>
    <w:p>
      <w:pPr>
        <w:ind w:firstLine="567"/>
      </w:pPr>
      <w:r>
        <w:t>22. Требования к технологическим и конструктивным решениям линейного объекта:</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для линейных объектов)</w:t>
      </w:r>
    </w:p>
    <w:p>
      <w:pPr>
        <w:keepNext/>
        <w:ind w:firstLine="567"/>
        <w:jc w:val="both"/>
      </w:pPr>
      <w:r>
        <w:t>23. Требования к зданиям, строениям и сооружениям, входящим в инфраструктуру линейного объекта:</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для линейных объектов)</w:t>
      </w:r>
    </w:p>
    <w:p>
      <w:pPr>
        <w:spacing w:after="120"/>
        <w:ind w:firstLine="567"/>
        <w:jc w:val="both"/>
      </w:pPr>
      <w:r>
        <w:t>24. Требования к инженерно-техническим решениям (указываются при необходимости):</w:t>
      </w:r>
    </w:p>
    <w:p>
      <w:pPr>
        <w:spacing w:after="120"/>
        <w:ind w:firstLine="567"/>
        <w:jc w:val="both"/>
      </w:pPr>
      <w:r>
        <w:t>24.1. Требования к основному технологическому оборудованию (указываются тип</w:t>
      </w:r>
      <w:r>
        <w:br w:type="textWrapping"/>
      </w:r>
      <w:r>
        <w:t>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p>
      <w:pPr>
        <w:ind w:firstLine="567"/>
      </w:pPr>
      <w:r>
        <w:t>24.1.1. Отопление:</w:t>
      </w:r>
    </w:p>
    <w:p>
      <w:pPr>
        <w:ind w:firstLine="709"/>
        <w:jc w:val="both"/>
      </w:pPr>
      <w:r>
        <w:rPr>
          <w:sz w:val="28"/>
          <w:u w:val="single"/>
        </w:rPr>
        <w:t>Не установлены</w:t>
      </w:r>
      <w:r>
        <w:rPr>
          <w:sz w:val="28"/>
          <w:szCs w:val="28"/>
          <w:u w:val="single"/>
        </w:rPr>
        <w:t>.</w:t>
      </w:r>
    </w:p>
    <w:p>
      <w:pPr>
        <w:ind w:firstLine="567"/>
      </w:pPr>
      <w:r>
        <w:t>24.1.2. Вентиляция:</w:t>
      </w:r>
    </w:p>
    <w:p>
      <w:pPr>
        <w:ind w:firstLine="709"/>
        <w:jc w:val="both"/>
      </w:pPr>
      <w:r>
        <w:rPr>
          <w:sz w:val="28"/>
          <w:u w:val="single"/>
        </w:rPr>
        <w:t>В соответствии с СП 31.13330.2021 «Водоснабжение. Наружные сети и сооружения. СНиП 2.04.02-84*», СП 60.13330.2020 «Отопление, вентиляция и кондиционирование воздуха»</w:t>
      </w:r>
      <w:r>
        <w:rPr>
          <w:sz w:val="28"/>
          <w:szCs w:val="28"/>
          <w:u w:val="single"/>
        </w:rPr>
        <w:t>.</w:t>
      </w:r>
    </w:p>
    <w:p>
      <w:pPr>
        <w:ind w:firstLine="567"/>
      </w:pPr>
      <w:r>
        <w:t>24.1.3. Водопровод:</w:t>
      </w:r>
    </w:p>
    <w:p>
      <w:pPr>
        <w:ind w:firstLine="709"/>
        <w:jc w:val="both"/>
      </w:pPr>
      <w:r>
        <w:rPr>
          <w:sz w:val="28"/>
          <w:u w:val="single"/>
        </w:rPr>
        <w:t>В соответствии с СП 31.13330.2021 «Водоснабжение. Наружные сети и сооружения. СНиП 2.04.02-84*», техническими условиями ГУП РК «Вода Крыма» и Единой схемой водоснабжения и водоотведения Республики Крым</w:t>
      </w:r>
      <w:r>
        <w:rPr>
          <w:sz w:val="28"/>
          <w:szCs w:val="28"/>
          <w:u w:val="single"/>
        </w:rPr>
        <w:t>.</w:t>
      </w:r>
    </w:p>
    <w:p>
      <w:pPr>
        <w:ind w:firstLine="567"/>
      </w:pPr>
      <w:r>
        <w:t>24.1.4. Канализация:</w:t>
      </w:r>
    </w:p>
    <w:p>
      <w:pPr>
        <w:ind w:firstLine="709"/>
        <w:jc w:val="both"/>
      </w:pPr>
      <w:r>
        <w:rPr>
          <w:sz w:val="28"/>
          <w:u w:val="single"/>
        </w:rPr>
        <w:t>Не установлены</w:t>
      </w:r>
      <w:r>
        <w:rPr>
          <w:sz w:val="28"/>
          <w:szCs w:val="28"/>
          <w:u w:val="single"/>
        </w:rPr>
        <w:t>.</w:t>
      </w:r>
    </w:p>
    <w:p>
      <w:pPr>
        <w:ind w:firstLine="567"/>
      </w:pPr>
      <w:r>
        <w:t>24.1.5. Электроснабжение:</w:t>
      </w:r>
    </w:p>
    <w:p>
      <w:pPr>
        <w:ind w:firstLine="567"/>
        <w:jc w:val="both"/>
        <w:rPr>
          <w:sz w:val="28"/>
          <w:u w:val="single"/>
        </w:rPr>
      </w:pPr>
      <w:r>
        <w:rPr>
          <w:sz w:val="28"/>
          <w:u w:val="single"/>
        </w:rPr>
        <w:t>В соответствии с требованиями ПУЭ 7 издание, СП 256.1325800.2016 «Проектирование и монтаж электроустановок жилых и общественных зданий», СанПиН 2.2.1/2.1.1.2585-10 «Гигиенические требования к естественному, искусственному и совмещенному освещению жилых и общественных зданий», Технических условий</w:t>
      </w:r>
    </w:p>
    <w:p>
      <w:pPr>
        <w:ind w:firstLine="567"/>
      </w:pPr>
      <w:r>
        <w:t>24.1.6. Телефонизация:</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24.1.7. Радиофикация:</w:t>
      </w:r>
    </w:p>
    <w:p>
      <w:pPr>
        <w:ind w:firstLine="709"/>
        <w:jc w:val="both"/>
      </w:pPr>
      <w:r>
        <w:rPr>
          <w:sz w:val="28"/>
          <w:u w:val="single"/>
        </w:rPr>
        <w:t>Не установлены</w:t>
      </w:r>
      <w:r>
        <w:rPr>
          <w:sz w:val="28"/>
          <w:szCs w:val="28"/>
          <w:u w:val="single"/>
        </w:rPr>
        <w:t>.</w:t>
      </w:r>
    </w:p>
    <w:p>
      <w:pPr>
        <w:ind w:firstLine="567"/>
      </w:pPr>
      <w:r>
        <w:t>24.1.8. Информационно-телекоммуникационная сеть «Интернет»:</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24.1.9. Телевидение:</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24.1.10. Газификация:</w:t>
      </w:r>
    </w:p>
    <w:p>
      <w:pPr>
        <w:ind w:firstLine="709"/>
        <w:jc w:val="both"/>
      </w:pPr>
      <w:r>
        <w:rPr>
          <w:sz w:val="28"/>
          <w:u w:val="single"/>
        </w:rPr>
        <w:t>Не установлены</w:t>
      </w:r>
    </w:p>
    <w:p>
      <w:pPr>
        <w:ind w:firstLine="567"/>
      </w:pPr>
      <w:r>
        <w:t>24.1.11. Автоматизация и диспетчеризация:</w:t>
      </w:r>
    </w:p>
    <w:p>
      <w:pPr>
        <w:ind w:firstLine="567"/>
        <w:jc w:val="both"/>
        <w:rPr>
          <w:sz w:val="28"/>
          <w:u w:val="single"/>
        </w:rPr>
      </w:pPr>
      <w:r>
        <w:rPr>
          <w:sz w:val="28"/>
          <w:u w:val="single"/>
        </w:rPr>
        <w:t>При разработке раздела учесть необходимость:</w:t>
      </w:r>
    </w:p>
    <w:p>
      <w:pPr>
        <w:ind w:firstLine="567"/>
        <w:jc w:val="both"/>
        <w:rPr>
          <w:sz w:val="28"/>
          <w:u w:val="single"/>
        </w:rPr>
      </w:pPr>
      <w:r>
        <w:rPr>
          <w:sz w:val="28"/>
          <w:u w:val="single"/>
        </w:rPr>
        <w:t>• Выдачи светового и звукового сигнала при выходе за допустимые пределы технологических параметров;</w:t>
      </w:r>
    </w:p>
    <w:p>
      <w:pPr>
        <w:ind w:firstLine="567"/>
        <w:jc w:val="both"/>
        <w:rPr>
          <w:sz w:val="28"/>
          <w:u w:val="single"/>
        </w:rPr>
      </w:pPr>
      <w:r>
        <w:rPr>
          <w:sz w:val="28"/>
          <w:u w:val="single"/>
        </w:rPr>
        <w:t>• Отображения на мониторе автоматизированного рабочего места оператора основных параметров технологического процесса, состояния запорной арматуры, насосов и другого технологического оборудования;</w:t>
      </w:r>
    </w:p>
    <w:p>
      <w:pPr>
        <w:ind w:firstLine="567"/>
        <w:jc w:val="both"/>
        <w:rPr>
          <w:sz w:val="28"/>
          <w:u w:val="single"/>
        </w:rPr>
      </w:pPr>
      <w:r>
        <w:rPr>
          <w:sz w:val="28"/>
          <w:u w:val="single"/>
        </w:rPr>
        <w:t>• Ведения списка событий и тревог с классификацией их по степени критичности;</w:t>
      </w:r>
    </w:p>
    <w:p>
      <w:pPr>
        <w:ind w:firstLine="567"/>
        <w:jc w:val="both"/>
        <w:rPr>
          <w:sz w:val="28"/>
          <w:u w:val="single"/>
        </w:rPr>
      </w:pPr>
      <w:r>
        <w:rPr>
          <w:sz w:val="28"/>
          <w:u w:val="single"/>
        </w:rPr>
        <w:t>• Архивации локальной технологической и диагностической информации;</w:t>
      </w:r>
    </w:p>
    <w:p>
      <w:pPr>
        <w:ind w:firstLine="567"/>
        <w:jc w:val="both"/>
        <w:rPr>
          <w:u w:val="single"/>
        </w:rPr>
      </w:pPr>
      <w:r>
        <w:rPr>
          <w:sz w:val="28"/>
          <w:u w:val="single"/>
        </w:rPr>
        <w:t>• Система АСУ ТП должна быть расширяемой, а также иметь запас по всем типам входных/выходных сигналов не менее15% в соответствии с требованиями технических условий</w:t>
      </w:r>
      <w:r>
        <w:rPr>
          <w:b/>
          <w:sz w:val="28"/>
          <w:szCs w:val="28"/>
          <w:u w:val="single"/>
        </w:rPr>
        <w:t xml:space="preserve"> </w:t>
      </w:r>
    </w:p>
    <w:p>
      <w:pPr>
        <w:ind w:firstLine="567"/>
      </w:pPr>
      <w:r>
        <w:t>24.1.12. Иные сети инженерно-технического обеспечения:</w:t>
      </w:r>
    </w:p>
    <w:p>
      <w:pPr>
        <w:ind w:firstLine="720"/>
        <w:jc w:val="both"/>
      </w:pPr>
      <w:r>
        <w:rPr>
          <w:sz w:val="28"/>
          <w:u w:val="single"/>
        </w:rPr>
        <w:t>Не</w:t>
      </w:r>
      <w:r>
        <w:rPr>
          <w:i/>
        </w:rPr>
        <w:t xml:space="preserve"> </w:t>
      </w:r>
      <w:r>
        <w:rPr>
          <w:sz w:val="28"/>
          <w:u w:val="single"/>
        </w:rPr>
        <w:t>установлены</w:t>
      </w:r>
      <w:r>
        <w:rPr>
          <w:i/>
        </w:rPr>
        <w:t>.</w:t>
      </w:r>
    </w:p>
    <w:p>
      <w:pPr>
        <w:pBdr>
          <w:top w:val="single" w:color="000000" w:sz="4" w:space="1"/>
          <w:left w:val="none" w:color="000000" w:sz="0" w:space="0"/>
          <w:bottom w:val="none" w:color="000000" w:sz="0" w:space="0"/>
          <w:right w:val="none" w:color="000000" w:sz="0" w:space="0"/>
        </w:pBdr>
        <w:spacing w:after="120"/>
        <w:rPr>
          <w:sz w:val="2"/>
          <w:szCs w:val="2"/>
        </w:rPr>
      </w:pPr>
    </w:p>
    <w:p>
      <w:pPr>
        <w:pBdr>
          <w:top w:val="single" w:color="000000" w:sz="4" w:space="1"/>
          <w:left w:val="none" w:color="000000" w:sz="0" w:space="0"/>
          <w:bottom w:val="none" w:color="000000" w:sz="0" w:space="0"/>
          <w:right w:val="none" w:color="000000" w:sz="0" w:space="0"/>
        </w:pBdr>
        <w:spacing w:after="120"/>
        <w:rPr>
          <w:sz w:val="2"/>
          <w:szCs w:val="2"/>
        </w:rPr>
      </w:pPr>
    </w:p>
    <w:p>
      <w:pPr>
        <w:spacing w:after="120"/>
        <w:ind w:firstLine="567"/>
        <w:jc w:val="both"/>
      </w:pPr>
      <w: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br w:type="textWrapping"/>
      </w:r>
      <w:r>
        <w:t>и реквизиты полученных технических условий, которые прилагаются к заданию на проектирование):</w:t>
      </w:r>
    </w:p>
    <w:p>
      <w:pPr>
        <w:ind w:firstLine="567"/>
      </w:pPr>
      <w:r>
        <w:t>24.2.1. Водоснабжение:</w:t>
      </w:r>
    </w:p>
    <w:p>
      <w:pPr>
        <w:ind w:firstLine="709"/>
        <w:jc w:val="both"/>
      </w:pPr>
      <w:r>
        <w:rPr>
          <w:sz w:val="28"/>
          <w:u w:val="single"/>
        </w:rPr>
        <w:t>В соответствии с СП 31.13330.2012. Водоснабжение. Наружные сети и сооружения (актуализированная редакция СНиП 2.04.02-84*), техническими условиями ГУП РК «Вода Крыма» и Единой схемой водоснабжения и водоотведения Республики Крым.</w:t>
      </w:r>
    </w:p>
    <w:p>
      <w:pPr>
        <w:ind w:firstLine="567"/>
      </w:pPr>
      <w:r>
        <w:t>24.2.2. Водоотведение:</w:t>
      </w:r>
    </w:p>
    <w:p>
      <w:pPr>
        <w:ind w:firstLine="709"/>
        <w:jc w:val="both"/>
      </w:pPr>
      <w:r>
        <w:rPr>
          <w:sz w:val="28"/>
          <w:u w:val="single"/>
        </w:rPr>
        <w:t>В соответствии с СП 32.13330.2018. «Канализация. Наружные сети и сооружения (актуализированная редакция СНиП 2.04.02-84*)», техническими условиями ГУП РК «Вода Крыма» и Единой схемой водоснабжения и водоотведения Республики Крым</w:t>
      </w:r>
      <w:r>
        <w:rPr>
          <w:sz w:val="28"/>
          <w:szCs w:val="28"/>
          <w:u w:val="single"/>
        </w:rPr>
        <w:t>.</w:t>
      </w:r>
    </w:p>
    <w:p>
      <w:pPr>
        <w:ind w:firstLine="567"/>
      </w:pPr>
      <w:r>
        <w:t>24.2.3. Теплоснабжение:</w:t>
      </w:r>
    </w:p>
    <w:p>
      <w:pPr>
        <w:ind w:firstLine="720"/>
        <w:jc w:val="both"/>
      </w:pPr>
      <w:r>
        <w:rPr>
          <w:sz w:val="28"/>
          <w:u w:val="single"/>
        </w:rPr>
        <w:t>Не установлены</w:t>
      </w:r>
      <w:r>
        <w:rPr>
          <w:sz w:val="28"/>
          <w:szCs w:val="28"/>
          <w:u w:val="single"/>
        </w:rPr>
        <w:t>.</w:t>
      </w:r>
    </w:p>
    <w:p>
      <w:pPr>
        <w:ind w:firstLine="567"/>
      </w:pPr>
      <w:r>
        <w:t>24.2.4. Электроснабжение:</w:t>
      </w:r>
    </w:p>
    <w:p>
      <w:pPr>
        <w:ind w:firstLine="709"/>
      </w:pPr>
      <w:r>
        <w:rPr>
          <w:sz w:val="28"/>
          <w:u w:val="single"/>
        </w:rPr>
        <w:t>Не установлены</w:t>
      </w:r>
      <w:r>
        <w:rPr>
          <w:sz w:val="28"/>
          <w:szCs w:val="28"/>
          <w:u w:val="single"/>
        </w:rPr>
        <w:t>.</w:t>
      </w:r>
    </w:p>
    <w:p>
      <w:pPr>
        <w:ind w:firstLine="567"/>
      </w:pPr>
      <w:r>
        <w:t>24.2.5. Телефонизация:</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24.2.6. Радиофикация:</w:t>
      </w:r>
    </w:p>
    <w:p>
      <w:pPr>
        <w:autoSpaceDE w:val="0"/>
        <w:ind w:firstLine="709"/>
        <w:jc w:val="both"/>
      </w:pPr>
      <w:r>
        <w:rPr>
          <w:sz w:val="28"/>
          <w:u w:val="single"/>
        </w:rPr>
        <w:t>Не установлены</w:t>
      </w:r>
      <w:r>
        <w:rPr>
          <w:sz w:val="28"/>
          <w:szCs w:val="28"/>
          <w:u w:val="single"/>
        </w:rPr>
        <w:t>.</w:t>
      </w:r>
    </w:p>
    <w:p>
      <w:pPr>
        <w:ind w:firstLine="567"/>
      </w:pPr>
      <w:r>
        <w:t>24.2.7. Информационно-телекоммуникационная сеть «Интернет»:</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rPr>
          <w:sz w:val="2"/>
          <w:szCs w:val="2"/>
        </w:rPr>
      </w:pPr>
    </w:p>
    <w:p>
      <w:pPr>
        <w:ind w:firstLine="567"/>
      </w:pPr>
      <w:r>
        <w:t>24.2.8. Телевидение:</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24.2.9. Газоснабжение:</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rPr>
          <w:sz w:val="2"/>
          <w:szCs w:val="2"/>
        </w:rPr>
      </w:pPr>
    </w:p>
    <w:p>
      <w:pPr>
        <w:ind w:firstLine="567"/>
      </w:pPr>
      <w:r>
        <w:t>24.2.10. Иные сети инженерно-технического обеспечения:</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pPr>
      <w:r>
        <w:t>25. Требования к мероприятиям по охране окружающей среды:</w:t>
      </w:r>
    </w:p>
    <w:p>
      <w:pPr>
        <w:ind w:firstLine="709"/>
        <w:jc w:val="both"/>
      </w:pPr>
      <w:r>
        <w:rPr>
          <w:sz w:val="28"/>
          <w:u w:val="single"/>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r>
        <w:rPr>
          <w:sz w:val="28"/>
        </w:rPr>
        <w:t>.</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pPr>
      <w:r>
        <w:t>26. Требования к мероприятиям по обеспечению пожарной безопасности:</w:t>
      </w:r>
    </w:p>
    <w:p>
      <w:pPr>
        <w:ind w:firstLine="709"/>
        <w:jc w:val="both"/>
      </w:pPr>
      <w:r>
        <w:rPr>
          <w:sz w:val="28"/>
          <w:u w:val="single"/>
        </w:rPr>
        <w:t>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w:t>
      </w:r>
      <w:r>
        <w:rPr>
          <w:sz w:val="28"/>
          <w:szCs w:val="28"/>
          <w:u w:val="single"/>
        </w:rPr>
        <w:t>.</w:t>
      </w:r>
      <w:r>
        <w:rPr>
          <w:sz w:val="28"/>
        </w:rPr>
        <w:t xml:space="preserve"> </w:t>
      </w:r>
    </w:p>
    <w:p>
      <w:pPr>
        <w:pBdr>
          <w:top w:val="single" w:color="000000" w:sz="4" w:space="1"/>
          <w:left w:val="none" w:color="000000" w:sz="0" w:space="0"/>
          <w:bottom w:val="none" w:color="000000" w:sz="0" w:space="0"/>
          <w:right w:val="none" w:color="000000" w:sz="0" w:space="0"/>
        </w:pBdr>
        <w:spacing w:after="120"/>
        <w:rPr>
          <w:sz w:val="2"/>
          <w:szCs w:val="2"/>
        </w:rPr>
      </w:pPr>
    </w:p>
    <w:p>
      <w:pPr>
        <w:ind w:firstLine="567"/>
        <w:jc w:val="both"/>
      </w:pPr>
      <w: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pPr>
        <w:ind w:firstLine="709"/>
        <w:jc w:val="both"/>
      </w:pPr>
      <w:r>
        <w:rPr>
          <w:sz w:val="28"/>
          <w:u w:val="single"/>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N 7-ФЗ «Об охране окружающей среды»</w:t>
      </w:r>
      <w:r>
        <w:rPr>
          <w:sz w:val="28"/>
          <w:szCs w:val="28"/>
          <w:u w:val="single"/>
        </w:rPr>
        <w:t>.</w:t>
      </w:r>
      <w:r>
        <w:rPr>
          <w:sz w:val="28"/>
          <w:u w:val="single"/>
        </w:rPr>
        <w:t xml:space="preserve"> </w:t>
      </w:r>
    </w:p>
    <w:p>
      <w:pPr>
        <w:ind w:firstLine="709"/>
        <w:jc w:val="both"/>
      </w:pPr>
      <w:r>
        <w:rPr>
          <w:sz w:val="18"/>
          <w:szCs w:val="18"/>
        </w:rPr>
        <w:t>(указываются в отношении объектов, на которые распространяются требования энергетической эффективности</w:t>
      </w:r>
      <w:r>
        <w:rPr>
          <w:sz w:val="18"/>
          <w:szCs w:val="18"/>
        </w:rPr>
        <w:br w:type="textWrapping"/>
      </w:r>
      <w:r>
        <w:rPr>
          <w:sz w:val="18"/>
          <w:szCs w:val="18"/>
        </w:rPr>
        <w:t>и требования оснащенности их приборами учета используемых энергетических ресурсов)</w:t>
      </w:r>
    </w:p>
    <w:p>
      <w:pPr>
        <w:ind w:firstLine="567"/>
        <w:jc w:val="both"/>
      </w:pPr>
      <w:r>
        <w:t>28. Требования к мероприятиям по обеспечению доступа маломобильных групп населения к объекту:</w:t>
      </w:r>
    </w:p>
    <w:p>
      <w:pPr>
        <w:ind w:firstLine="709"/>
        <w:jc w:val="both"/>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both"/>
      </w:pPr>
      <w:r>
        <w:rPr>
          <w:sz w:val="18"/>
          <w:szCs w:val="18"/>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p>
      <w:pPr>
        <w:ind w:firstLine="567"/>
      </w:pPr>
      <w:r>
        <w:t>29. Требования к инженерно-техническому укреплению объекта в целях обеспечения его антитеррористической защищенности:</w:t>
      </w:r>
    </w:p>
    <w:p>
      <w:pPr>
        <w:ind w:firstLine="709"/>
        <w:jc w:val="both"/>
        <w:rPr>
          <w:sz w:val="28"/>
          <w:u w:val="single"/>
        </w:rPr>
      </w:pPr>
      <w:r>
        <w:rPr>
          <w:sz w:val="28"/>
          <w:u w:val="single"/>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pPr>
        <w:ind w:firstLine="709"/>
        <w:jc w:val="both"/>
        <w:rPr>
          <w:sz w:val="28"/>
          <w:u w:val="single"/>
        </w:rPr>
      </w:pPr>
      <w:r>
        <w:rPr>
          <w:sz w:val="28"/>
          <w:u w:val="single"/>
        </w:rPr>
        <w:t>- Постановления Правительства РФ от 23.12.2016 г. №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pPr>
        <w:ind w:firstLine="709"/>
        <w:jc w:val="both"/>
        <w:rPr>
          <w:sz w:val="28"/>
          <w:u w:val="single"/>
        </w:rPr>
      </w:pPr>
      <w:r>
        <w:rPr>
          <w:sz w:val="28"/>
          <w:u w:val="single"/>
        </w:rPr>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pPr>
        <w:ind w:firstLine="709"/>
        <w:jc w:val="both"/>
      </w:pPr>
      <w:r>
        <w:rPr>
          <w:sz w:val="28"/>
          <w:u w:val="single"/>
        </w:rPr>
        <w:t>- СП 31.13330.2021 «Водоснабжение. Наружные сети и сооружения. СНиП 2.04.02-84*»</w:t>
      </w:r>
      <w:r>
        <w:rPr>
          <w:sz w:val="28"/>
          <w:szCs w:val="28"/>
          <w:u w:val="single"/>
        </w:rPr>
        <w:t>.</w:t>
      </w:r>
    </w:p>
    <w:p>
      <w:pPr>
        <w:jc w:val="center"/>
      </w:pPr>
      <w:r>
        <w:rPr>
          <w:sz w:val="18"/>
          <w:szCs w:val="18"/>
        </w:rPr>
        <w:t>(указывается необходимость выполнения мероприятий и (или) соответствующих разделов проектной документации</w:t>
      </w:r>
      <w:r>
        <w:rPr>
          <w:sz w:val="18"/>
          <w:szCs w:val="18"/>
        </w:rPr>
        <w:br w:type="textWrapping"/>
      </w:r>
      <w:r>
        <w:rPr>
          <w:sz w:val="18"/>
          <w:szCs w:val="18"/>
        </w:rPr>
        <w:t>в соответствии с требованиями технических регламентов с учетом функционального назначения и параметров объекта,</w:t>
      </w:r>
      <w:r>
        <w:rPr>
          <w:sz w:val="18"/>
          <w:szCs w:val="18"/>
        </w:rPr>
        <w:br w:type="textWrapping"/>
      </w:r>
      <w:r>
        <w:rPr>
          <w:sz w:val="18"/>
          <w:szCs w:val="18"/>
        </w:rPr>
        <w:t>а также требованиями постановления Правительства Российской Федерации от 25 декабря 2013 г. № 1244</w:t>
      </w:r>
      <w:r>
        <w:rPr>
          <w:sz w:val="18"/>
          <w:szCs w:val="18"/>
        </w:rPr>
        <w:br w:type="textWrapping"/>
      </w:r>
      <w:r>
        <w:rPr>
          <w:sz w:val="18"/>
          <w:szCs w:val="18"/>
        </w:rPr>
        <w:t>«Об антитеррористической защищенности объектов (территорий)» (Собрание законодательства Российской Федерации,</w:t>
      </w:r>
      <w:r>
        <w:rPr>
          <w:sz w:val="18"/>
          <w:szCs w:val="18"/>
        </w:rPr>
        <w:br w:type="textWrapping"/>
      </w:r>
      <w:r>
        <w:rPr>
          <w:sz w:val="18"/>
          <w:szCs w:val="18"/>
        </w:rPr>
        <w:t>2013, № 52, ст. 7220; 2022, № 11, ст. 1683)</w:t>
      </w:r>
    </w:p>
    <w:p>
      <w:pPr>
        <w:ind w:firstLine="567"/>
        <w:jc w:val="both"/>
      </w:pPr>
      <w:r>
        <w:t>30. Требования к соблюдению безопасных для здоровья человека условий проживания</w:t>
      </w:r>
      <w:r>
        <w:br w:type="textWrapping"/>
      </w:r>
      <w:r>
        <w:t>и пребывания в объекте и требования к соблюдению безопасного уровня воздействия объекта на окружающую среду:</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(указывается необходимость выполнения мероприятий и (или) подготовки соответствующих разделов проектной</w:t>
      </w:r>
      <w:r>
        <w:rPr>
          <w:sz w:val="18"/>
          <w:szCs w:val="18"/>
        </w:rPr>
        <w:br w:type="textWrapping"/>
      </w:r>
      <w:r>
        <w:rPr>
          <w:sz w:val="18"/>
          <w:szCs w:val="18"/>
        </w:rPr>
        <w:t>документации в соответствии с требованиями технических регламентов, экологических и санитарно-гигиенических</w:t>
      </w:r>
      <w:r>
        <w:rPr>
          <w:sz w:val="18"/>
          <w:szCs w:val="18"/>
        </w:rPr>
        <w:br w:type="textWrapping"/>
      </w:r>
      <w:r>
        <w:rPr>
          <w:sz w:val="18"/>
          <w:szCs w:val="18"/>
        </w:rPr>
        <w:t>требований, а также с учетом функционального назначения предприятия (объекта)</w:t>
      </w:r>
    </w:p>
    <w:p>
      <w:pPr>
        <w:ind w:firstLine="567"/>
      </w:pPr>
      <w:r>
        <w:t>31. Требования к технической эксплуатации и техническому обслуживанию объекта:</w:t>
      </w:r>
    </w:p>
    <w:p>
      <w:pPr>
        <w:ind w:firstLine="46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rPr>
          <w:sz w:val="2"/>
          <w:szCs w:val="2"/>
          <w:u w:val="single"/>
        </w:rPr>
      </w:pPr>
    </w:p>
    <w:p>
      <w:pPr>
        <w:ind w:firstLine="567"/>
      </w:pPr>
      <w:r>
        <w:t>32. Требования к проекту организации строительства объекта:</w:t>
      </w:r>
    </w:p>
    <w:p>
      <w:pPr>
        <w:autoSpaceDE w:val="0"/>
        <w:ind w:firstLine="720"/>
        <w:jc w:val="both"/>
        <w:rPr>
          <w:sz w:val="28"/>
          <w:u w:val="single"/>
        </w:rPr>
      </w:pPr>
      <w:r>
        <w:rPr>
          <w:sz w:val="28"/>
          <w:u w:val="single"/>
        </w:rPr>
        <w:t>В соответствии с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pPr>
        <w:autoSpaceDE w:val="0"/>
        <w:ind w:firstLine="720"/>
        <w:jc w:val="both"/>
      </w:pPr>
      <w:r>
        <w:rPr>
          <w:sz w:val="28"/>
          <w:u w:val="single"/>
        </w:rPr>
        <w:t>В соответствии с СП 48.13330.2016 «Организация строительства» и положением о составе разделов проектной документации и требованиями к их содержанию, утвержденным Постановлением Правительства РФ от 16.02.2008 №87 и ГОСТ 21.101-2020 СПДС «Основные требования к проектной и рабочей документации»</w:t>
      </w:r>
      <w:r>
        <w:rPr>
          <w:sz w:val="28"/>
          <w:szCs w:val="28"/>
          <w:u w:val="single"/>
        </w:rPr>
        <w:t>.</w:t>
      </w:r>
    </w:p>
    <w:p>
      <w:pPr>
        <w:ind w:firstLine="567"/>
        <w:jc w:val="both"/>
      </w:pPr>
      <w: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pPr>
        <w:autoSpaceDE w:val="0"/>
        <w:ind w:firstLine="720"/>
        <w:jc w:val="both"/>
      </w:pPr>
      <w:r>
        <w:rPr>
          <w:sz w:val="28"/>
          <w:u w:val="single"/>
        </w:rPr>
        <w:t>При выполнении капитального ремонта в случае необходимости сноса зеленых насаждений выполнить компенсационные мероприятия в соответствии с законодательством Российской Федерации, а также минимизировать перенос сетей инженерно-технического обеспечения</w:t>
      </w:r>
    </w:p>
    <w:p>
      <w:pPr>
        <w:keepNext/>
        <w:ind w:firstLine="567"/>
        <w:jc w:val="both"/>
      </w:pPr>
      <w: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решения по благоустройству, озеленению территории объекта, обустройству площадок и малых</w:t>
      </w:r>
      <w:r>
        <w:rPr>
          <w:sz w:val="18"/>
          <w:szCs w:val="18"/>
        </w:rPr>
        <w:br w:type="textWrapping"/>
      </w:r>
      <w:r>
        <w:rPr>
          <w:sz w:val="18"/>
          <w:szCs w:val="18"/>
        </w:rPr>
        <w:t>архитектурных форм в соответствии с утвержденной документацией по планировке территории, согласованными</w:t>
      </w:r>
      <w:r>
        <w:rPr>
          <w:sz w:val="18"/>
          <w:szCs w:val="18"/>
        </w:rPr>
        <w:br w:type="textWrapping"/>
      </w:r>
      <w:r>
        <w:rPr>
          <w:sz w:val="18"/>
          <w:szCs w:val="18"/>
        </w:rPr>
        <w:t>эскизами организации земельного участка объекта и его благоустройства и озеленения)</w:t>
      </w:r>
    </w:p>
    <w:p>
      <w:pPr>
        <w:ind w:firstLine="567"/>
      </w:pPr>
      <w:r>
        <w:t>35. Требования к разработке проекта рекультивации земель:</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в случае необходимости проведения рекультивации земель согласно пункту 5 статьи 13 Земельного кодекса Российской Федерации (Собрание законодательства Российской Федерации, 2001, № 44, ст. 4147; 2016, № 27, ст. 4267)</w:t>
      </w:r>
    </w:p>
    <w:p>
      <w:pPr>
        <w:ind w:firstLine="567"/>
        <w:jc w:val="both"/>
        <w:rPr>
          <w:sz w:val="18"/>
          <w:szCs w:val="18"/>
        </w:rPr>
      </w:pPr>
    </w:p>
    <w:p>
      <w:pPr>
        <w:ind w:firstLine="567"/>
        <w:jc w:val="both"/>
        <w:rPr>
          <w:sz w:val="18"/>
          <w:szCs w:val="18"/>
        </w:rPr>
      </w:pPr>
    </w:p>
    <w:p>
      <w:pPr>
        <w:ind w:firstLine="567"/>
        <w:jc w:val="both"/>
      </w:pPr>
      <w:r>
        <w:t>36. Требования к местам складирования излишков грунта и (или) мусора при строительстве и протяженность маршрута их доставки:</w:t>
      </w:r>
    </w:p>
    <w:p>
      <w:pPr>
        <w:ind w:firstLine="709"/>
        <w:jc w:val="both"/>
      </w:pPr>
      <w:r>
        <w:rPr>
          <w:sz w:val="28"/>
          <w:u w:val="single"/>
        </w:rPr>
        <w:t>Информация предоставляется Заказчиком после определения класса опасности отходов (излишков грунта) и их предварительных объемов.</w:t>
      </w:r>
    </w:p>
    <w:p>
      <w:pPr>
        <w:pBdr>
          <w:top w:val="single" w:color="000000" w:sz="4" w:space="1"/>
          <w:left w:val="none" w:color="000000" w:sz="0" w:space="0"/>
          <w:bottom w:val="none" w:color="000000" w:sz="0" w:space="0"/>
          <w:right w:val="none" w:color="000000" w:sz="0" w:space="0"/>
        </w:pBdr>
        <w:jc w:val="center"/>
      </w:pPr>
      <w:r>
        <w:rPr>
          <w:sz w:val="18"/>
          <w:szCs w:val="18"/>
        </w:rPr>
        <w:t>(указываются при необходимости с учетом требований правовых актов органов местного самоуправления)</w:t>
      </w:r>
    </w:p>
    <w:p>
      <w:pPr>
        <w:ind w:firstLine="567"/>
        <w:jc w:val="both"/>
      </w:pPr>
      <w:r>
        <w:t>37. Требования к выполнению научно-исследовательских и опытно-конструкторских работ в процессе проектирования и строительства объекта:</w:t>
      </w:r>
    </w:p>
    <w:p>
      <w:pPr>
        <w:ind w:firstLine="709"/>
        <w:jc w:val="both"/>
      </w:pPr>
      <w:r>
        <w:rPr>
          <w:sz w:val="28"/>
          <w:u w:val="single"/>
        </w:rPr>
        <w:t>Не установлены</w:t>
      </w:r>
    </w:p>
    <w:p>
      <w:pPr>
        <w:pBdr>
          <w:top w:val="single" w:color="000000" w:sz="4" w:space="1"/>
          <w:left w:val="none" w:color="000000" w:sz="0" w:space="0"/>
          <w:bottom w:val="none" w:color="000000" w:sz="0" w:space="0"/>
          <w:right w:val="none" w:color="000000" w:sz="0" w:space="0"/>
        </w:pBdr>
        <w:jc w:val="center"/>
      </w:pPr>
      <w:r>
        <w:rPr>
          <w:sz w:val="18"/>
          <w:szCs w:val="18"/>
        </w:rPr>
        <w:t>(указываются в случае необходимости выполнения научно-исследовательских, опытно-конструкторских работ при проектировании и строительстве объекта)</w:t>
      </w:r>
    </w:p>
    <w:p>
      <w:pPr>
        <w:jc w:val="center"/>
        <w:rPr>
          <w:b/>
        </w:rPr>
      </w:pPr>
    </w:p>
    <w:p>
      <w:pPr>
        <w:jc w:val="center"/>
        <w:rPr>
          <w:b/>
        </w:rPr>
      </w:pPr>
    </w:p>
    <w:p>
      <w:pPr>
        <w:jc w:val="center"/>
      </w:pPr>
      <w:r>
        <w:rPr>
          <w:b/>
          <w:lang w:val="en-US"/>
        </w:rPr>
        <w:t>III</w:t>
      </w:r>
      <w:r>
        <w:rPr>
          <w:b/>
        </w:rPr>
        <w:t>. Иные требования к проектированию</w:t>
      </w:r>
    </w:p>
    <w:p>
      <w:pPr>
        <w:ind w:firstLine="567"/>
        <w:jc w:val="both"/>
      </w:pPr>
      <w: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pPr>
        <w:ind w:firstLine="709"/>
        <w:jc w:val="both"/>
      </w:pPr>
      <w:r>
        <w:rPr>
          <w:sz w:val="28"/>
          <w:highlight w:val="yellow"/>
          <w:u w:val="single"/>
        </w:rPr>
        <w:t>В комплекс разработанной проектной документации включить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частями 1_1 и 1_2 статьи 48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в соответствии с п. 16_4 Положения об организации и проведении государственной экспертизы проектной документации и результатов инженерных изысканий утвержденном Постановлением Правительства Российской Федерации от 05.03.2007 № 145.</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в соответствии с постановлением Правительства Российской Федерации от 16 февраля 2008 г. № 87</w:t>
      </w:r>
      <w:r>
        <w:rPr>
          <w:sz w:val="18"/>
          <w:szCs w:val="18"/>
        </w:rPr>
        <w:br w:type="textWrapping"/>
      </w:r>
      <w:r>
        <w:rPr>
          <w:sz w:val="18"/>
          <w:szCs w:val="18"/>
        </w:rPr>
        <w:t>«О составе разделов проектной документации и требованиях к их содержанию» (Собрание законодательства Российской Федерации, 2008, № 8, ст. 744; 2021, № 50, ст. 8553) с учетом функционального назначения объекта)</w:t>
      </w:r>
    </w:p>
    <w:p>
      <w:pPr>
        <w:ind w:firstLine="567"/>
      </w:pPr>
      <w:r>
        <w:t>39. Требования к подготовке сметной документации:</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6"/>
          <w:szCs w:val="26"/>
        </w:rPr>
        <w:t xml:space="preserve">      </w:t>
      </w:r>
      <w:r>
        <w:rPr>
          <w:sz w:val="28"/>
          <w:szCs w:val="28"/>
          <w:u w:val="single"/>
        </w:rP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rPr>
        <w:t xml:space="preserve">       </w:t>
      </w:r>
      <w:r>
        <w:rPr>
          <w:sz w:val="28"/>
          <w:szCs w:val="28"/>
          <w:u w:val="single"/>
        </w:rPr>
        <w:t>Выполнить проектирование капитального ремонта аварийного участка водовода без изменения границ полос отвода и (или) его охранных зон. Подготовку сметы на капитальный ремонт объекта капитального строительства осуществить с учетом положений п.12_3 статьи 48 Градостроительного кодекса Российской Федерации от 29.12.2004 №190-ФЗ.</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rPr>
        <w:t xml:space="preserve">        </w:t>
      </w:r>
      <w:r>
        <w:rPr>
          <w:sz w:val="28"/>
          <w:szCs w:val="28"/>
          <w:u w:val="single"/>
        </w:rPr>
        <w:t>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 421/пр, ресурсно-индексным методом (согласовать с заказчиком с учетом действующего законодательства) определения сметной стоимости на территории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r>
        <w:rPr>
          <w:sz w:val="28"/>
          <w:szCs w:val="28"/>
          <w:u w:val="single"/>
        </w:rPr>
        <w:tab/>
      </w:r>
    </w:p>
    <w:p>
      <w:pPr>
        <w:pBdr>
          <w:top w:val="single" w:color="000000" w:sz="4" w:space="1"/>
          <w:left w:val="none" w:color="000000" w:sz="0" w:space="0"/>
          <w:bottom w:val="none" w:color="000000" w:sz="0" w:space="0"/>
          <w:right w:val="none" w:color="000000" w:sz="0" w:space="0"/>
        </w:pBdr>
        <w:spacing w:after="120"/>
        <w:jc w:val="both"/>
        <w:rPr>
          <w:sz w:val="28"/>
          <w:szCs w:val="28"/>
          <w:u w:val="single"/>
        </w:rPr>
      </w:pPr>
      <w:r>
        <w:rPr>
          <w:sz w:val="28"/>
          <w:szCs w:val="28"/>
        </w:rPr>
        <w:t xml:space="preserve">        </w:t>
      </w:r>
      <w:r>
        <w:rPr>
          <w:sz w:val="28"/>
          <w:szCs w:val="28"/>
          <w:u w:val="single"/>
        </w:rPr>
        <w:t>• сводный сметный расчет (ССРСС) стоимости строительства в текущем уровне цен;</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rPr>
        <w:t xml:space="preserve"> </w:t>
      </w:r>
      <w:r>
        <w:rPr>
          <w:sz w:val="28"/>
          <w:szCs w:val="28"/>
          <w:u w:val="single"/>
        </w:rPr>
        <w:t xml:space="preserve">• сметы на проектные работы, составленные на основании действующих Сборников базовых на проектирование в строительстве (СБЦП </w:t>
      </w:r>
      <w:r>
        <w:rPr>
          <w:sz w:val="28"/>
          <w:szCs w:val="28"/>
          <w:highlight w:val="yellow"/>
          <w:u w:val="single"/>
        </w:rPr>
        <w:t>и НЗ включенные в ФРСН на дату передачи проектной документации заказчику</w:t>
      </w:r>
      <w:r>
        <w:rPr>
          <w:sz w:val="28"/>
          <w:szCs w:val="28"/>
          <w:u w:val="single"/>
        </w:rPr>
        <w:t>) с пересчетом в текущие цены на момент составления сметной документации;</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rPr>
        <w:t xml:space="preserve">  </w:t>
      </w:r>
      <w:r>
        <w:rPr>
          <w:sz w:val="28"/>
          <w:szCs w:val="28"/>
          <w:u w:val="single"/>
        </w:rPr>
        <w:t>• локальные сметы, разработанные в соответствии с ФСНБ-2022 регион – Республика Крым;</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конъюнктурный анализ цен на оборудование и материалы, стоимость которых определена по прайс-листам (другим документам);</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прайс-листы (другим документам);</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ведомость объемов строительных и монтажных работ.</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highlight w:val="yellow"/>
          <w:u w:val="single"/>
        </w:rPr>
        <w:t>Стоимость применяемых материалов, изделий и конструкций определять по ФСНБ-2022. При отсутствии во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 – конъюнктурный анализ). Результаты конъюнктурного анализа оформляются в соответствии с рекомендуемой формой, приведенной в Приложении №1 к Методике и подписываются застройщиком или техническим заказчиком (далее - заказчик).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 Редакция сметно-нормативной базы ФСНБ 2022 должна быть актуальной на дату передачи проектной документации заказчику.</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При составлении локальных сметных расчетов принять следующие начисления:</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 812/пр в редакции приказа от 02.09.2021 № 636/пр, приказа от 26.07.2022 № 611.</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 317/пр.</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Итоги в разделах локальных смет выводить по разделам сметы с начислением накладных расходов и сметной прибыли.</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Включать в сводный сметный расчет затраты на:</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переустройство коммуникаций, включая тариф за подключение электроэнергии, переключение водопровода, канализации и тепловой сети и др.;</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затраты на временные здания и сооружения;</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затраты на осуществление строительного контроля в соответствии с Постановлением Правительства РФ от 21.06.2010 № 468</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резерв средств на непредвиденные работы и затраты согласно Методики № 421/пр, п. 179;</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проведение разведки местности на наличие взрывоопасных предметов (при необходимости)</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Сметы представлять на бумажном и на электронном носителях, выполненные в сметной программе (формат *.gge, *.xml.), и в формате Excel.</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В пояснительной записке к сметной документации указывать все применяемые коэффициенты условий производства работ.</w:t>
      </w:r>
    </w:p>
    <w:p>
      <w:pPr>
        <w:pBdr>
          <w:top w:val="single" w:color="000000" w:sz="4" w:space="1"/>
          <w:left w:val="none" w:color="000000" w:sz="0" w:space="0"/>
          <w:bottom w:val="none" w:color="000000" w:sz="0" w:space="0"/>
          <w:right w:val="none" w:color="000000" w:sz="0" w:space="0"/>
        </w:pBdr>
        <w:spacing w:after="120"/>
        <w:ind w:firstLine="426"/>
        <w:jc w:val="both"/>
        <w:rPr>
          <w:sz w:val="28"/>
          <w:szCs w:val="28"/>
          <w:u w:val="single"/>
        </w:rPr>
      </w:pPr>
      <w:r>
        <w:rPr>
          <w:sz w:val="28"/>
          <w:szCs w:val="28"/>
          <w:u w:val="single"/>
        </w:rPr>
        <w:t xml:space="preserve">В случае превышения сметной стоимости от предельной, установленной в п. 15 Задания на проектирование Исполнитель осуществляет прохождение экспертизы материалов обоснования инвестиций за свой счет. </w:t>
      </w:r>
    </w:p>
    <w:p>
      <w:pPr>
        <w:pBdr>
          <w:top w:val="single" w:color="000000" w:sz="4" w:space="1"/>
          <w:left w:val="none" w:color="000000" w:sz="0" w:space="0"/>
          <w:bottom w:val="none" w:color="000000" w:sz="0" w:space="0"/>
          <w:right w:val="none" w:color="000000" w:sz="0" w:space="0"/>
        </w:pBdr>
        <w:spacing w:after="120"/>
        <w:ind w:firstLine="426"/>
        <w:jc w:val="both"/>
        <w:rPr>
          <w:sz w:val="26"/>
          <w:szCs w:val="26"/>
          <w:u w:val="single"/>
        </w:rPr>
      </w:pPr>
      <w:r>
        <w:rPr>
          <w:sz w:val="18"/>
          <w:szCs w:val="18"/>
        </w:rPr>
        <w:t>(указываются требования к подготовке сметной документации, в том числе метод определения сметной стоимости строительства)</w:t>
      </w:r>
    </w:p>
    <w:p>
      <w:pPr>
        <w:ind w:firstLine="567"/>
      </w:pPr>
    </w:p>
    <w:p>
      <w:pPr>
        <w:ind w:firstLine="567"/>
      </w:pPr>
      <w:r>
        <w:t>40. Требования к разработке специальных технических условий:</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 xml:space="preserve">(указываются в случаях, когда разработка и применение специальных технических условий допускаются Федеральным законом от 30 декабря 2009 г. № 384-ФЗ «Технический регламент о безопасности зданий и сооружений» </w:t>
      </w:r>
      <w:r>
        <w:rPr>
          <w:sz w:val="18"/>
          <w:szCs w:val="18"/>
        </w:rPr>
        <w:br w:type="textWrapping"/>
      </w:r>
      <w:r>
        <w:rPr>
          <w:sz w:val="18"/>
          <w:szCs w:val="18"/>
        </w:rPr>
        <w:t xml:space="preserve">(Собрание законодательства Российской Федерации, 2010, № 1, ст. 5; 2013, № 27, ст. 3477) и постановлением Правительства Российской Федерации от 16 февраля 2008 г. № 87 «О составе разделов проектной документации </w:t>
      </w:r>
      <w:r>
        <w:rPr>
          <w:sz w:val="18"/>
          <w:szCs w:val="18"/>
        </w:rPr>
        <w:br w:type="textWrapping"/>
      </w:r>
      <w:r>
        <w:rPr>
          <w:sz w:val="18"/>
          <w:szCs w:val="18"/>
        </w:rPr>
        <w:t>и требованиях к их содержанию»)</w:t>
      </w:r>
    </w:p>
    <w:p>
      <w:pPr>
        <w:ind w:firstLine="567"/>
        <w:jc w:val="both"/>
      </w:pPr>
      <w:r>
        <w:t>41. Требования о применении при разработке проектной документации документов</w:t>
      </w:r>
      <w:r>
        <w:br w:type="textWrapping"/>
      </w:r>
      <w:r>
        <w:t>в области стандартизации:</w:t>
      </w:r>
    </w:p>
    <w:p>
      <w:pPr>
        <w:autoSpaceDE w:val="0"/>
        <w:ind w:firstLine="720"/>
        <w:jc w:val="both"/>
        <w:rPr>
          <w:sz w:val="28"/>
          <w:u w:val="single"/>
        </w:rPr>
      </w:pPr>
      <w:r>
        <w:rPr>
          <w:sz w:val="28"/>
          <w:u w:val="single"/>
        </w:rPr>
        <w:t>При разработке проектной документации применять следующие документы в области стандартизации:</w:t>
      </w:r>
    </w:p>
    <w:p>
      <w:pPr>
        <w:autoSpaceDE w:val="0"/>
        <w:ind w:firstLine="720"/>
        <w:jc w:val="both"/>
        <w:rPr>
          <w:sz w:val="28"/>
          <w:u w:val="single"/>
        </w:rPr>
      </w:pPr>
      <w:r>
        <w:rPr>
          <w:sz w:val="28"/>
          <w:u w:val="single"/>
        </w:rPr>
        <w:t>• Градостроительный кодекс Российской Федерации № 190 ФЗ от 29.12.2004;</w:t>
      </w:r>
    </w:p>
    <w:p>
      <w:pPr>
        <w:autoSpaceDE w:val="0"/>
        <w:ind w:firstLine="720"/>
        <w:jc w:val="both"/>
        <w:rPr>
          <w:sz w:val="28"/>
          <w:u w:val="single"/>
        </w:rPr>
      </w:pPr>
      <w:r>
        <w:rPr>
          <w:sz w:val="28"/>
          <w:u w:val="single"/>
        </w:rPr>
        <w:t>• Водный кодекс Российской Федерации № 74 ФЗ от 03.06.2006</w:t>
      </w:r>
    </w:p>
    <w:p>
      <w:pPr>
        <w:autoSpaceDE w:val="0"/>
        <w:ind w:firstLine="720"/>
        <w:jc w:val="both"/>
        <w:rPr>
          <w:sz w:val="28"/>
          <w:u w:val="single"/>
        </w:rPr>
      </w:pPr>
      <w:r>
        <w:rPr>
          <w:sz w:val="28"/>
          <w:u w:val="single"/>
        </w:rPr>
        <w:t>• СП 8.13130.2020 «Системы противопожарной защиты Наружное противопожарное водоснабжение Требования пожарной безопасности»;</w:t>
      </w:r>
    </w:p>
    <w:p>
      <w:pPr>
        <w:autoSpaceDE w:val="0"/>
        <w:ind w:firstLine="720"/>
        <w:jc w:val="both"/>
        <w:rPr>
          <w:sz w:val="28"/>
          <w:u w:val="single"/>
        </w:rPr>
      </w:pPr>
      <w:r>
        <w:rPr>
          <w:sz w:val="28"/>
          <w:u w:val="single"/>
        </w:rPr>
        <w:t>• СП 14.13330.2018 «Строительство в сейсмических районах»;</w:t>
      </w:r>
    </w:p>
    <w:p>
      <w:pPr>
        <w:autoSpaceDE w:val="0"/>
        <w:ind w:firstLine="720"/>
        <w:jc w:val="both"/>
        <w:rPr>
          <w:sz w:val="28"/>
          <w:u w:val="single"/>
        </w:rPr>
      </w:pPr>
      <w:r>
        <w:rPr>
          <w:sz w:val="28"/>
          <w:u w:val="single"/>
        </w:rPr>
        <w:t>• СП 18.13330.2019 «Производственные объекты Планировочная организация земельного участка СНиП II-89-80 Генеральные планы промышленных предприятий»;</w:t>
      </w:r>
    </w:p>
    <w:p>
      <w:pPr>
        <w:autoSpaceDE w:val="0"/>
        <w:ind w:firstLine="720"/>
        <w:jc w:val="both"/>
        <w:rPr>
          <w:sz w:val="28"/>
          <w:u w:val="single"/>
        </w:rPr>
      </w:pPr>
      <w:r>
        <w:rPr>
          <w:sz w:val="28"/>
          <w:u w:val="single"/>
        </w:rPr>
        <w:t>• СП 20.13330.2016 «Нагрузки и воздействия Актуализированная редакция СНиП 2.01.07-85»;</w:t>
      </w:r>
    </w:p>
    <w:p>
      <w:pPr>
        <w:autoSpaceDE w:val="0"/>
        <w:ind w:firstLine="720"/>
        <w:jc w:val="both"/>
        <w:rPr>
          <w:sz w:val="28"/>
          <w:u w:val="single"/>
        </w:rPr>
      </w:pPr>
      <w:r>
        <w:rPr>
          <w:sz w:val="28"/>
          <w:u w:val="single"/>
        </w:rPr>
        <w:t>• СП 22.13330.2016 «Основания зданий и сооружений Актуализированная редакция СНиП 2.02.01-83»;</w:t>
      </w:r>
    </w:p>
    <w:p>
      <w:pPr>
        <w:autoSpaceDE w:val="0"/>
        <w:ind w:firstLine="720"/>
        <w:jc w:val="both"/>
        <w:rPr>
          <w:sz w:val="28"/>
          <w:u w:val="single"/>
        </w:rPr>
      </w:pPr>
      <w:r>
        <w:rPr>
          <w:sz w:val="28"/>
          <w:u w:val="single"/>
        </w:rPr>
        <w:t>• СП 31.13330.2021 «Водоснабжение. Наружные сети и сооружения. СНиП 2.04.02-84*»;</w:t>
      </w:r>
    </w:p>
    <w:p>
      <w:pPr>
        <w:autoSpaceDE w:val="0"/>
        <w:ind w:firstLine="720"/>
        <w:jc w:val="both"/>
        <w:rPr>
          <w:sz w:val="28"/>
          <w:u w:val="single"/>
        </w:rPr>
      </w:pPr>
      <w:r>
        <w:rPr>
          <w:sz w:val="28"/>
          <w:u w:val="single"/>
        </w:rPr>
        <w:t>• СП 33.13330.2012 «Расчет на прочность стальных трубопроводов Актуализированная редакция СНиП 2.04.12-86»;</w:t>
      </w:r>
    </w:p>
    <w:p>
      <w:pPr>
        <w:autoSpaceDE w:val="0"/>
        <w:ind w:firstLine="720"/>
        <w:jc w:val="both"/>
        <w:rPr>
          <w:sz w:val="28"/>
          <w:u w:val="single"/>
        </w:rPr>
      </w:pPr>
      <w:r>
        <w:rPr>
          <w:sz w:val="28"/>
          <w:u w:val="single"/>
        </w:rPr>
        <w:t>• СП 34.13330.2021 «Автомобильные дороги»;</w:t>
      </w:r>
    </w:p>
    <w:p>
      <w:pPr>
        <w:autoSpaceDE w:val="0"/>
        <w:ind w:firstLine="720"/>
        <w:jc w:val="both"/>
        <w:rPr>
          <w:sz w:val="28"/>
          <w:u w:val="single"/>
        </w:rPr>
      </w:pPr>
      <w:r>
        <w:rPr>
          <w:sz w:val="28"/>
          <w:u w:val="single"/>
        </w:rPr>
        <w:t>• СП 40-102-2000 «Проектирование и монтаж трубопроводов систем водоснабжения и канализации из полимерных материалов Общие требования»;</w:t>
      </w:r>
    </w:p>
    <w:p>
      <w:pPr>
        <w:autoSpaceDE w:val="0"/>
        <w:ind w:firstLine="720"/>
        <w:jc w:val="both"/>
        <w:rPr>
          <w:sz w:val="28"/>
          <w:u w:val="single"/>
        </w:rPr>
      </w:pPr>
      <w:r>
        <w:rPr>
          <w:sz w:val="28"/>
          <w:u w:val="single"/>
        </w:rPr>
        <w:t>• СП 48.13330.2019 «Организация строительства СНиП 12-01-2004»;</w:t>
      </w:r>
    </w:p>
    <w:p>
      <w:pPr>
        <w:autoSpaceDE w:val="0"/>
        <w:ind w:firstLine="720"/>
        <w:jc w:val="both"/>
        <w:rPr>
          <w:sz w:val="28"/>
          <w:u w:val="single"/>
        </w:rPr>
      </w:pPr>
      <w:r>
        <w:rPr>
          <w:sz w:val="28"/>
          <w:u w:val="single"/>
        </w:rPr>
        <w:t>• СП 61.13330.2012 «Тепловая изоляция оборудования и трубопроводов Актуализированная редакция СНиП 41-03-2003»;</w:t>
      </w:r>
    </w:p>
    <w:p>
      <w:pPr>
        <w:autoSpaceDE w:val="0"/>
        <w:ind w:firstLine="720"/>
        <w:jc w:val="both"/>
        <w:rPr>
          <w:sz w:val="28"/>
          <w:u w:val="single"/>
        </w:rPr>
      </w:pPr>
      <w:r>
        <w:rPr>
          <w:sz w:val="28"/>
          <w:u w:val="single"/>
        </w:rPr>
        <w:t>• СП 63.13330.2018 «Бетонные и железобетонные конструкции Основные положения СНиП 52-01-2003»;</w:t>
      </w:r>
    </w:p>
    <w:p>
      <w:pPr>
        <w:autoSpaceDE w:val="0"/>
        <w:ind w:firstLine="720"/>
        <w:jc w:val="both"/>
        <w:rPr>
          <w:sz w:val="28"/>
          <w:u w:val="single"/>
        </w:rPr>
      </w:pPr>
      <w:r>
        <w:rPr>
          <w:sz w:val="28"/>
          <w:u w:val="single"/>
        </w:rPr>
        <w:t>• СП 66.13330.2011 «Проектирование и строительство напорных сетей водоснабжения и водоотведения с применением высокопрочных труб из чугуна с шаровидным графитом»;</w:t>
      </w:r>
    </w:p>
    <w:p>
      <w:pPr>
        <w:autoSpaceDE w:val="0"/>
        <w:ind w:firstLine="720"/>
        <w:jc w:val="both"/>
        <w:rPr>
          <w:sz w:val="28"/>
          <w:u w:val="single"/>
        </w:rPr>
      </w:pPr>
      <w:r>
        <w:rPr>
          <w:sz w:val="28"/>
          <w:u w:val="single"/>
        </w:rPr>
        <w:t>• СП 70.13330.2012 «Несущие и ограждающие конструкции Актуализированная редакция СНиП 3.03.01-87»;</w:t>
      </w:r>
    </w:p>
    <w:p>
      <w:pPr>
        <w:autoSpaceDE w:val="0"/>
        <w:ind w:firstLine="720"/>
        <w:jc w:val="both"/>
        <w:rPr>
          <w:sz w:val="28"/>
          <w:u w:val="single"/>
        </w:rPr>
      </w:pPr>
      <w:r>
        <w:rPr>
          <w:sz w:val="28"/>
          <w:u w:val="single"/>
        </w:rPr>
        <w:t>• СП 72.13330.2016 «Защита строительных конструкций и сооружений от коррозии СНиП 3.04.03-85»;</w:t>
      </w:r>
    </w:p>
    <w:p>
      <w:pPr>
        <w:autoSpaceDE w:val="0"/>
        <w:ind w:firstLine="720"/>
        <w:jc w:val="both"/>
        <w:rPr>
          <w:sz w:val="28"/>
          <w:u w:val="single"/>
        </w:rPr>
      </w:pPr>
      <w:r>
        <w:rPr>
          <w:sz w:val="28"/>
          <w:u w:val="single"/>
        </w:rPr>
        <w:t>• СП 104.13330.2016 «Инженерная защита территории от затопления и подтопления Актуализированная редакция СНиП 2.06.15-85»;</w:t>
      </w:r>
    </w:p>
    <w:p>
      <w:pPr>
        <w:autoSpaceDE w:val="0"/>
        <w:ind w:firstLine="720"/>
        <w:jc w:val="both"/>
        <w:rPr>
          <w:sz w:val="28"/>
          <w:u w:val="single"/>
        </w:rPr>
      </w:pPr>
      <w:r>
        <w:rPr>
          <w:sz w:val="28"/>
          <w:u w:val="single"/>
        </w:rPr>
        <w:t>• СП 115.13330.2016 «Геофизика опасных природных воздействий Актуализированная редакция СНиП 22-01-95»;</w:t>
      </w:r>
    </w:p>
    <w:p>
      <w:pPr>
        <w:autoSpaceDE w:val="0"/>
        <w:ind w:firstLine="720"/>
        <w:jc w:val="both"/>
        <w:rPr>
          <w:sz w:val="28"/>
          <w:u w:val="single"/>
        </w:rPr>
      </w:pPr>
      <w:r>
        <w:rPr>
          <w:sz w:val="28"/>
          <w:u w:val="single"/>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 02 2003»;</w:t>
      </w:r>
    </w:p>
    <w:p>
      <w:pPr>
        <w:autoSpaceDE w:val="0"/>
        <w:ind w:firstLine="720"/>
        <w:jc w:val="both"/>
        <w:rPr>
          <w:sz w:val="28"/>
          <w:u w:val="single"/>
        </w:rPr>
      </w:pPr>
      <w:r>
        <w:rPr>
          <w:sz w:val="28"/>
          <w:u w:val="single"/>
        </w:rPr>
        <w:t>• СП 129.13330.2019 «Наружные сети и сооружения водоснабжения и канализации Актуализированная редакция СНиП 3.05.04-85»;</w:t>
      </w:r>
    </w:p>
    <w:p>
      <w:pPr>
        <w:autoSpaceDE w:val="0"/>
        <w:ind w:firstLine="720"/>
        <w:jc w:val="both"/>
        <w:rPr>
          <w:sz w:val="28"/>
          <w:u w:val="single"/>
        </w:rPr>
      </w:pPr>
      <w:r>
        <w:rPr>
          <w:sz w:val="28"/>
          <w:u w:val="single"/>
        </w:rPr>
        <w:t>• СП 131.13330.2020 «Строительная климатология СНиП 23-01-99»;</w:t>
      </w:r>
    </w:p>
    <w:p>
      <w:pPr>
        <w:autoSpaceDE w:val="0"/>
        <w:ind w:firstLine="720"/>
        <w:jc w:val="both"/>
        <w:rPr>
          <w:sz w:val="28"/>
          <w:u w:val="single"/>
        </w:rPr>
      </w:pPr>
      <w:r>
        <w:rPr>
          <w:sz w:val="28"/>
          <w:u w:val="single"/>
        </w:rPr>
        <w:t>• СП 132.13330.2011 «Обеспечение антитеррористической защищенности зданий и сооружений Общие требования проектирования»;</w:t>
      </w:r>
    </w:p>
    <w:p>
      <w:pPr>
        <w:autoSpaceDE w:val="0"/>
        <w:ind w:firstLine="720"/>
        <w:jc w:val="both"/>
        <w:rPr>
          <w:sz w:val="28"/>
          <w:u w:val="single"/>
        </w:rPr>
      </w:pPr>
      <w:r>
        <w:rPr>
          <w:sz w:val="28"/>
          <w:u w:val="single"/>
        </w:rPr>
        <w:t>• СП 165.1325800.2014 «Инженерно-технические мероприятия по ГО»;</w:t>
      </w:r>
    </w:p>
    <w:p>
      <w:pPr>
        <w:autoSpaceDE w:val="0"/>
        <w:ind w:firstLine="720"/>
        <w:jc w:val="both"/>
        <w:rPr>
          <w:sz w:val="28"/>
          <w:u w:val="single"/>
        </w:rPr>
      </w:pPr>
      <w:r>
        <w:rPr>
          <w:sz w:val="28"/>
          <w:u w:val="single"/>
        </w:rPr>
        <w:t>• СП 249.1325800.2016 «Коммуникации подземные»;</w:t>
      </w:r>
    </w:p>
    <w:p>
      <w:pPr>
        <w:autoSpaceDE w:val="0"/>
        <w:ind w:firstLine="720"/>
        <w:jc w:val="both"/>
        <w:rPr>
          <w:sz w:val="28"/>
          <w:u w:val="single"/>
        </w:rPr>
      </w:pPr>
      <w:r>
        <w:rPr>
          <w:sz w:val="28"/>
          <w:u w:val="single"/>
        </w:rPr>
        <w:t>• СП 255.1325800.2016 «Свод правил. Здания и сооружения. Правила эксплуатации. Основные положения»;</w:t>
      </w:r>
    </w:p>
    <w:p>
      <w:pPr>
        <w:autoSpaceDE w:val="0"/>
        <w:ind w:firstLine="720"/>
        <w:jc w:val="both"/>
        <w:rPr>
          <w:sz w:val="28"/>
          <w:u w:val="single"/>
        </w:rPr>
      </w:pPr>
      <w:r>
        <w:rPr>
          <w:sz w:val="28"/>
          <w:u w:val="single"/>
        </w:rPr>
        <w:t>• СП 265.1325800.2016 «Коллекторы коммуникационные Правила проектирования и строительства»;</w:t>
      </w:r>
    </w:p>
    <w:p>
      <w:pPr>
        <w:autoSpaceDE w:val="0"/>
        <w:ind w:firstLine="720"/>
        <w:jc w:val="both"/>
        <w:rPr>
          <w:sz w:val="28"/>
          <w:u w:val="single"/>
        </w:rPr>
      </w:pPr>
      <w:r>
        <w:rPr>
          <w:sz w:val="28"/>
          <w:u w:val="single"/>
        </w:rPr>
        <w:t>• СП 341.1325800.2017 «Подземные инженерные коммуникации Прокладка горизонтальным направленным бурением»;</w:t>
      </w:r>
    </w:p>
    <w:p>
      <w:pPr>
        <w:autoSpaceDE w:val="0"/>
        <w:ind w:firstLine="720"/>
        <w:jc w:val="both"/>
        <w:rPr>
          <w:sz w:val="28"/>
          <w:u w:val="single"/>
        </w:rPr>
      </w:pPr>
      <w:r>
        <w:rPr>
          <w:sz w:val="28"/>
          <w:u w:val="single"/>
        </w:rPr>
        <w:t>• СП 399.1325800.2018 «Системы водоснабжения и канализации наружные из полимерных материалов Правила проектирования и монтажа»;</w:t>
      </w:r>
    </w:p>
    <w:p>
      <w:pPr>
        <w:autoSpaceDE w:val="0"/>
        <w:ind w:firstLine="720"/>
        <w:jc w:val="both"/>
        <w:rPr>
          <w:sz w:val="28"/>
          <w:u w:val="single"/>
        </w:rPr>
      </w:pPr>
      <w:r>
        <w:rPr>
          <w:sz w:val="28"/>
          <w:u w:val="single"/>
        </w:rPr>
        <w:t>• СанПиН 2.1.3684 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pPr>
        <w:autoSpaceDE w:val="0"/>
        <w:ind w:firstLine="720"/>
        <w:jc w:val="both"/>
        <w:rPr>
          <w:sz w:val="28"/>
          <w:u w:val="single"/>
        </w:rPr>
      </w:pPr>
      <w:r>
        <w:rPr>
          <w:sz w:val="28"/>
          <w:u w:val="single"/>
        </w:rPr>
        <w:t>• ГОСТ Р 21.101 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pPr>
        <w:autoSpaceDE w:val="0"/>
        <w:ind w:firstLine="720"/>
        <w:jc w:val="both"/>
        <w:rPr>
          <w:sz w:val="28"/>
          <w:u w:val="single"/>
        </w:rPr>
      </w:pPr>
      <w:r>
        <w:rPr>
          <w:sz w:val="28"/>
          <w:u w:val="single"/>
        </w:rPr>
        <w:t>• ГОСТ 21.704 2011 «Межгосударственный стандарт. Система проектной документации для строительства. Правила выполнения рабочей документации наружных сетей водоснабжения и канализации»;</w:t>
      </w:r>
    </w:p>
    <w:p>
      <w:pPr>
        <w:autoSpaceDE w:val="0"/>
        <w:ind w:firstLine="720"/>
        <w:jc w:val="both"/>
        <w:rPr>
          <w:sz w:val="28"/>
          <w:u w:val="single"/>
        </w:rPr>
      </w:pPr>
      <w:r>
        <w:rPr>
          <w:sz w:val="28"/>
          <w:u w:val="single"/>
        </w:rPr>
        <w:t>• ГОСТ 21.110 2013 «Межгосударственный стандарт. Система проектной документации для строительства. Спецификация оборудования, изделий и материалов»;</w:t>
      </w:r>
    </w:p>
    <w:p>
      <w:pPr>
        <w:autoSpaceDE w:val="0"/>
        <w:ind w:firstLine="720"/>
        <w:jc w:val="both"/>
        <w:rPr>
          <w:sz w:val="28"/>
          <w:u w:val="single"/>
        </w:rPr>
      </w:pPr>
      <w:r>
        <w:rPr>
          <w:sz w:val="28"/>
          <w:u w:val="single"/>
        </w:rPr>
        <w:t>• ГОСТ 21.206 2012 «Межгосударственный стандарт. Система проектной документации для строительства. Условные обозначения трубопроводов»;</w:t>
      </w:r>
    </w:p>
    <w:p>
      <w:pPr>
        <w:autoSpaceDE w:val="0"/>
        <w:ind w:firstLine="720"/>
        <w:jc w:val="both"/>
        <w:rPr>
          <w:sz w:val="28"/>
          <w:szCs w:val="28"/>
          <w:u w:val="single"/>
        </w:rPr>
      </w:pPr>
      <w:r>
        <w:rPr>
          <w:sz w:val="28"/>
          <w:u w:val="single"/>
        </w:rPr>
        <w:t>• Иных норм и правил, действующих на территории Российской Федерации.</w:t>
      </w:r>
    </w:p>
    <w:p>
      <w:pPr>
        <w:autoSpaceDE w:val="0"/>
        <w:ind w:firstLine="720"/>
        <w:jc w:val="both"/>
      </w:pPr>
    </w:p>
    <w:p>
      <w:pPr>
        <w:ind w:firstLine="567"/>
      </w:pPr>
      <w:r>
        <w:t>42. Требования к выполнению демонстрационных материалов, макетов:</w:t>
      </w:r>
    </w:p>
    <w:p>
      <w:pPr>
        <w:ind w:firstLine="709"/>
      </w:pPr>
      <w:r>
        <w:rPr>
          <w:sz w:val="28"/>
        </w:rPr>
        <w:t>Не установлены</w:t>
      </w:r>
    </w:p>
    <w:p>
      <w:pPr>
        <w:pBdr>
          <w:top w:val="single" w:color="000000" w:sz="4" w:space="1"/>
          <w:left w:val="none" w:color="000000" w:sz="0" w:space="0"/>
          <w:bottom w:val="none" w:color="000000" w:sz="0" w:space="0"/>
          <w:right w:val="none" w:color="000000" w:sz="0" w:space="0"/>
        </w:pBdr>
        <w:spacing w:after="120"/>
        <w:jc w:val="center"/>
      </w:pPr>
      <w:r>
        <w:rPr>
          <w:sz w:val="18"/>
          <w:szCs w:val="18"/>
        </w:rPr>
        <w:t>(указываются в случае принятия застройщиком (техническим заказчиком) решения о выполнении демонстрационных материалов, макетов)</w:t>
      </w:r>
    </w:p>
    <w:p>
      <w:pPr>
        <w:ind w:firstLine="567"/>
        <w:jc w:val="both"/>
      </w:pPr>
      <w:r>
        <w:t>43. Требования о подготовке проектной документации, содержащей материалы в форме информационной модели (указываются при необходимости):</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rPr>
          <w:sz w:val="2"/>
          <w:szCs w:val="2"/>
          <w:u w:val="single"/>
        </w:rPr>
      </w:pPr>
    </w:p>
    <w:p>
      <w:pPr>
        <w:ind w:firstLine="567"/>
      </w:pPr>
      <w:r>
        <w:t>44. Требование о применении типовой проектной документации:</w:t>
      </w:r>
    </w:p>
    <w:p>
      <w:pPr>
        <w:ind w:firstLine="709"/>
        <w:jc w:val="both"/>
      </w:pPr>
      <w:r>
        <w:rPr>
          <w:sz w:val="28"/>
          <w:u w:val="single"/>
        </w:rPr>
        <w:t>Не установлены</w:t>
      </w:r>
      <w:r>
        <w:rPr>
          <w:sz w:val="28"/>
          <w:szCs w:val="28"/>
          <w:u w:val="single"/>
        </w:rPr>
        <w:t>.</w:t>
      </w:r>
    </w:p>
    <w:p>
      <w:pPr>
        <w:pBdr>
          <w:top w:val="single" w:color="000000" w:sz="4" w:space="1"/>
          <w:left w:val="none" w:color="000000" w:sz="0" w:space="0"/>
          <w:bottom w:val="none" w:color="000000" w:sz="0" w:space="0"/>
          <w:right w:val="none" w:color="000000" w:sz="0" w:space="0"/>
        </w:pBdr>
        <w:spacing w:after="120"/>
        <w:jc w:val="center"/>
      </w:pPr>
      <w:r>
        <w:rPr>
          <w:sz w:val="18"/>
          <w:szCs w:val="18"/>
        </w:rPr>
        <w:t xml:space="preserve"> (указывается в случае принятия застройщиком (техническим заказчиком) решения о применении типовой проектной документации)</w:t>
      </w:r>
    </w:p>
    <w:p>
      <w:pPr>
        <w:keepNext/>
        <w:ind w:firstLine="567"/>
        <w:jc w:val="both"/>
      </w:pPr>
      <w:r>
        <w:t>45. Прочие дополнительные требования и указания, конкретизирующие объем проектных работ (указываются при необходимости):</w:t>
      </w:r>
    </w:p>
    <w:p>
      <w:pPr>
        <w:ind w:firstLine="709"/>
        <w:jc w:val="both"/>
        <w:rPr>
          <w:sz w:val="28"/>
          <w:u w:val="single"/>
        </w:rPr>
      </w:pPr>
      <w:r>
        <w:rPr>
          <w:sz w:val="28"/>
          <w:u w:val="single"/>
        </w:rPr>
        <w:t>Откорректировать сметную документацию в соответствии с полученным положительным заключением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 приложением описания вложенного, в форматах *.xls, *.pdf *.doc и Гранд Смета.</w:t>
      </w:r>
    </w:p>
    <w:p>
      <w:pPr>
        <w:ind w:firstLine="709"/>
        <w:jc w:val="both"/>
        <w:rPr>
          <w:sz w:val="28"/>
          <w:u w:val="single"/>
        </w:rPr>
      </w:pPr>
    </w:p>
    <w:p>
      <w:pPr>
        <w:jc w:val="both"/>
      </w:pPr>
      <w:r>
        <w:rPr>
          <w:sz w:val="28"/>
        </w:rPr>
        <w:t xml:space="preserve">        </w:t>
      </w:r>
      <w:r>
        <w:t>46. К заданию на проектирование прилагаются:</w:t>
      </w:r>
    </w:p>
    <w:p>
      <w:pPr>
        <w:jc w:val="both"/>
        <w:rPr>
          <w:sz w:val="28"/>
          <w:szCs w:val="28"/>
          <w:u w:val="single"/>
        </w:rPr>
      </w:pPr>
      <w:r>
        <w:t xml:space="preserve">      </w:t>
      </w:r>
    </w:p>
    <w:tbl>
      <w:tblPr>
        <w:tblStyle w:val="12"/>
        <w:tblW w:w="9383" w:type="dxa"/>
        <w:tblInd w:w="-34" w:type="dxa"/>
        <w:tblLayout w:type="fixed"/>
        <w:tblCellMar>
          <w:top w:w="0" w:type="dxa"/>
          <w:left w:w="108" w:type="dxa"/>
          <w:bottom w:w="0" w:type="dxa"/>
          <w:right w:w="108" w:type="dxa"/>
        </w:tblCellMar>
      </w:tblPr>
      <w:tblGrid>
        <w:gridCol w:w="39"/>
        <w:gridCol w:w="4563"/>
        <w:gridCol w:w="359"/>
        <w:gridCol w:w="4422"/>
      </w:tblGrid>
      <w:tr>
        <w:tblPrEx>
          <w:tblCellMar>
            <w:top w:w="0" w:type="dxa"/>
            <w:left w:w="108" w:type="dxa"/>
            <w:bottom w:w="0" w:type="dxa"/>
            <w:right w:w="108" w:type="dxa"/>
          </w:tblCellMar>
        </w:tblPrEx>
        <w:trPr>
          <w:gridAfter w:val="1"/>
          <w:wAfter w:w="4422" w:type="dxa"/>
        </w:trPr>
        <w:tc>
          <w:tcPr>
            <w:tcW w:w="4961" w:type="dxa"/>
            <w:gridSpan w:val="3"/>
          </w:tcPr>
          <w:p>
            <w:pPr>
              <w:ind w:firstLine="567"/>
              <w:jc w:val="both"/>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9" w:type="dxa"/>
          <w:trHeight w:val="2863" w:hRule="atLeast"/>
        </w:trPr>
        <w:tc>
          <w:tcPr>
            <w:tcW w:w="4563" w:type="dxa"/>
            <w:shd w:val="clear" w:color="auto" w:fill="auto"/>
          </w:tcPr>
          <w:p>
            <w:pPr>
              <w:contextualSpacing/>
              <w:rPr>
                <w:b/>
              </w:rPr>
            </w:pPr>
            <w:r>
              <w:rPr>
                <w:b/>
              </w:rPr>
              <w:t>Заказчик:</w:t>
            </w:r>
          </w:p>
          <w:p>
            <w:pPr>
              <w:contextualSpacing/>
              <w:rPr>
                <w:b/>
              </w:rPr>
            </w:pPr>
            <w:r>
              <w:rPr>
                <w:b/>
              </w:rPr>
              <w:t>ГУП РК «Вода Крыма»</w:t>
            </w:r>
          </w:p>
          <w:p>
            <w:pPr>
              <w:contextualSpacing/>
              <w:rPr>
                <w:b/>
              </w:rPr>
            </w:pPr>
          </w:p>
          <w:p>
            <w:pPr>
              <w:contextualSpacing/>
              <w:rPr>
                <w:sz w:val="26"/>
                <w:szCs w:val="26"/>
              </w:rPr>
            </w:pPr>
            <w:r>
              <w:rPr>
                <w:sz w:val="26"/>
                <w:szCs w:val="26"/>
              </w:rPr>
              <w:t xml:space="preserve">Первый заместитель </w:t>
            </w:r>
          </w:p>
          <w:p>
            <w:pPr>
              <w:contextualSpacing/>
              <w:rPr>
                <w:sz w:val="26"/>
                <w:szCs w:val="26"/>
              </w:rPr>
            </w:pPr>
            <w:r>
              <w:rPr>
                <w:sz w:val="26"/>
                <w:szCs w:val="26"/>
              </w:rPr>
              <w:t xml:space="preserve">генерального директора </w:t>
            </w:r>
          </w:p>
          <w:p>
            <w:pPr>
              <w:contextualSpacing/>
            </w:pPr>
          </w:p>
          <w:p>
            <w:pPr>
              <w:contextualSpacing/>
            </w:pPr>
          </w:p>
          <w:p>
            <w:pPr>
              <w:contextualSpacing/>
            </w:pPr>
            <w:r>
              <w:t>_________________/ Сафонов А.Н./</w:t>
            </w:r>
          </w:p>
          <w:p>
            <w:pPr>
              <w:contextualSpacing/>
            </w:pPr>
            <w:r>
              <w:t xml:space="preserve">               М.П.</w:t>
            </w:r>
          </w:p>
        </w:tc>
        <w:tc>
          <w:tcPr>
            <w:tcW w:w="4781" w:type="dxa"/>
            <w:gridSpan w:val="2"/>
            <w:shd w:val="clear" w:color="auto" w:fill="auto"/>
          </w:tcPr>
          <w:p>
            <w:pPr>
              <w:rPr>
                <w:b/>
                <w:sz w:val="27"/>
                <w:szCs w:val="27"/>
              </w:rPr>
            </w:pPr>
            <w:r>
              <w:rPr>
                <w:b/>
                <w:sz w:val="26"/>
                <w:szCs w:val="26"/>
              </w:rPr>
              <w:t>Исполнитель</w:t>
            </w:r>
            <w:r>
              <w:rPr>
                <w:b/>
                <w:lang w:bidi="hi-IN"/>
              </w:rPr>
              <w:t>:</w:t>
            </w:r>
            <w:r>
              <w:rPr>
                <w:b/>
                <w:sz w:val="27"/>
                <w:szCs w:val="27"/>
              </w:rPr>
              <w:t xml:space="preserve"> </w:t>
            </w:r>
          </w:p>
          <w:p>
            <w:pPr>
              <w:contextualSpacing/>
              <w:rPr>
                <w:b/>
              </w:rPr>
            </w:pPr>
          </w:p>
          <w:p>
            <w:pPr>
              <w:contextualSpacing/>
              <w:rPr>
                <w:b/>
              </w:rPr>
            </w:pPr>
          </w:p>
          <w:p>
            <w:pPr>
              <w:contextualSpacing/>
              <w:rPr>
                <w:b/>
              </w:rPr>
            </w:pPr>
          </w:p>
          <w:p>
            <w:pPr>
              <w:contextualSpacing/>
              <w:rPr>
                <w:b/>
              </w:rPr>
            </w:pPr>
          </w:p>
          <w:p>
            <w:pPr>
              <w:contextualSpacing/>
              <w:rPr>
                <w:b/>
              </w:rPr>
            </w:pPr>
          </w:p>
          <w:p>
            <w:pPr>
              <w:contextualSpacing/>
            </w:pPr>
            <w:r>
              <w:t xml:space="preserve">_________________/ </w:t>
            </w:r>
          </w:p>
          <w:p>
            <w:pPr>
              <w:contextualSpacing/>
            </w:pPr>
            <w:r>
              <w:t>М.П.</w:t>
            </w:r>
          </w:p>
        </w:tc>
      </w:tr>
    </w:tbl>
    <w:p>
      <w:pPr>
        <w:spacing w:line="21" w:lineRule="atLeast"/>
        <w:ind w:firstLine="709"/>
        <w:contextualSpacing/>
        <w:jc w:val="both"/>
        <w:rPr>
          <w:i/>
          <w:sz w:val="28"/>
          <w:szCs w:val="28"/>
        </w:rPr>
      </w:pPr>
    </w:p>
    <w:p>
      <w:pPr>
        <w:spacing w:line="21" w:lineRule="atLeast"/>
        <w:ind w:firstLine="709"/>
        <w:contextualSpacing/>
        <w:jc w:val="both"/>
        <w:rPr>
          <w:i/>
          <w:sz w:val="28"/>
          <w:szCs w:val="28"/>
        </w:rPr>
      </w:pPr>
    </w:p>
    <w:p>
      <w:pPr>
        <w:spacing w:line="21" w:lineRule="atLeast"/>
        <w:ind w:firstLine="709"/>
        <w:contextualSpacing/>
        <w:jc w:val="both"/>
        <w:rPr>
          <w:i/>
          <w:sz w:val="28"/>
          <w:szCs w:val="28"/>
        </w:rPr>
      </w:pPr>
    </w:p>
    <w:p>
      <w:pPr>
        <w:spacing w:line="21" w:lineRule="atLeast"/>
        <w:ind w:firstLine="709"/>
        <w:contextualSpacing/>
        <w:jc w:val="both"/>
        <w:rPr>
          <w:i/>
          <w:sz w:val="28"/>
          <w:szCs w:val="28"/>
        </w:rPr>
      </w:pPr>
    </w:p>
    <w:p>
      <w:pPr>
        <w:spacing w:line="21" w:lineRule="atLeast"/>
        <w:ind w:firstLine="709"/>
        <w:contextualSpacing/>
        <w:jc w:val="both"/>
        <w:rPr>
          <w:i/>
          <w:sz w:val="28"/>
          <w:szCs w:val="28"/>
        </w:rPr>
      </w:pPr>
    </w:p>
    <w:p>
      <w:pPr>
        <w:pStyle w:val="22"/>
        <w:spacing w:line="100" w:lineRule="atLeast"/>
        <w:rPr>
          <w:color w:val="000000"/>
          <w:sz w:val="14"/>
          <w:szCs w:val="14"/>
          <w:lang w:val="ru-RU"/>
        </w:rPr>
      </w:pPr>
    </w:p>
    <w:p>
      <w:pPr>
        <w:pStyle w:val="140"/>
        <w:spacing w:line="100" w:lineRule="atLeast"/>
        <w:ind w:left="7080"/>
        <w:jc w:val="left"/>
        <w:rPr>
          <w:sz w:val="14"/>
          <w:szCs w:val="14"/>
          <w:highlight w:val="yellow"/>
          <w:lang w:val="ru-RU"/>
        </w:rPr>
        <w:sectPr>
          <w:type w:val="oddPage"/>
          <w:pgSz w:w="11906" w:h="16838"/>
          <w:pgMar w:top="709" w:right="567" w:bottom="426" w:left="1701" w:header="0" w:footer="0" w:gutter="0"/>
          <w:cols w:space="720" w:num="1"/>
          <w:formProt w:val="0"/>
          <w:docGrid w:linePitch="360" w:charSpace="-6145"/>
        </w:sectPr>
      </w:pPr>
    </w:p>
    <w:tbl>
      <w:tblPr>
        <w:tblStyle w:val="12"/>
        <w:tblW w:w="14343" w:type="dxa"/>
        <w:tblInd w:w="108" w:type="dxa"/>
        <w:tblLayout w:type="fixed"/>
        <w:tblCellMar>
          <w:top w:w="0" w:type="dxa"/>
          <w:left w:w="108" w:type="dxa"/>
          <w:bottom w:w="0" w:type="dxa"/>
          <w:right w:w="108" w:type="dxa"/>
        </w:tblCellMar>
      </w:tblPr>
      <w:tblGrid>
        <w:gridCol w:w="567"/>
        <w:gridCol w:w="5941"/>
        <w:gridCol w:w="1005"/>
        <w:gridCol w:w="992"/>
        <w:gridCol w:w="5838"/>
      </w:tblGrid>
      <w:tr>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838" w:type="dxa"/>
            <w:vMerge w:val="restart"/>
            <w:tcBorders>
              <w:top w:val="nil"/>
              <w:left w:val="nil"/>
              <w:bottom w:val="nil"/>
              <w:right w:val="nil"/>
            </w:tcBorders>
            <w:shd w:val="clear" w:color="auto" w:fill="auto"/>
            <w:vAlign w:val="center"/>
          </w:tcPr>
          <w:p>
            <w:pPr>
              <w:pStyle w:val="141"/>
              <w:ind w:left="1491"/>
              <w:rPr>
                <w:sz w:val="28"/>
                <w:szCs w:val="28"/>
                <w:lang w:val="ru-RU"/>
              </w:rPr>
            </w:pPr>
            <w:r>
              <w:rPr>
                <w:sz w:val="28"/>
                <w:szCs w:val="28"/>
                <w:lang w:val="ru-RU"/>
              </w:rPr>
              <w:t>Приложение № 2</w:t>
            </w:r>
          </w:p>
          <w:p>
            <w:pPr>
              <w:pStyle w:val="141"/>
              <w:ind w:left="1491"/>
              <w:rPr>
                <w:sz w:val="28"/>
                <w:szCs w:val="28"/>
                <w:lang w:val="ru-RU"/>
              </w:rPr>
            </w:pPr>
            <w:r>
              <w:rPr>
                <w:sz w:val="28"/>
                <w:szCs w:val="28"/>
                <w:lang w:val="ru-RU"/>
              </w:rPr>
              <w:t xml:space="preserve">к Контракту </w:t>
            </w:r>
          </w:p>
          <w:p>
            <w:pPr>
              <w:suppressAutoHyphens w:val="0"/>
              <w:ind w:left="1491" w:right="-31"/>
              <w:rPr>
                <w:sz w:val="20"/>
                <w:szCs w:val="20"/>
                <w:lang w:eastAsia="ru-RU"/>
              </w:rPr>
            </w:pPr>
            <w:r>
              <w:rPr>
                <w:sz w:val="28"/>
                <w:szCs w:val="28"/>
              </w:rPr>
              <w:t>от «__»_________202  г. №_____</w:t>
            </w:r>
          </w:p>
        </w:tc>
      </w:tr>
      <w:tr>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pPr>
              <w:suppressAutoHyphens w:val="0"/>
              <w:ind w:right="-31"/>
              <w:jc w:val="right"/>
              <w:rPr>
                <w:sz w:val="20"/>
                <w:szCs w:val="20"/>
                <w:lang w:eastAsia="ru-RU"/>
              </w:rPr>
            </w:pPr>
          </w:p>
        </w:tc>
        <w:tc>
          <w:tcPr>
            <w:tcW w:w="5941"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838" w:type="dxa"/>
            <w:vMerge w:val="continue"/>
            <w:tcBorders>
              <w:top w:val="nil"/>
              <w:left w:val="nil"/>
              <w:bottom w:val="nil"/>
              <w:right w:val="nil"/>
            </w:tcBorders>
            <w:vAlign w:val="center"/>
          </w:tcPr>
          <w:p>
            <w:pPr>
              <w:suppressAutoHyphens w:val="0"/>
              <w:ind w:right="-31"/>
              <w:rPr>
                <w:sz w:val="20"/>
                <w:szCs w:val="20"/>
                <w:lang w:eastAsia="ru-RU"/>
              </w:rPr>
            </w:pPr>
          </w:p>
        </w:tc>
      </w:tr>
      <w:tr>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838" w:type="dxa"/>
            <w:vMerge w:val="continue"/>
            <w:tcBorders>
              <w:top w:val="nil"/>
              <w:left w:val="nil"/>
              <w:bottom w:val="nil"/>
              <w:right w:val="nil"/>
            </w:tcBorders>
            <w:vAlign w:val="center"/>
          </w:tcPr>
          <w:p>
            <w:pPr>
              <w:suppressAutoHyphens w:val="0"/>
              <w:ind w:right="-31"/>
              <w:rPr>
                <w:sz w:val="20"/>
                <w:szCs w:val="20"/>
                <w:lang w:eastAsia="ru-RU"/>
              </w:rPr>
            </w:pPr>
          </w:p>
        </w:tc>
      </w:tr>
      <w:tr>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838" w:type="dxa"/>
            <w:vMerge w:val="continue"/>
            <w:tcBorders>
              <w:top w:val="nil"/>
              <w:left w:val="nil"/>
              <w:bottom w:val="nil"/>
              <w:right w:val="nil"/>
            </w:tcBorders>
            <w:vAlign w:val="center"/>
          </w:tcPr>
          <w:p>
            <w:pPr>
              <w:suppressAutoHyphens w:val="0"/>
              <w:ind w:right="-31"/>
              <w:rPr>
                <w:sz w:val="20"/>
                <w:szCs w:val="20"/>
                <w:lang w:eastAsia="ru-RU"/>
              </w:rPr>
            </w:pPr>
          </w:p>
        </w:tc>
      </w:tr>
      <w:tr>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tcPr>
          <w:p>
            <w:pPr>
              <w:suppressAutoHyphens w:val="0"/>
              <w:ind w:right="-31"/>
              <w:rPr>
                <w:sz w:val="20"/>
                <w:szCs w:val="20"/>
                <w:lang w:eastAsia="ru-RU"/>
              </w:rPr>
            </w:pPr>
          </w:p>
        </w:tc>
        <w:tc>
          <w:tcPr>
            <w:tcW w:w="5838" w:type="dxa"/>
            <w:vMerge w:val="continue"/>
            <w:tcBorders>
              <w:top w:val="nil"/>
              <w:left w:val="nil"/>
              <w:bottom w:val="nil"/>
              <w:right w:val="nil"/>
            </w:tcBorders>
            <w:vAlign w:val="center"/>
          </w:tcPr>
          <w:p>
            <w:pPr>
              <w:suppressAutoHyphens w:val="0"/>
              <w:ind w:right="-31"/>
              <w:rPr>
                <w:sz w:val="20"/>
                <w:szCs w:val="20"/>
                <w:lang w:eastAsia="ru-RU"/>
              </w:rPr>
            </w:pPr>
          </w:p>
        </w:tc>
      </w:tr>
    </w:tbl>
    <w:p>
      <w:pPr>
        <w:jc w:val="center"/>
        <w:outlineLvl w:val="0"/>
      </w:pPr>
      <w:r>
        <w:t>График выполнения работ</w:t>
      </w:r>
    </w:p>
    <w:p>
      <w:pPr>
        <w:jc w:val="center"/>
        <w:rPr>
          <w:b/>
          <w:bCs/>
          <w:sz w:val="26"/>
          <w:szCs w:val="26"/>
        </w:rPr>
      </w:pPr>
      <w:r>
        <w:rPr>
          <w:b/>
          <w:bCs/>
          <w:sz w:val="26"/>
          <w:szCs w:val="26"/>
        </w:rPr>
        <w:t>Объект: «Капитальный ремонт водопроводной насосной станции III подъема «Веселое»</w:t>
      </w:r>
    </w:p>
    <w:tbl>
      <w:tblPr>
        <w:tblStyle w:val="12"/>
        <w:tblW w:w="17152" w:type="dxa"/>
        <w:tblInd w:w="250" w:type="dxa"/>
        <w:tblLayout w:type="fixed"/>
        <w:tblCellMar>
          <w:top w:w="0" w:type="dxa"/>
          <w:left w:w="108" w:type="dxa"/>
          <w:bottom w:w="0" w:type="dxa"/>
          <w:right w:w="108" w:type="dxa"/>
        </w:tblCellMar>
      </w:tblPr>
      <w:tblGrid>
        <w:gridCol w:w="563"/>
        <w:gridCol w:w="3865"/>
        <w:gridCol w:w="1028"/>
        <w:gridCol w:w="1136"/>
        <w:gridCol w:w="1845"/>
        <w:gridCol w:w="410"/>
        <w:gridCol w:w="236"/>
        <w:gridCol w:w="1341"/>
        <w:gridCol w:w="6"/>
        <w:gridCol w:w="284"/>
        <w:gridCol w:w="420"/>
        <w:gridCol w:w="425"/>
        <w:gridCol w:w="6"/>
        <w:gridCol w:w="420"/>
        <w:gridCol w:w="147"/>
        <w:gridCol w:w="236"/>
        <w:gridCol w:w="184"/>
        <w:gridCol w:w="425"/>
        <w:gridCol w:w="242"/>
        <w:gridCol w:w="183"/>
        <w:gridCol w:w="567"/>
        <w:gridCol w:w="382"/>
        <w:gridCol w:w="627"/>
        <w:gridCol w:w="329"/>
        <w:gridCol w:w="906"/>
        <w:gridCol w:w="462"/>
        <w:gridCol w:w="240"/>
        <w:gridCol w:w="237"/>
      </w:tblGrid>
      <w:tr>
        <w:tblPrEx>
          <w:tblCellMar>
            <w:top w:w="0" w:type="dxa"/>
            <w:left w:w="108" w:type="dxa"/>
            <w:bottom w:w="0" w:type="dxa"/>
            <w:right w:w="108" w:type="dxa"/>
          </w:tblCellMar>
        </w:tblPrEx>
        <w:trPr>
          <w:trHeight w:val="285" w:hRule="atLeast"/>
        </w:trPr>
        <w:tc>
          <w:tcPr>
            <w:tcW w:w="563" w:type="dxa"/>
            <w:tcBorders>
              <w:top w:val="nil"/>
              <w:left w:val="nil"/>
              <w:bottom w:val="nil"/>
              <w:right w:val="nil"/>
            </w:tcBorders>
            <w:shd w:val="clear" w:color="auto" w:fill="auto"/>
            <w:vAlign w:val="bottom"/>
          </w:tcPr>
          <w:p>
            <w:pPr>
              <w:ind w:right="-31"/>
              <w:jc w:val="center"/>
              <w:rPr>
                <w:b/>
                <w:bCs/>
                <w:sz w:val="20"/>
                <w:szCs w:val="20"/>
              </w:rPr>
            </w:pPr>
          </w:p>
        </w:tc>
        <w:tc>
          <w:tcPr>
            <w:tcW w:w="3865" w:type="dxa"/>
            <w:tcBorders>
              <w:top w:val="nil"/>
              <w:left w:val="nil"/>
              <w:bottom w:val="nil"/>
              <w:right w:val="nil"/>
            </w:tcBorders>
            <w:shd w:val="clear" w:color="auto" w:fill="auto"/>
            <w:vAlign w:val="bottom"/>
          </w:tcPr>
          <w:p>
            <w:pPr>
              <w:ind w:right="-31"/>
              <w:jc w:val="center"/>
              <w:rPr>
                <w:sz w:val="20"/>
                <w:szCs w:val="20"/>
              </w:rPr>
            </w:pPr>
          </w:p>
        </w:tc>
        <w:tc>
          <w:tcPr>
            <w:tcW w:w="1028" w:type="dxa"/>
            <w:tcBorders>
              <w:top w:val="nil"/>
              <w:left w:val="nil"/>
              <w:bottom w:val="single" w:color="auto" w:sz="12" w:space="0"/>
              <w:right w:val="nil"/>
            </w:tcBorders>
            <w:shd w:val="clear" w:color="auto" w:fill="auto"/>
            <w:vAlign w:val="bottom"/>
          </w:tcPr>
          <w:p>
            <w:pPr>
              <w:ind w:right="-31"/>
              <w:jc w:val="center"/>
              <w:rPr>
                <w:sz w:val="20"/>
                <w:szCs w:val="20"/>
              </w:rPr>
            </w:pPr>
          </w:p>
        </w:tc>
        <w:tc>
          <w:tcPr>
            <w:tcW w:w="1136" w:type="dxa"/>
            <w:tcBorders>
              <w:top w:val="nil"/>
              <w:left w:val="nil"/>
              <w:bottom w:val="single" w:color="auto" w:sz="12" w:space="0"/>
              <w:right w:val="nil"/>
            </w:tcBorders>
            <w:shd w:val="clear" w:color="auto" w:fill="auto"/>
            <w:vAlign w:val="bottom"/>
          </w:tcPr>
          <w:p>
            <w:pPr>
              <w:ind w:right="-31"/>
              <w:jc w:val="center"/>
              <w:rPr>
                <w:sz w:val="20"/>
                <w:szCs w:val="20"/>
              </w:rPr>
            </w:pPr>
          </w:p>
        </w:tc>
        <w:tc>
          <w:tcPr>
            <w:tcW w:w="2255" w:type="dxa"/>
            <w:gridSpan w:val="2"/>
            <w:tcBorders>
              <w:top w:val="nil"/>
              <w:left w:val="nil"/>
              <w:bottom w:val="single" w:color="auto" w:sz="12" w:space="0"/>
              <w:right w:val="nil"/>
            </w:tcBorders>
            <w:shd w:val="clear" w:color="auto" w:fill="auto"/>
            <w:vAlign w:val="bottom"/>
          </w:tcPr>
          <w:p>
            <w:pPr>
              <w:ind w:right="-31"/>
              <w:jc w:val="center"/>
              <w:rPr>
                <w:sz w:val="20"/>
                <w:szCs w:val="20"/>
              </w:rPr>
            </w:pPr>
          </w:p>
        </w:tc>
        <w:tc>
          <w:tcPr>
            <w:tcW w:w="236" w:type="dxa"/>
            <w:tcBorders>
              <w:top w:val="nil"/>
              <w:left w:val="nil"/>
              <w:bottom w:val="single" w:color="auto" w:sz="12" w:space="0"/>
              <w:right w:val="nil"/>
            </w:tcBorders>
            <w:shd w:val="clear" w:color="auto" w:fill="auto"/>
            <w:vAlign w:val="bottom"/>
          </w:tcPr>
          <w:p>
            <w:pPr>
              <w:ind w:right="-31"/>
              <w:jc w:val="center"/>
              <w:rPr>
                <w:sz w:val="20"/>
                <w:szCs w:val="20"/>
              </w:rPr>
            </w:pPr>
          </w:p>
        </w:tc>
        <w:tc>
          <w:tcPr>
            <w:tcW w:w="1347" w:type="dxa"/>
            <w:gridSpan w:val="2"/>
            <w:tcBorders>
              <w:top w:val="nil"/>
              <w:left w:val="nil"/>
              <w:bottom w:val="single" w:color="auto" w:sz="12" w:space="0"/>
              <w:right w:val="nil"/>
            </w:tcBorders>
            <w:shd w:val="clear" w:color="auto" w:fill="auto"/>
            <w:vAlign w:val="bottom"/>
          </w:tcPr>
          <w:p>
            <w:pPr>
              <w:ind w:right="-31"/>
              <w:jc w:val="center"/>
              <w:rPr>
                <w:sz w:val="20"/>
                <w:szCs w:val="20"/>
              </w:rPr>
            </w:pPr>
          </w:p>
        </w:tc>
        <w:tc>
          <w:tcPr>
            <w:tcW w:w="284" w:type="dxa"/>
            <w:tcBorders>
              <w:top w:val="nil"/>
              <w:left w:val="nil"/>
              <w:bottom w:val="nil"/>
              <w:right w:val="nil"/>
            </w:tcBorders>
          </w:tcPr>
          <w:p>
            <w:pPr>
              <w:ind w:right="-31"/>
              <w:jc w:val="center"/>
              <w:rPr>
                <w:sz w:val="20"/>
                <w:szCs w:val="20"/>
              </w:rPr>
            </w:pPr>
          </w:p>
        </w:tc>
        <w:tc>
          <w:tcPr>
            <w:tcW w:w="851" w:type="dxa"/>
            <w:gridSpan w:val="3"/>
            <w:tcBorders>
              <w:top w:val="nil"/>
              <w:left w:val="nil"/>
              <w:bottom w:val="nil"/>
              <w:right w:val="nil"/>
            </w:tcBorders>
          </w:tcPr>
          <w:p>
            <w:pPr>
              <w:ind w:right="-31"/>
              <w:jc w:val="center"/>
              <w:rPr>
                <w:sz w:val="20"/>
                <w:szCs w:val="20"/>
              </w:rPr>
            </w:pPr>
          </w:p>
        </w:tc>
        <w:tc>
          <w:tcPr>
            <w:tcW w:w="567" w:type="dxa"/>
            <w:gridSpan w:val="2"/>
            <w:tcBorders>
              <w:top w:val="nil"/>
              <w:left w:val="nil"/>
              <w:bottom w:val="nil"/>
              <w:right w:val="nil"/>
            </w:tcBorders>
          </w:tcPr>
          <w:p>
            <w:pPr>
              <w:ind w:right="-31"/>
              <w:jc w:val="center"/>
              <w:rPr>
                <w:sz w:val="20"/>
                <w:szCs w:val="20"/>
              </w:rPr>
            </w:pPr>
          </w:p>
        </w:tc>
        <w:tc>
          <w:tcPr>
            <w:tcW w:w="236" w:type="dxa"/>
            <w:tcBorders>
              <w:top w:val="nil"/>
              <w:left w:val="nil"/>
              <w:bottom w:val="nil"/>
              <w:right w:val="nil"/>
            </w:tcBorders>
          </w:tcPr>
          <w:p>
            <w:pPr>
              <w:ind w:right="-31"/>
              <w:jc w:val="center"/>
              <w:rPr>
                <w:sz w:val="20"/>
                <w:szCs w:val="20"/>
              </w:rPr>
            </w:pPr>
          </w:p>
        </w:tc>
        <w:tc>
          <w:tcPr>
            <w:tcW w:w="851" w:type="dxa"/>
            <w:gridSpan w:val="3"/>
            <w:tcBorders>
              <w:top w:val="nil"/>
              <w:left w:val="nil"/>
              <w:bottom w:val="nil"/>
              <w:right w:val="nil"/>
            </w:tcBorders>
          </w:tcPr>
          <w:p>
            <w:pPr>
              <w:ind w:right="-31"/>
              <w:jc w:val="center"/>
              <w:rPr>
                <w:sz w:val="20"/>
                <w:szCs w:val="20"/>
              </w:rPr>
            </w:pPr>
          </w:p>
        </w:tc>
        <w:tc>
          <w:tcPr>
            <w:tcW w:w="1132" w:type="dxa"/>
            <w:gridSpan w:val="3"/>
            <w:tcBorders>
              <w:top w:val="nil"/>
              <w:left w:val="nil"/>
              <w:bottom w:val="nil"/>
              <w:right w:val="nil"/>
            </w:tcBorders>
          </w:tcPr>
          <w:p>
            <w:pPr>
              <w:ind w:right="-31"/>
              <w:jc w:val="center"/>
              <w:rPr>
                <w:sz w:val="20"/>
                <w:szCs w:val="20"/>
              </w:rPr>
            </w:pPr>
          </w:p>
        </w:tc>
        <w:tc>
          <w:tcPr>
            <w:tcW w:w="627" w:type="dxa"/>
            <w:tcBorders>
              <w:top w:val="nil"/>
              <w:left w:val="nil"/>
              <w:bottom w:val="nil"/>
              <w:right w:val="nil"/>
            </w:tcBorders>
            <w:shd w:val="clear" w:color="auto" w:fill="auto"/>
            <w:vAlign w:val="bottom"/>
          </w:tcPr>
          <w:p>
            <w:pPr>
              <w:ind w:right="-31"/>
              <w:jc w:val="center"/>
              <w:rPr>
                <w:sz w:val="20"/>
                <w:szCs w:val="20"/>
              </w:rPr>
            </w:pPr>
          </w:p>
        </w:tc>
        <w:tc>
          <w:tcPr>
            <w:tcW w:w="329" w:type="dxa"/>
            <w:tcBorders>
              <w:top w:val="nil"/>
              <w:left w:val="nil"/>
              <w:bottom w:val="nil"/>
              <w:right w:val="nil"/>
            </w:tcBorders>
            <w:shd w:val="clear" w:color="auto" w:fill="auto"/>
            <w:vAlign w:val="bottom"/>
          </w:tcPr>
          <w:p>
            <w:pPr>
              <w:ind w:right="-31"/>
              <w:jc w:val="center"/>
              <w:rPr>
                <w:sz w:val="20"/>
                <w:szCs w:val="20"/>
              </w:rPr>
            </w:pPr>
          </w:p>
        </w:tc>
        <w:tc>
          <w:tcPr>
            <w:tcW w:w="906" w:type="dxa"/>
            <w:tcBorders>
              <w:top w:val="nil"/>
              <w:left w:val="nil"/>
              <w:bottom w:val="nil"/>
              <w:right w:val="nil"/>
            </w:tcBorders>
            <w:shd w:val="clear" w:color="auto" w:fill="auto"/>
            <w:vAlign w:val="bottom"/>
          </w:tcPr>
          <w:p>
            <w:pPr>
              <w:ind w:right="-31"/>
              <w:jc w:val="center"/>
              <w:rPr>
                <w:sz w:val="20"/>
                <w:szCs w:val="20"/>
              </w:rPr>
            </w:pPr>
          </w:p>
        </w:tc>
        <w:tc>
          <w:tcPr>
            <w:tcW w:w="462" w:type="dxa"/>
            <w:tcBorders>
              <w:top w:val="nil"/>
              <w:left w:val="nil"/>
              <w:bottom w:val="nil"/>
              <w:right w:val="nil"/>
            </w:tcBorders>
            <w:shd w:val="clear" w:color="auto" w:fill="auto"/>
            <w:vAlign w:val="bottom"/>
          </w:tcPr>
          <w:p>
            <w:pPr>
              <w:ind w:right="-31"/>
              <w:jc w:val="center"/>
              <w:rPr>
                <w:sz w:val="20"/>
                <w:szCs w:val="20"/>
              </w:rPr>
            </w:pPr>
          </w:p>
        </w:tc>
        <w:tc>
          <w:tcPr>
            <w:tcW w:w="240" w:type="dxa"/>
            <w:tcBorders>
              <w:top w:val="nil"/>
              <w:left w:val="nil"/>
              <w:bottom w:val="nil"/>
              <w:right w:val="nil"/>
            </w:tcBorders>
            <w:shd w:val="clear" w:color="FFFFCC" w:fill="FFFFFF"/>
            <w:vAlign w:val="bottom"/>
          </w:tcPr>
          <w:p>
            <w:pPr>
              <w:ind w:right="-31"/>
              <w:jc w:val="center"/>
              <w:rPr>
                <w:b/>
                <w:bCs/>
                <w:sz w:val="20"/>
                <w:szCs w:val="20"/>
              </w:rPr>
            </w:pPr>
            <w:r>
              <w:rPr>
                <w:b/>
                <w:bCs/>
                <w:sz w:val="20"/>
                <w:szCs w:val="20"/>
              </w:rPr>
              <w:t> </w:t>
            </w:r>
          </w:p>
        </w:tc>
        <w:tc>
          <w:tcPr>
            <w:tcW w:w="237" w:type="dxa"/>
            <w:tcBorders>
              <w:top w:val="nil"/>
              <w:left w:val="nil"/>
              <w:bottom w:val="nil"/>
              <w:right w:val="nil"/>
            </w:tcBorders>
            <w:shd w:val="clear" w:color="auto" w:fill="auto"/>
            <w:vAlign w:val="bottom"/>
          </w:tcPr>
          <w:p>
            <w:pPr>
              <w:ind w:right="-31"/>
              <w:jc w:val="center"/>
              <w:rPr>
                <w:b/>
                <w:bCs/>
                <w:sz w:val="20"/>
                <w:szCs w:val="20"/>
              </w:rPr>
            </w:pPr>
          </w:p>
        </w:tc>
      </w:tr>
      <w:tr>
        <w:tblPrEx>
          <w:tblCellMar>
            <w:top w:w="0" w:type="dxa"/>
            <w:left w:w="108" w:type="dxa"/>
            <w:bottom w:w="0" w:type="dxa"/>
            <w:right w:w="108" w:type="dxa"/>
          </w:tblCellMar>
        </w:tblPrEx>
        <w:trPr>
          <w:gridAfter w:val="6"/>
          <w:wAfter w:w="2801" w:type="dxa"/>
          <w:trHeight w:val="270" w:hRule="atLeast"/>
        </w:trPr>
        <w:tc>
          <w:tcPr>
            <w:tcW w:w="563" w:type="dxa"/>
            <w:vMerge w:val="restart"/>
            <w:tcBorders>
              <w:top w:val="single" w:color="auto" w:sz="12" w:space="0"/>
              <w:left w:val="single" w:color="auto" w:sz="12" w:space="0"/>
              <w:bottom w:val="nil"/>
              <w:right w:val="single" w:color="auto" w:sz="12" w:space="0"/>
            </w:tcBorders>
            <w:shd w:val="clear" w:color="auto" w:fill="auto"/>
            <w:vAlign w:val="center"/>
          </w:tcPr>
          <w:p>
            <w:pPr>
              <w:ind w:right="-31"/>
              <w:jc w:val="center"/>
              <w:rPr>
                <w:sz w:val="18"/>
                <w:szCs w:val="18"/>
              </w:rPr>
            </w:pPr>
            <w:r>
              <w:rPr>
                <w:sz w:val="18"/>
                <w:szCs w:val="18"/>
              </w:rPr>
              <w:t>№</w:t>
            </w:r>
          </w:p>
        </w:tc>
        <w:tc>
          <w:tcPr>
            <w:tcW w:w="3865" w:type="dxa"/>
            <w:vMerge w:val="restart"/>
            <w:tcBorders>
              <w:top w:val="single" w:color="auto" w:sz="12" w:space="0"/>
              <w:left w:val="nil"/>
              <w:bottom w:val="single" w:color="auto" w:sz="12" w:space="0"/>
              <w:right w:val="single" w:color="auto" w:sz="12" w:space="0"/>
            </w:tcBorders>
            <w:shd w:val="clear" w:color="auto" w:fill="auto"/>
            <w:vAlign w:val="center"/>
          </w:tcPr>
          <w:p>
            <w:pPr>
              <w:ind w:right="-31"/>
              <w:jc w:val="center"/>
              <w:rPr>
                <w:sz w:val="18"/>
                <w:szCs w:val="18"/>
              </w:rPr>
            </w:pPr>
            <w:r>
              <w:rPr>
                <w:sz w:val="18"/>
                <w:szCs w:val="18"/>
              </w:rPr>
              <w:t>Наименование работ</w:t>
            </w:r>
          </w:p>
        </w:tc>
        <w:tc>
          <w:tcPr>
            <w:tcW w:w="1028"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sz w:val="18"/>
                <w:szCs w:val="18"/>
              </w:rPr>
            </w:pPr>
            <w:r>
              <w:rPr>
                <w:sz w:val="18"/>
                <w:szCs w:val="18"/>
              </w:rPr>
              <w:t>Ед. изм.</w:t>
            </w:r>
          </w:p>
        </w:tc>
        <w:tc>
          <w:tcPr>
            <w:tcW w:w="1136"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sz w:val="18"/>
                <w:szCs w:val="18"/>
              </w:rPr>
            </w:pPr>
            <w:r>
              <w:rPr>
                <w:sz w:val="18"/>
                <w:szCs w:val="18"/>
              </w:rPr>
              <w:t>Физ. объем</w:t>
            </w:r>
          </w:p>
        </w:tc>
        <w:tc>
          <w:tcPr>
            <w:tcW w:w="1845"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sz w:val="18"/>
                <w:szCs w:val="18"/>
              </w:rPr>
            </w:pPr>
            <w:r>
              <w:rPr>
                <w:sz w:val="18"/>
                <w:szCs w:val="18"/>
              </w:rPr>
              <w:t>Начало</w:t>
            </w:r>
          </w:p>
        </w:tc>
        <w:tc>
          <w:tcPr>
            <w:tcW w:w="1987" w:type="dxa"/>
            <w:gridSpan w:val="3"/>
            <w:vMerge w:val="restart"/>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sz w:val="18"/>
                <w:szCs w:val="18"/>
              </w:rPr>
            </w:pPr>
            <w:r>
              <w:rPr>
                <w:sz w:val="18"/>
                <w:szCs w:val="18"/>
              </w:rPr>
              <w:t>Окончание</w:t>
            </w:r>
          </w:p>
        </w:tc>
        <w:tc>
          <w:tcPr>
            <w:tcW w:w="3927" w:type="dxa"/>
            <w:gridSpan w:val="14"/>
            <w:tcBorders>
              <w:top w:val="single" w:color="auto" w:sz="12" w:space="0"/>
              <w:left w:val="single" w:color="auto" w:sz="12" w:space="0"/>
              <w:bottom w:val="single" w:color="auto" w:sz="12" w:space="0"/>
              <w:right w:val="single" w:color="auto" w:sz="12" w:space="0"/>
            </w:tcBorders>
            <w:shd w:val="clear" w:color="auto" w:fill="auto"/>
          </w:tcPr>
          <w:p>
            <w:pPr>
              <w:ind w:right="-31"/>
              <w:jc w:val="center"/>
              <w:rPr>
                <w:b/>
                <w:bCs/>
                <w:sz w:val="20"/>
                <w:szCs w:val="20"/>
              </w:rPr>
            </w:pPr>
            <w:r>
              <w:rPr>
                <w:b/>
                <w:bCs/>
                <w:sz w:val="20"/>
                <w:szCs w:val="20"/>
              </w:rPr>
              <w:t>2024</w:t>
            </w:r>
          </w:p>
        </w:tc>
      </w:tr>
      <w:tr>
        <w:tblPrEx>
          <w:tblCellMar>
            <w:top w:w="0" w:type="dxa"/>
            <w:left w:w="108" w:type="dxa"/>
            <w:bottom w:w="0" w:type="dxa"/>
            <w:right w:w="108" w:type="dxa"/>
          </w:tblCellMar>
        </w:tblPrEx>
        <w:trPr>
          <w:gridAfter w:val="6"/>
          <w:wAfter w:w="2801" w:type="dxa"/>
          <w:trHeight w:val="932" w:hRule="atLeast"/>
        </w:trPr>
        <w:tc>
          <w:tcPr>
            <w:tcW w:w="563" w:type="dxa"/>
            <w:vMerge w:val="continue"/>
            <w:tcBorders>
              <w:top w:val="single" w:color="auto" w:sz="12" w:space="0"/>
              <w:left w:val="single" w:color="auto" w:sz="12" w:space="0"/>
              <w:bottom w:val="nil"/>
              <w:right w:val="single" w:color="auto" w:sz="12" w:space="0"/>
            </w:tcBorders>
            <w:shd w:val="clear" w:color="auto" w:fill="auto"/>
            <w:vAlign w:val="center"/>
          </w:tcPr>
          <w:p>
            <w:pPr>
              <w:ind w:right="-31"/>
              <w:rPr>
                <w:sz w:val="18"/>
                <w:szCs w:val="18"/>
              </w:rPr>
            </w:pPr>
          </w:p>
        </w:tc>
        <w:tc>
          <w:tcPr>
            <w:tcW w:w="3865" w:type="dxa"/>
            <w:vMerge w:val="continue"/>
            <w:tcBorders>
              <w:top w:val="single" w:color="auto" w:sz="12" w:space="0"/>
              <w:left w:val="nil"/>
              <w:bottom w:val="single" w:color="auto" w:sz="12" w:space="0"/>
              <w:right w:val="single" w:color="auto" w:sz="12" w:space="0"/>
            </w:tcBorders>
            <w:shd w:val="clear" w:color="auto" w:fill="auto"/>
            <w:vAlign w:val="center"/>
          </w:tcPr>
          <w:p>
            <w:pPr>
              <w:ind w:right="-31"/>
              <w:rPr>
                <w:sz w:val="18"/>
                <w:szCs w:val="18"/>
              </w:rPr>
            </w:pPr>
          </w:p>
        </w:tc>
        <w:tc>
          <w:tcPr>
            <w:tcW w:w="1028"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ind w:right="-31"/>
              <w:rPr>
                <w:sz w:val="18"/>
                <w:szCs w:val="18"/>
              </w:rPr>
            </w:pPr>
          </w:p>
        </w:tc>
        <w:tc>
          <w:tcPr>
            <w:tcW w:w="1136"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ind w:right="-31"/>
              <w:rPr>
                <w:sz w:val="18"/>
                <w:szCs w:val="18"/>
              </w:rPr>
            </w:pPr>
          </w:p>
        </w:tc>
        <w:tc>
          <w:tcPr>
            <w:tcW w:w="184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ind w:right="-31"/>
              <w:rPr>
                <w:sz w:val="18"/>
                <w:szCs w:val="18"/>
              </w:rPr>
            </w:pPr>
          </w:p>
        </w:tc>
        <w:tc>
          <w:tcPr>
            <w:tcW w:w="1987" w:type="dxa"/>
            <w:gridSpan w:val="3"/>
            <w:vMerge w:val="continue"/>
            <w:tcBorders>
              <w:top w:val="single" w:color="auto" w:sz="12" w:space="0"/>
              <w:left w:val="single" w:color="auto" w:sz="12" w:space="0"/>
              <w:bottom w:val="single" w:color="auto" w:sz="12" w:space="0"/>
              <w:right w:val="single" w:color="auto" w:sz="12" w:space="0"/>
            </w:tcBorders>
            <w:shd w:val="clear" w:color="auto" w:fill="auto"/>
            <w:vAlign w:val="center"/>
          </w:tcPr>
          <w:p>
            <w:pPr>
              <w:ind w:right="-31"/>
              <w:rPr>
                <w:sz w:val="18"/>
                <w:szCs w:val="18"/>
              </w:rPr>
            </w:pPr>
          </w:p>
        </w:tc>
        <w:tc>
          <w:tcPr>
            <w:tcW w:w="710" w:type="dxa"/>
            <w:gridSpan w:val="3"/>
            <w:tcBorders>
              <w:top w:val="nil"/>
              <w:left w:val="nil"/>
              <w:bottom w:val="single" w:color="auto" w:sz="12" w:space="0"/>
              <w:right w:val="single" w:color="auto" w:sz="12" w:space="0"/>
            </w:tcBorders>
            <w:shd w:val="clear" w:color="auto" w:fill="auto"/>
            <w:textDirection w:val="btLr"/>
          </w:tcPr>
          <w:p>
            <w:pPr>
              <w:ind w:right="-31"/>
              <w:jc w:val="center"/>
              <w:rPr>
                <w:b/>
                <w:bCs/>
                <w:sz w:val="20"/>
                <w:szCs w:val="20"/>
              </w:rPr>
            </w:pPr>
            <w:r>
              <w:rPr>
                <w:b/>
                <w:bCs/>
                <w:sz w:val="20"/>
                <w:szCs w:val="20"/>
              </w:rPr>
              <w:t>июль </w:t>
            </w:r>
          </w:p>
        </w:tc>
        <w:tc>
          <w:tcPr>
            <w:tcW w:w="851" w:type="dxa"/>
            <w:gridSpan w:val="3"/>
            <w:tcBorders>
              <w:top w:val="nil"/>
              <w:left w:val="nil"/>
              <w:bottom w:val="single" w:color="auto" w:sz="12" w:space="0"/>
              <w:right w:val="single" w:color="auto" w:sz="12" w:space="0"/>
            </w:tcBorders>
            <w:shd w:val="clear" w:color="auto" w:fill="auto"/>
            <w:noWrap/>
            <w:textDirection w:val="btLr"/>
            <w:vAlign w:val="center"/>
          </w:tcPr>
          <w:p>
            <w:pPr>
              <w:ind w:right="-31"/>
              <w:jc w:val="center"/>
              <w:rPr>
                <w:b/>
                <w:bCs/>
                <w:sz w:val="20"/>
                <w:szCs w:val="20"/>
              </w:rPr>
            </w:pPr>
            <w:r>
              <w:rPr>
                <w:b/>
                <w:bCs/>
                <w:sz w:val="20"/>
                <w:szCs w:val="20"/>
              </w:rPr>
              <w:t>август </w:t>
            </w:r>
          </w:p>
        </w:tc>
        <w:tc>
          <w:tcPr>
            <w:tcW w:w="567" w:type="dxa"/>
            <w:gridSpan w:val="3"/>
            <w:tcBorders>
              <w:top w:val="nil"/>
              <w:left w:val="nil"/>
              <w:bottom w:val="single" w:color="auto" w:sz="12" w:space="0"/>
              <w:right w:val="single" w:color="auto" w:sz="12" w:space="0"/>
            </w:tcBorders>
            <w:shd w:val="clear" w:color="auto" w:fill="auto"/>
            <w:noWrap/>
            <w:textDirection w:val="btLr"/>
            <w:vAlign w:val="center"/>
          </w:tcPr>
          <w:p>
            <w:pPr>
              <w:ind w:right="-31"/>
              <w:jc w:val="center"/>
              <w:rPr>
                <w:b/>
                <w:bCs/>
                <w:sz w:val="20"/>
                <w:szCs w:val="20"/>
              </w:rPr>
            </w:pPr>
            <w:r>
              <w:rPr>
                <w:b/>
                <w:bCs/>
                <w:sz w:val="20"/>
                <w:szCs w:val="20"/>
              </w:rPr>
              <w:t>сентябрь </w:t>
            </w:r>
          </w:p>
        </w:tc>
        <w:tc>
          <w:tcPr>
            <w:tcW w:w="850" w:type="dxa"/>
            <w:gridSpan w:val="3"/>
            <w:tcBorders>
              <w:top w:val="nil"/>
              <w:left w:val="nil"/>
              <w:bottom w:val="single" w:color="auto" w:sz="12" w:space="0"/>
              <w:right w:val="single" w:color="auto" w:sz="12" w:space="0"/>
            </w:tcBorders>
            <w:shd w:val="clear" w:color="auto" w:fill="auto"/>
            <w:noWrap/>
            <w:textDirection w:val="btLr"/>
            <w:vAlign w:val="center"/>
          </w:tcPr>
          <w:p>
            <w:pPr>
              <w:ind w:right="-31"/>
              <w:jc w:val="center"/>
              <w:rPr>
                <w:b/>
                <w:bCs/>
                <w:sz w:val="20"/>
                <w:szCs w:val="20"/>
              </w:rPr>
            </w:pPr>
            <w:r>
              <w:rPr>
                <w:b/>
                <w:bCs/>
                <w:sz w:val="20"/>
                <w:szCs w:val="20"/>
              </w:rPr>
              <w:t>октябрь </w:t>
            </w:r>
          </w:p>
        </w:tc>
        <w:tc>
          <w:tcPr>
            <w:tcW w:w="567" w:type="dxa"/>
            <w:tcBorders>
              <w:top w:val="nil"/>
              <w:left w:val="nil"/>
              <w:bottom w:val="single" w:color="auto" w:sz="12" w:space="0"/>
              <w:right w:val="single" w:color="auto" w:sz="12" w:space="0"/>
            </w:tcBorders>
            <w:shd w:val="clear" w:color="auto" w:fill="auto"/>
            <w:noWrap/>
            <w:textDirection w:val="btLr"/>
            <w:vAlign w:val="center"/>
          </w:tcPr>
          <w:p>
            <w:pPr>
              <w:ind w:right="-31"/>
              <w:jc w:val="center"/>
              <w:rPr>
                <w:b/>
                <w:bCs/>
                <w:sz w:val="20"/>
                <w:szCs w:val="20"/>
              </w:rPr>
            </w:pPr>
            <w:r>
              <w:rPr>
                <w:b/>
                <w:bCs/>
                <w:sz w:val="20"/>
                <w:szCs w:val="20"/>
              </w:rPr>
              <w:t>ноябрь </w:t>
            </w:r>
          </w:p>
        </w:tc>
        <w:tc>
          <w:tcPr>
            <w:tcW w:w="382" w:type="dxa"/>
            <w:tcBorders>
              <w:top w:val="nil"/>
              <w:left w:val="nil"/>
              <w:bottom w:val="single" w:color="auto" w:sz="12" w:space="0"/>
              <w:right w:val="single" w:color="auto" w:sz="12" w:space="0"/>
            </w:tcBorders>
            <w:shd w:val="clear" w:color="auto" w:fill="auto"/>
            <w:noWrap/>
            <w:textDirection w:val="btLr"/>
            <w:vAlign w:val="center"/>
          </w:tcPr>
          <w:p>
            <w:pPr>
              <w:ind w:right="-31"/>
              <w:jc w:val="center"/>
              <w:rPr>
                <w:b/>
                <w:bCs/>
                <w:sz w:val="20"/>
                <w:szCs w:val="20"/>
              </w:rPr>
            </w:pPr>
            <w:r>
              <w:rPr>
                <w:b/>
                <w:bCs/>
                <w:sz w:val="20"/>
                <w:szCs w:val="20"/>
              </w:rPr>
              <w:t>декабрь</w:t>
            </w:r>
          </w:p>
        </w:tc>
      </w:tr>
      <w:tr>
        <w:tblPrEx>
          <w:tblCellMar>
            <w:top w:w="0" w:type="dxa"/>
            <w:left w:w="108" w:type="dxa"/>
            <w:bottom w:w="0" w:type="dxa"/>
            <w:right w:w="108" w:type="dxa"/>
          </w:tblCellMar>
        </w:tblPrEx>
        <w:trPr>
          <w:gridAfter w:val="6"/>
          <w:wAfter w:w="2801" w:type="dxa"/>
          <w:trHeight w:val="930" w:hRule="atLeast"/>
        </w:trPr>
        <w:tc>
          <w:tcPr>
            <w:tcW w:w="563" w:type="dxa"/>
            <w:tcBorders>
              <w:top w:val="single" w:color="auto" w:sz="12" w:space="0"/>
              <w:left w:val="single" w:color="auto" w:sz="12" w:space="0"/>
              <w:bottom w:val="single" w:color="auto" w:sz="12" w:space="0"/>
              <w:right w:val="single" w:color="auto" w:sz="12" w:space="0"/>
            </w:tcBorders>
            <w:shd w:val="clear" w:color="auto" w:fill="auto"/>
            <w:noWrap/>
            <w:vAlign w:val="center"/>
          </w:tcPr>
          <w:p>
            <w:pPr>
              <w:ind w:right="-31"/>
              <w:jc w:val="center"/>
              <w:rPr>
                <w:b/>
                <w:bCs/>
                <w:sz w:val="18"/>
                <w:szCs w:val="18"/>
              </w:rPr>
            </w:pPr>
            <w:r>
              <w:rPr>
                <w:b/>
                <w:bCs/>
                <w:sz w:val="18"/>
                <w:szCs w:val="18"/>
              </w:rPr>
              <w:t>1.</w:t>
            </w:r>
          </w:p>
        </w:tc>
        <w:tc>
          <w:tcPr>
            <w:tcW w:w="3865" w:type="dxa"/>
            <w:tcBorders>
              <w:top w:val="nil"/>
              <w:left w:val="nil"/>
              <w:bottom w:val="single" w:color="auto" w:sz="12" w:space="0"/>
              <w:right w:val="single" w:color="auto" w:sz="12" w:space="0"/>
            </w:tcBorders>
            <w:shd w:val="clear" w:color="FFFFCC" w:fill="FFFFFF"/>
          </w:tcPr>
          <w:p>
            <w:pPr>
              <w:ind w:right="-31"/>
              <w:rPr>
                <w:b/>
                <w:bCs/>
                <w:sz w:val="20"/>
                <w:szCs w:val="20"/>
              </w:rPr>
            </w:pPr>
            <w:r>
              <w:rPr>
                <w:b/>
                <w:bCs/>
                <w:sz w:val="20"/>
                <w:szCs w:val="20"/>
              </w:rPr>
              <w:t>Проектн</w:t>
            </w:r>
            <w:r>
              <w:rPr>
                <w:b/>
                <w:bCs/>
                <w:sz w:val="20"/>
                <w:szCs w:val="20"/>
                <w:lang w:val="ru-RU"/>
              </w:rPr>
              <w:t>ые</w:t>
            </w:r>
            <w:r>
              <w:rPr>
                <w:rFonts w:hint="default"/>
                <w:b/>
                <w:bCs/>
                <w:sz w:val="20"/>
                <w:szCs w:val="20"/>
                <w:lang w:val="ru-RU"/>
              </w:rPr>
              <w:t xml:space="preserve"> </w:t>
            </w:r>
            <w:r>
              <w:rPr>
                <w:b/>
                <w:bCs/>
                <w:sz w:val="20"/>
                <w:szCs w:val="20"/>
              </w:rPr>
              <w:t>работы (в. т.ч.:  проектная документация, государственная экспертиза, рабочая документация)</w:t>
            </w:r>
          </w:p>
        </w:tc>
        <w:tc>
          <w:tcPr>
            <w:tcW w:w="1028" w:type="dxa"/>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sz w:val="16"/>
                <w:szCs w:val="16"/>
              </w:rPr>
            </w:pPr>
            <w:r>
              <w:rPr>
                <w:sz w:val="16"/>
                <w:szCs w:val="16"/>
              </w:rPr>
              <w:t xml:space="preserve">% </w:t>
            </w:r>
          </w:p>
        </w:tc>
        <w:tc>
          <w:tcPr>
            <w:tcW w:w="1136" w:type="dxa"/>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b/>
                <w:sz w:val="20"/>
                <w:szCs w:val="20"/>
              </w:rPr>
            </w:pPr>
            <w:r>
              <w:rPr>
                <w:b/>
                <w:sz w:val="20"/>
                <w:szCs w:val="20"/>
              </w:rPr>
              <w:t>100</w:t>
            </w:r>
          </w:p>
        </w:tc>
        <w:tc>
          <w:tcPr>
            <w:tcW w:w="1845" w:type="dxa"/>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b/>
                <w:sz w:val="18"/>
                <w:szCs w:val="18"/>
              </w:rPr>
            </w:pPr>
            <w:r>
              <w:rPr>
                <w:b/>
                <w:sz w:val="18"/>
                <w:szCs w:val="18"/>
                <w:lang w:val="en-US"/>
              </w:rPr>
              <w:t>0</w:t>
            </w:r>
            <w:r>
              <w:rPr>
                <w:b/>
                <w:sz w:val="18"/>
                <w:szCs w:val="18"/>
              </w:rPr>
              <w:t>1.0</w:t>
            </w:r>
            <w:r>
              <w:rPr>
                <w:b/>
                <w:sz w:val="18"/>
                <w:szCs w:val="18"/>
                <w:lang w:val="en-US"/>
              </w:rPr>
              <w:t>7</w:t>
            </w:r>
            <w:r>
              <w:rPr>
                <w:b/>
                <w:sz w:val="18"/>
                <w:szCs w:val="18"/>
              </w:rPr>
              <w:t>.2024</w:t>
            </w:r>
          </w:p>
        </w:tc>
        <w:tc>
          <w:tcPr>
            <w:tcW w:w="198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ind w:right="-31"/>
              <w:jc w:val="center"/>
              <w:rPr>
                <w:b/>
                <w:sz w:val="18"/>
                <w:szCs w:val="18"/>
              </w:rPr>
            </w:pPr>
            <w:r>
              <w:rPr>
                <w:b/>
                <w:sz w:val="18"/>
                <w:szCs w:val="18"/>
              </w:rPr>
              <w:t>15.11.2024</w:t>
            </w:r>
          </w:p>
        </w:tc>
        <w:tc>
          <w:tcPr>
            <w:tcW w:w="710" w:type="dxa"/>
            <w:gridSpan w:val="3"/>
            <w:tcBorders>
              <w:top w:val="nil"/>
              <w:left w:val="nil"/>
              <w:bottom w:val="single" w:color="auto" w:sz="12" w:space="0"/>
              <w:right w:val="single" w:color="auto" w:sz="12" w:space="0"/>
            </w:tcBorders>
            <w:shd w:val="clear" w:color="auto" w:fill="BFBFBF"/>
            <w:vAlign w:val="bottom"/>
          </w:tcPr>
          <w:p>
            <w:pPr>
              <w:ind w:right="-31"/>
              <w:rPr>
                <w:sz w:val="18"/>
                <w:szCs w:val="18"/>
              </w:rPr>
            </w:pPr>
            <w:r>
              <w:rPr>
                <w:sz w:val="18"/>
                <w:szCs w:val="18"/>
              </w:rPr>
              <w:t>  </w:t>
            </w:r>
          </w:p>
        </w:tc>
        <w:tc>
          <w:tcPr>
            <w:tcW w:w="851" w:type="dxa"/>
            <w:gridSpan w:val="3"/>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567" w:type="dxa"/>
            <w:gridSpan w:val="3"/>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850" w:type="dxa"/>
            <w:gridSpan w:val="3"/>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567" w:type="dxa"/>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382" w:type="dxa"/>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r>
      <w:tr>
        <w:tblPrEx>
          <w:tblCellMar>
            <w:top w:w="0" w:type="dxa"/>
            <w:left w:w="108" w:type="dxa"/>
            <w:bottom w:w="0" w:type="dxa"/>
            <w:right w:w="108" w:type="dxa"/>
          </w:tblCellMar>
        </w:tblPrEx>
        <w:trPr>
          <w:gridAfter w:val="6"/>
          <w:wAfter w:w="2801" w:type="dxa"/>
          <w:trHeight w:val="390" w:hRule="atLeast"/>
        </w:trPr>
        <w:tc>
          <w:tcPr>
            <w:tcW w:w="563" w:type="dxa"/>
            <w:vMerge w:val="restart"/>
            <w:tcBorders>
              <w:top w:val="nil"/>
              <w:left w:val="single" w:color="auto" w:sz="12" w:space="0"/>
              <w:right w:val="single" w:color="auto" w:sz="12" w:space="0"/>
            </w:tcBorders>
            <w:shd w:val="clear" w:color="auto" w:fill="auto"/>
            <w:noWrap/>
            <w:vAlign w:val="center"/>
          </w:tcPr>
          <w:p>
            <w:pPr>
              <w:ind w:right="-31"/>
              <w:jc w:val="center"/>
              <w:rPr>
                <w:b/>
                <w:bCs/>
                <w:sz w:val="18"/>
                <w:szCs w:val="18"/>
              </w:rPr>
            </w:pPr>
            <w:r>
              <w:rPr>
                <w:b/>
                <w:bCs/>
                <w:sz w:val="18"/>
                <w:szCs w:val="18"/>
              </w:rPr>
              <w:t>1.1</w:t>
            </w:r>
          </w:p>
        </w:tc>
        <w:tc>
          <w:tcPr>
            <w:tcW w:w="3865" w:type="dxa"/>
            <w:tcBorders>
              <w:top w:val="nil"/>
              <w:left w:val="nil"/>
              <w:bottom w:val="single" w:color="auto" w:sz="12" w:space="0"/>
              <w:right w:val="single" w:color="auto" w:sz="12" w:space="0"/>
            </w:tcBorders>
            <w:shd w:val="clear" w:color="FFFFCC" w:fill="FFFFFF"/>
          </w:tcPr>
          <w:p>
            <w:pPr>
              <w:ind w:right="-31"/>
              <w:rPr>
                <w:sz w:val="20"/>
                <w:szCs w:val="20"/>
              </w:rPr>
            </w:pPr>
            <w:r>
              <w:rPr>
                <w:sz w:val="20"/>
                <w:szCs w:val="20"/>
              </w:rPr>
              <w:t xml:space="preserve">Проектная документация </w:t>
            </w:r>
          </w:p>
        </w:tc>
        <w:tc>
          <w:tcPr>
            <w:tcW w:w="1028" w:type="dxa"/>
            <w:vMerge w:val="restart"/>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sz w:val="16"/>
                <w:szCs w:val="16"/>
              </w:rPr>
            </w:pPr>
            <w:r>
              <w:rPr>
                <w:sz w:val="16"/>
                <w:szCs w:val="16"/>
              </w:rPr>
              <w:t xml:space="preserve">% </w:t>
            </w:r>
          </w:p>
        </w:tc>
        <w:tc>
          <w:tcPr>
            <w:tcW w:w="1136" w:type="dxa"/>
            <w:vMerge w:val="restart"/>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b/>
                <w:sz w:val="20"/>
                <w:szCs w:val="20"/>
              </w:rPr>
            </w:pPr>
            <w:r>
              <w:rPr>
                <w:b/>
                <w:sz w:val="20"/>
                <w:szCs w:val="20"/>
              </w:rPr>
              <w:t>80</w:t>
            </w:r>
          </w:p>
        </w:tc>
        <w:tc>
          <w:tcPr>
            <w:tcW w:w="1845"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rPr>
            </w:pPr>
            <w:r>
              <w:rPr>
                <w:b/>
                <w:sz w:val="18"/>
                <w:szCs w:val="18"/>
              </w:rPr>
              <w:t>01.07.2024</w:t>
            </w:r>
          </w:p>
        </w:tc>
        <w:tc>
          <w:tcPr>
            <w:tcW w:w="198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rPr>
            </w:pPr>
            <w:r>
              <w:rPr>
                <w:b/>
                <w:sz w:val="18"/>
                <w:szCs w:val="18"/>
              </w:rPr>
              <w:t>13.08.2024</w:t>
            </w:r>
          </w:p>
        </w:tc>
        <w:tc>
          <w:tcPr>
            <w:tcW w:w="710" w:type="dxa"/>
            <w:gridSpan w:val="3"/>
            <w:tcBorders>
              <w:top w:val="nil"/>
              <w:left w:val="nil"/>
              <w:bottom w:val="single" w:color="auto" w:sz="12" w:space="0"/>
              <w:right w:val="single" w:color="auto" w:sz="12" w:space="0"/>
            </w:tcBorders>
            <w:shd w:val="clear" w:color="auto" w:fill="BFBFBF"/>
            <w:vAlign w:val="bottom"/>
          </w:tcPr>
          <w:p>
            <w:pPr>
              <w:ind w:right="-31"/>
              <w:rPr>
                <w:sz w:val="18"/>
                <w:szCs w:val="18"/>
              </w:rPr>
            </w:pPr>
            <w:r>
              <w:rPr>
                <w:sz w:val="18"/>
                <w:szCs w:val="18"/>
              </w:rPr>
              <w:t>  </w:t>
            </w:r>
          </w:p>
          <w:p>
            <w:pPr>
              <w:ind w:right="-31"/>
              <w:rPr>
                <w:sz w:val="18"/>
                <w:szCs w:val="18"/>
              </w:rPr>
            </w:pPr>
            <w:r>
              <w:rPr>
                <w:sz w:val="18"/>
                <w:szCs w:val="18"/>
              </w:rPr>
              <w:t> </w:t>
            </w:r>
          </w:p>
        </w:tc>
        <w:tc>
          <w:tcPr>
            <w:tcW w:w="425" w:type="dxa"/>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426" w:type="dxa"/>
            <w:gridSpan w:val="2"/>
            <w:tcBorders>
              <w:top w:val="nil"/>
              <w:left w:val="nil"/>
              <w:bottom w:val="single" w:color="auto" w:sz="12" w:space="0"/>
              <w:right w:val="single" w:color="auto" w:sz="12" w:space="0"/>
            </w:tcBorders>
            <w:shd w:val="clear" w:color="auto" w:fill="auto"/>
            <w:vAlign w:val="bottom"/>
          </w:tcPr>
          <w:p>
            <w:pPr>
              <w:ind w:right="-31"/>
              <w:rPr>
                <w:sz w:val="18"/>
                <w:szCs w:val="18"/>
              </w:rPr>
            </w:pPr>
          </w:p>
        </w:tc>
        <w:tc>
          <w:tcPr>
            <w:tcW w:w="567" w:type="dxa"/>
            <w:gridSpan w:val="3"/>
            <w:tcBorders>
              <w:top w:val="nil"/>
              <w:left w:val="nil"/>
              <w:bottom w:val="single" w:color="auto" w:sz="12" w:space="0"/>
              <w:right w:val="single" w:color="auto" w:sz="12" w:space="0"/>
            </w:tcBorders>
            <w:shd w:val="clear" w:color="auto" w:fill="auto"/>
            <w:noWrap/>
            <w:vAlign w:val="bottom"/>
          </w:tcPr>
          <w:p>
            <w:pPr>
              <w:ind w:right="-31"/>
              <w:rPr>
                <w:sz w:val="18"/>
                <w:szCs w:val="18"/>
              </w:rPr>
            </w:pPr>
          </w:p>
        </w:tc>
        <w:tc>
          <w:tcPr>
            <w:tcW w:w="850" w:type="dxa"/>
            <w:gridSpan w:val="3"/>
            <w:tcBorders>
              <w:top w:val="nil"/>
              <w:left w:val="nil"/>
              <w:bottom w:val="single" w:color="auto" w:sz="12" w:space="0"/>
              <w:right w:val="single" w:color="auto" w:sz="12" w:space="0"/>
            </w:tcBorders>
            <w:shd w:val="clear" w:color="auto" w:fill="auto"/>
            <w:noWrap/>
            <w:vAlign w:val="bottom"/>
          </w:tcPr>
          <w:p>
            <w:pPr>
              <w:ind w:right="-31"/>
              <w:rPr>
                <w:sz w:val="18"/>
                <w:szCs w:val="18"/>
              </w:rPr>
            </w:pPr>
          </w:p>
        </w:tc>
        <w:tc>
          <w:tcPr>
            <w:tcW w:w="567" w:type="dxa"/>
            <w:tcBorders>
              <w:top w:val="nil"/>
              <w:left w:val="nil"/>
              <w:bottom w:val="single" w:color="auto" w:sz="12" w:space="0"/>
              <w:right w:val="single" w:color="auto" w:sz="12" w:space="0"/>
            </w:tcBorders>
            <w:shd w:val="clear" w:color="auto" w:fill="auto"/>
            <w:noWrap/>
            <w:vAlign w:val="bottom"/>
          </w:tcPr>
          <w:p>
            <w:pPr>
              <w:ind w:right="-31"/>
              <w:rPr>
                <w:sz w:val="18"/>
                <w:szCs w:val="18"/>
              </w:rPr>
            </w:pPr>
          </w:p>
        </w:tc>
        <w:tc>
          <w:tcPr>
            <w:tcW w:w="382" w:type="dxa"/>
            <w:tcBorders>
              <w:top w:val="nil"/>
              <w:left w:val="nil"/>
              <w:bottom w:val="single" w:color="auto" w:sz="12" w:space="0"/>
              <w:right w:val="single" w:color="auto" w:sz="12" w:space="0"/>
            </w:tcBorders>
            <w:shd w:val="clear" w:color="auto" w:fill="auto"/>
            <w:noWrap/>
            <w:vAlign w:val="bottom"/>
          </w:tcPr>
          <w:p>
            <w:pPr>
              <w:ind w:right="-31"/>
              <w:rPr>
                <w:sz w:val="18"/>
                <w:szCs w:val="18"/>
              </w:rPr>
            </w:pPr>
          </w:p>
        </w:tc>
      </w:tr>
      <w:tr>
        <w:tblPrEx>
          <w:tblCellMar>
            <w:top w:w="0" w:type="dxa"/>
            <w:left w:w="108" w:type="dxa"/>
            <w:bottom w:w="0" w:type="dxa"/>
            <w:right w:w="108" w:type="dxa"/>
          </w:tblCellMar>
        </w:tblPrEx>
        <w:trPr>
          <w:gridAfter w:val="6"/>
          <w:wAfter w:w="2801" w:type="dxa"/>
          <w:trHeight w:val="390" w:hRule="atLeast"/>
        </w:trPr>
        <w:tc>
          <w:tcPr>
            <w:tcW w:w="563" w:type="dxa"/>
            <w:vMerge w:val="continue"/>
            <w:tcBorders>
              <w:left w:val="single" w:color="auto" w:sz="12" w:space="0"/>
              <w:bottom w:val="single" w:color="auto" w:sz="12" w:space="0"/>
              <w:right w:val="single" w:color="auto" w:sz="12" w:space="0"/>
            </w:tcBorders>
            <w:shd w:val="clear" w:color="auto" w:fill="auto"/>
            <w:noWrap/>
            <w:vAlign w:val="center"/>
          </w:tcPr>
          <w:p>
            <w:pPr>
              <w:ind w:right="-31"/>
              <w:jc w:val="center"/>
              <w:rPr>
                <w:b/>
                <w:bCs/>
                <w:sz w:val="18"/>
                <w:szCs w:val="18"/>
              </w:rPr>
            </w:pPr>
          </w:p>
        </w:tc>
        <w:tc>
          <w:tcPr>
            <w:tcW w:w="3865" w:type="dxa"/>
            <w:tcBorders>
              <w:top w:val="nil"/>
              <w:left w:val="nil"/>
              <w:bottom w:val="single" w:color="auto" w:sz="12" w:space="0"/>
              <w:right w:val="single" w:color="auto" w:sz="12" w:space="0"/>
            </w:tcBorders>
            <w:shd w:val="clear" w:color="FFFFCC" w:fill="FFFFFF"/>
          </w:tcPr>
          <w:p>
            <w:pPr>
              <w:ind w:right="-31"/>
              <w:rPr>
                <w:sz w:val="20"/>
                <w:szCs w:val="20"/>
              </w:rPr>
            </w:pPr>
            <w:r>
              <w:rPr>
                <w:sz w:val="20"/>
                <w:szCs w:val="20"/>
              </w:rPr>
              <w:t>Прохождение экспертизы проверки достоверности определения сметной стоимости</w:t>
            </w:r>
          </w:p>
        </w:tc>
        <w:tc>
          <w:tcPr>
            <w:tcW w:w="1028" w:type="dxa"/>
            <w:vMerge w:val="continue"/>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sz w:val="16"/>
                <w:szCs w:val="16"/>
              </w:rPr>
            </w:pPr>
          </w:p>
        </w:tc>
        <w:tc>
          <w:tcPr>
            <w:tcW w:w="1136" w:type="dxa"/>
            <w:vMerge w:val="continue"/>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b/>
                <w:sz w:val="20"/>
                <w:szCs w:val="20"/>
              </w:rPr>
            </w:pPr>
          </w:p>
        </w:tc>
        <w:tc>
          <w:tcPr>
            <w:tcW w:w="1845"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sz w:val="18"/>
                <w:szCs w:val="18"/>
              </w:rPr>
            </w:pPr>
            <w:r>
              <w:rPr>
                <w:b/>
                <w:sz w:val="18"/>
                <w:szCs w:val="18"/>
              </w:rPr>
              <w:t>14.08.2024</w:t>
            </w:r>
          </w:p>
        </w:tc>
        <w:tc>
          <w:tcPr>
            <w:tcW w:w="198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sz w:val="18"/>
                <w:szCs w:val="18"/>
              </w:rPr>
            </w:pPr>
            <w:r>
              <w:rPr>
                <w:b/>
                <w:sz w:val="18"/>
                <w:szCs w:val="18"/>
              </w:rPr>
              <w:t>15.10.2024</w:t>
            </w:r>
          </w:p>
        </w:tc>
        <w:tc>
          <w:tcPr>
            <w:tcW w:w="710" w:type="dxa"/>
            <w:gridSpan w:val="3"/>
            <w:tcBorders>
              <w:top w:val="nil"/>
              <w:left w:val="nil"/>
              <w:bottom w:val="single" w:color="auto" w:sz="12" w:space="0"/>
              <w:right w:val="single" w:color="auto" w:sz="12" w:space="0"/>
            </w:tcBorders>
            <w:shd w:val="clear" w:color="auto" w:fill="auto"/>
            <w:vAlign w:val="bottom"/>
          </w:tcPr>
          <w:p>
            <w:pPr>
              <w:ind w:right="-31"/>
              <w:rPr>
                <w:sz w:val="18"/>
                <w:szCs w:val="18"/>
              </w:rPr>
            </w:pPr>
          </w:p>
        </w:tc>
        <w:tc>
          <w:tcPr>
            <w:tcW w:w="425" w:type="dxa"/>
            <w:tcBorders>
              <w:top w:val="nil"/>
              <w:left w:val="nil"/>
              <w:bottom w:val="single" w:color="auto" w:sz="12" w:space="0"/>
              <w:right w:val="single" w:color="auto" w:sz="12" w:space="0"/>
            </w:tcBorders>
            <w:shd w:val="clear" w:color="auto" w:fill="auto"/>
            <w:noWrap/>
            <w:vAlign w:val="bottom"/>
          </w:tcPr>
          <w:p>
            <w:pPr>
              <w:ind w:right="-31"/>
              <w:rPr>
                <w:sz w:val="18"/>
                <w:szCs w:val="18"/>
              </w:rPr>
            </w:pPr>
          </w:p>
        </w:tc>
        <w:tc>
          <w:tcPr>
            <w:tcW w:w="426" w:type="dxa"/>
            <w:gridSpan w:val="2"/>
            <w:tcBorders>
              <w:top w:val="nil"/>
              <w:left w:val="nil"/>
              <w:bottom w:val="single" w:color="auto" w:sz="12" w:space="0"/>
              <w:right w:val="single" w:color="auto" w:sz="12" w:space="0"/>
            </w:tcBorders>
            <w:shd w:val="clear" w:color="auto" w:fill="BFBFBF"/>
            <w:vAlign w:val="bottom"/>
          </w:tcPr>
          <w:p>
            <w:pPr>
              <w:ind w:right="-31"/>
              <w:rPr>
                <w:sz w:val="18"/>
                <w:szCs w:val="18"/>
              </w:rPr>
            </w:pPr>
          </w:p>
        </w:tc>
        <w:tc>
          <w:tcPr>
            <w:tcW w:w="567" w:type="dxa"/>
            <w:gridSpan w:val="3"/>
            <w:tcBorders>
              <w:top w:val="nil"/>
              <w:left w:val="nil"/>
              <w:bottom w:val="single" w:color="auto" w:sz="12" w:space="0"/>
              <w:right w:val="single" w:color="auto" w:sz="12" w:space="0"/>
            </w:tcBorders>
            <w:shd w:val="clear" w:color="auto" w:fill="BFBFBF"/>
            <w:noWrap/>
            <w:vAlign w:val="bottom"/>
          </w:tcPr>
          <w:p>
            <w:pPr>
              <w:ind w:right="-31"/>
              <w:rPr>
                <w:sz w:val="18"/>
                <w:szCs w:val="18"/>
              </w:rPr>
            </w:pPr>
          </w:p>
        </w:tc>
        <w:tc>
          <w:tcPr>
            <w:tcW w:w="425" w:type="dxa"/>
            <w:tcBorders>
              <w:top w:val="nil"/>
              <w:left w:val="nil"/>
              <w:bottom w:val="single" w:color="auto" w:sz="12" w:space="0"/>
              <w:right w:val="single" w:color="auto" w:sz="12" w:space="0"/>
            </w:tcBorders>
            <w:shd w:val="clear" w:color="auto" w:fill="BFBFBF"/>
            <w:noWrap/>
            <w:vAlign w:val="bottom"/>
          </w:tcPr>
          <w:p>
            <w:pPr>
              <w:ind w:right="-31"/>
              <w:rPr>
                <w:sz w:val="18"/>
                <w:szCs w:val="18"/>
              </w:rPr>
            </w:pPr>
          </w:p>
        </w:tc>
        <w:tc>
          <w:tcPr>
            <w:tcW w:w="425" w:type="dxa"/>
            <w:gridSpan w:val="2"/>
            <w:tcBorders>
              <w:top w:val="nil"/>
              <w:left w:val="nil"/>
              <w:bottom w:val="single" w:color="auto" w:sz="12" w:space="0"/>
              <w:right w:val="single" w:color="auto" w:sz="12" w:space="0"/>
            </w:tcBorders>
            <w:shd w:val="clear" w:color="auto" w:fill="auto"/>
            <w:vAlign w:val="bottom"/>
          </w:tcPr>
          <w:p>
            <w:pPr>
              <w:ind w:right="-31"/>
              <w:rPr>
                <w:sz w:val="18"/>
                <w:szCs w:val="18"/>
              </w:rPr>
            </w:pPr>
          </w:p>
        </w:tc>
        <w:tc>
          <w:tcPr>
            <w:tcW w:w="567" w:type="dxa"/>
            <w:tcBorders>
              <w:top w:val="nil"/>
              <w:left w:val="nil"/>
              <w:bottom w:val="single" w:color="auto" w:sz="12" w:space="0"/>
              <w:right w:val="single" w:color="auto" w:sz="12" w:space="0"/>
            </w:tcBorders>
            <w:shd w:val="clear" w:color="auto" w:fill="auto"/>
            <w:noWrap/>
            <w:vAlign w:val="bottom"/>
          </w:tcPr>
          <w:p>
            <w:pPr>
              <w:ind w:right="-31"/>
              <w:rPr>
                <w:sz w:val="18"/>
                <w:szCs w:val="18"/>
              </w:rPr>
            </w:pPr>
          </w:p>
        </w:tc>
        <w:tc>
          <w:tcPr>
            <w:tcW w:w="382" w:type="dxa"/>
            <w:tcBorders>
              <w:top w:val="nil"/>
              <w:left w:val="nil"/>
              <w:bottom w:val="single" w:color="auto" w:sz="12" w:space="0"/>
              <w:right w:val="single" w:color="auto" w:sz="12" w:space="0"/>
            </w:tcBorders>
            <w:shd w:val="clear" w:color="auto" w:fill="auto"/>
            <w:noWrap/>
            <w:vAlign w:val="bottom"/>
          </w:tcPr>
          <w:p>
            <w:pPr>
              <w:ind w:right="-31"/>
              <w:rPr>
                <w:sz w:val="18"/>
                <w:szCs w:val="18"/>
              </w:rPr>
            </w:pPr>
          </w:p>
        </w:tc>
      </w:tr>
      <w:tr>
        <w:tblPrEx>
          <w:tblCellMar>
            <w:top w:w="0" w:type="dxa"/>
            <w:left w:w="108" w:type="dxa"/>
            <w:bottom w:w="0" w:type="dxa"/>
            <w:right w:w="108" w:type="dxa"/>
          </w:tblCellMar>
        </w:tblPrEx>
        <w:trPr>
          <w:gridAfter w:val="6"/>
          <w:wAfter w:w="2801" w:type="dxa"/>
          <w:trHeight w:val="385" w:hRule="atLeast"/>
        </w:trPr>
        <w:tc>
          <w:tcPr>
            <w:tcW w:w="563" w:type="dxa"/>
            <w:tcBorders>
              <w:top w:val="nil"/>
              <w:left w:val="single" w:color="auto" w:sz="12" w:space="0"/>
              <w:bottom w:val="single" w:color="auto" w:sz="12" w:space="0"/>
              <w:right w:val="single" w:color="auto" w:sz="12" w:space="0"/>
            </w:tcBorders>
            <w:shd w:val="clear" w:color="auto" w:fill="auto"/>
            <w:noWrap/>
            <w:vAlign w:val="center"/>
          </w:tcPr>
          <w:p>
            <w:pPr>
              <w:ind w:right="-31"/>
              <w:jc w:val="center"/>
              <w:rPr>
                <w:b/>
                <w:bCs/>
                <w:sz w:val="18"/>
                <w:szCs w:val="18"/>
              </w:rPr>
            </w:pPr>
            <w:r>
              <w:rPr>
                <w:b/>
                <w:bCs/>
                <w:sz w:val="18"/>
                <w:szCs w:val="18"/>
              </w:rPr>
              <w:t>1.2.</w:t>
            </w:r>
          </w:p>
        </w:tc>
        <w:tc>
          <w:tcPr>
            <w:tcW w:w="3865" w:type="dxa"/>
            <w:tcBorders>
              <w:top w:val="nil"/>
              <w:left w:val="nil"/>
              <w:bottom w:val="single" w:color="auto" w:sz="12" w:space="0"/>
              <w:right w:val="single" w:color="auto" w:sz="12" w:space="0"/>
            </w:tcBorders>
            <w:shd w:val="clear" w:color="FFFFCC" w:fill="FFFFFF"/>
          </w:tcPr>
          <w:p>
            <w:pPr>
              <w:ind w:right="-31"/>
              <w:rPr>
                <w:sz w:val="20"/>
                <w:szCs w:val="20"/>
              </w:rPr>
            </w:pPr>
            <w:r>
              <w:rPr>
                <w:sz w:val="20"/>
                <w:szCs w:val="20"/>
              </w:rPr>
              <w:t>Рабочая документация</w:t>
            </w:r>
          </w:p>
        </w:tc>
        <w:tc>
          <w:tcPr>
            <w:tcW w:w="1028" w:type="dxa"/>
            <w:tcBorders>
              <w:top w:val="single" w:color="auto" w:sz="12" w:space="0"/>
              <w:left w:val="single" w:color="auto" w:sz="12" w:space="0"/>
              <w:bottom w:val="single" w:color="auto" w:sz="12" w:space="0"/>
              <w:right w:val="single" w:color="auto" w:sz="12" w:space="0"/>
            </w:tcBorders>
            <w:shd w:val="clear" w:color="auto" w:fill="auto"/>
            <w:noWrap/>
            <w:vAlign w:val="center"/>
          </w:tcPr>
          <w:p>
            <w:pPr>
              <w:ind w:right="-31"/>
              <w:jc w:val="center"/>
              <w:rPr>
                <w:bCs/>
                <w:sz w:val="18"/>
                <w:szCs w:val="18"/>
              </w:rPr>
            </w:pPr>
            <w:r>
              <w:rPr>
                <w:sz w:val="16"/>
                <w:szCs w:val="16"/>
              </w:rPr>
              <w:t>%</w:t>
            </w:r>
          </w:p>
        </w:tc>
        <w:tc>
          <w:tcPr>
            <w:tcW w:w="1136" w:type="dxa"/>
            <w:tcBorders>
              <w:top w:val="single" w:color="auto" w:sz="12" w:space="0"/>
              <w:left w:val="single" w:color="auto" w:sz="12" w:space="0"/>
              <w:bottom w:val="single" w:color="auto" w:sz="12" w:space="0"/>
              <w:right w:val="single" w:color="auto" w:sz="12" w:space="0"/>
            </w:tcBorders>
            <w:shd w:val="clear" w:color="FFFFCC" w:fill="FFFFFF"/>
            <w:vAlign w:val="center"/>
          </w:tcPr>
          <w:p>
            <w:pPr>
              <w:ind w:right="-31"/>
              <w:jc w:val="center"/>
              <w:rPr>
                <w:b/>
                <w:sz w:val="20"/>
                <w:szCs w:val="20"/>
              </w:rPr>
            </w:pPr>
            <w:r>
              <w:rPr>
                <w:b/>
                <w:sz w:val="20"/>
                <w:szCs w:val="20"/>
              </w:rPr>
              <w:t>20</w:t>
            </w:r>
          </w:p>
        </w:tc>
        <w:tc>
          <w:tcPr>
            <w:tcW w:w="1845"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rPr>
            </w:pPr>
            <w:r>
              <w:rPr>
                <w:b/>
                <w:sz w:val="18"/>
                <w:szCs w:val="18"/>
              </w:rPr>
              <w:t>16.10.2024</w:t>
            </w:r>
          </w:p>
        </w:tc>
        <w:tc>
          <w:tcPr>
            <w:tcW w:w="198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b/>
              </w:rPr>
            </w:pPr>
            <w:r>
              <w:rPr>
                <w:b/>
                <w:sz w:val="18"/>
                <w:szCs w:val="18"/>
              </w:rPr>
              <w:t>15.11.2024</w:t>
            </w:r>
          </w:p>
        </w:tc>
        <w:tc>
          <w:tcPr>
            <w:tcW w:w="710" w:type="dxa"/>
            <w:gridSpan w:val="3"/>
            <w:tcBorders>
              <w:top w:val="nil"/>
              <w:left w:val="nil"/>
              <w:bottom w:val="single" w:color="auto" w:sz="12" w:space="0"/>
              <w:right w:val="single" w:color="auto" w:sz="12" w:space="0"/>
            </w:tcBorders>
            <w:shd w:val="clear" w:color="auto" w:fill="auto"/>
            <w:vAlign w:val="bottom"/>
          </w:tcPr>
          <w:p>
            <w:pPr>
              <w:ind w:right="-31"/>
              <w:rPr>
                <w:sz w:val="18"/>
                <w:szCs w:val="18"/>
              </w:rPr>
            </w:pPr>
            <w:r>
              <w:rPr>
                <w:sz w:val="18"/>
                <w:szCs w:val="18"/>
              </w:rPr>
              <w:t>  </w:t>
            </w:r>
          </w:p>
          <w:p>
            <w:pPr>
              <w:ind w:right="-31"/>
              <w:rPr>
                <w:sz w:val="18"/>
                <w:szCs w:val="18"/>
              </w:rPr>
            </w:pPr>
            <w:r>
              <w:rPr>
                <w:sz w:val="18"/>
                <w:szCs w:val="18"/>
              </w:rPr>
              <w:t> </w:t>
            </w:r>
          </w:p>
        </w:tc>
        <w:tc>
          <w:tcPr>
            <w:tcW w:w="851" w:type="dxa"/>
            <w:gridSpan w:val="3"/>
            <w:tcBorders>
              <w:top w:val="nil"/>
              <w:left w:val="nil"/>
              <w:bottom w:val="single" w:color="auto" w:sz="12" w:space="0"/>
              <w:right w:val="single" w:color="auto" w:sz="12" w:space="0"/>
            </w:tcBorders>
            <w:shd w:val="clear" w:color="auto" w:fill="auto"/>
            <w:noWrap/>
            <w:vAlign w:val="bottom"/>
          </w:tcPr>
          <w:p>
            <w:pPr>
              <w:ind w:right="-31"/>
              <w:rPr>
                <w:sz w:val="18"/>
                <w:szCs w:val="18"/>
              </w:rPr>
            </w:pPr>
            <w:r>
              <w:rPr>
                <w:sz w:val="18"/>
                <w:szCs w:val="18"/>
              </w:rPr>
              <w:t> </w:t>
            </w:r>
          </w:p>
        </w:tc>
        <w:tc>
          <w:tcPr>
            <w:tcW w:w="567" w:type="dxa"/>
            <w:gridSpan w:val="3"/>
            <w:tcBorders>
              <w:top w:val="nil"/>
              <w:left w:val="nil"/>
              <w:bottom w:val="single" w:color="auto" w:sz="12" w:space="0"/>
              <w:right w:val="single" w:color="auto" w:sz="12" w:space="0"/>
            </w:tcBorders>
            <w:shd w:val="clear" w:color="auto" w:fill="auto"/>
            <w:noWrap/>
            <w:vAlign w:val="bottom"/>
          </w:tcPr>
          <w:p>
            <w:pPr>
              <w:ind w:right="-31"/>
              <w:rPr>
                <w:sz w:val="18"/>
                <w:szCs w:val="18"/>
              </w:rPr>
            </w:pPr>
            <w:r>
              <w:rPr>
                <w:sz w:val="18"/>
                <w:szCs w:val="18"/>
              </w:rPr>
              <w:t> </w:t>
            </w:r>
          </w:p>
        </w:tc>
        <w:tc>
          <w:tcPr>
            <w:tcW w:w="425" w:type="dxa"/>
            <w:tcBorders>
              <w:top w:val="nil"/>
              <w:left w:val="nil"/>
              <w:bottom w:val="single" w:color="auto" w:sz="12" w:space="0"/>
              <w:right w:val="single" w:color="auto" w:sz="12" w:space="0"/>
            </w:tcBorders>
            <w:shd w:val="clear" w:color="auto" w:fill="auto"/>
            <w:noWrap/>
            <w:vAlign w:val="bottom"/>
          </w:tcPr>
          <w:p>
            <w:pPr>
              <w:ind w:right="-31"/>
              <w:rPr>
                <w:sz w:val="18"/>
                <w:szCs w:val="18"/>
              </w:rPr>
            </w:pPr>
            <w:r>
              <w:rPr>
                <w:sz w:val="18"/>
                <w:szCs w:val="18"/>
              </w:rPr>
              <w:t> </w:t>
            </w:r>
          </w:p>
        </w:tc>
        <w:tc>
          <w:tcPr>
            <w:tcW w:w="425" w:type="dxa"/>
            <w:gridSpan w:val="2"/>
            <w:tcBorders>
              <w:top w:val="nil"/>
              <w:left w:val="nil"/>
              <w:bottom w:val="single" w:color="auto" w:sz="12" w:space="0"/>
              <w:right w:val="single" w:color="auto" w:sz="12" w:space="0"/>
            </w:tcBorders>
            <w:shd w:val="clear" w:color="auto" w:fill="BFBFBF"/>
            <w:vAlign w:val="bottom"/>
          </w:tcPr>
          <w:p>
            <w:pPr>
              <w:ind w:right="-31"/>
              <w:rPr>
                <w:sz w:val="18"/>
                <w:szCs w:val="18"/>
              </w:rPr>
            </w:pPr>
          </w:p>
        </w:tc>
        <w:tc>
          <w:tcPr>
            <w:tcW w:w="567" w:type="dxa"/>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c>
          <w:tcPr>
            <w:tcW w:w="382" w:type="dxa"/>
            <w:tcBorders>
              <w:top w:val="nil"/>
              <w:left w:val="nil"/>
              <w:bottom w:val="single" w:color="auto" w:sz="12" w:space="0"/>
              <w:right w:val="single" w:color="auto" w:sz="12" w:space="0"/>
            </w:tcBorders>
            <w:shd w:val="clear" w:color="auto" w:fill="BFBFBF"/>
            <w:noWrap/>
            <w:vAlign w:val="bottom"/>
          </w:tcPr>
          <w:p>
            <w:pPr>
              <w:ind w:right="-31"/>
              <w:rPr>
                <w:sz w:val="18"/>
                <w:szCs w:val="18"/>
              </w:rPr>
            </w:pPr>
            <w:r>
              <w:rPr>
                <w:sz w:val="18"/>
                <w:szCs w:val="18"/>
              </w:rPr>
              <w:t> </w:t>
            </w:r>
          </w:p>
        </w:tc>
      </w:tr>
    </w:tbl>
    <w:p>
      <w:pPr>
        <w:pStyle w:val="140"/>
        <w:spacing w:line="100" w:lineRule="atLeast"/>
        <w:ind w:left="7080" w:right="-31"/>
        <w:jc w:val="left"/>
        <w:rPr>
          <w:color w:val="auto"/>
          <w:sz w:val="4"/>
          <w:szCs w:val="4"/>
          <w:lang w:val="ru-RU"/>
        </w:rPr>
      </w:pPr>
    </w:p>
    <w:tbl>
      <w:tblPr>
        <w:tblStyle w:val="12"/>
        <w:tblW w:w="10949" w:type="dxa"/>
        <w:tblInd w:w="993" w:type="dxa"/>
        <w:tblLayout w:type="fixed"/>
        <w:tblCellMar>
          <w:top w:w="0" w:type="dxa"/>
          <w:left w:w="108" w:type="dxa"/>
          <w:bottom w:w="0" w:type="dxa"/>
          <w:right w:w="108" w:type="dxa"/>
        </w:tblCellMar>
      </w:tblPr>
      <w:tblGrid>
        <w:gridCol w:w="5988"/>
        <w:gridCol w:w="4961"/>
      </w:tblGrid>
      <w:tr>
        <w:tblPrEx>
          <w:tblCellMar>
            <w:top w:w="0" w:type="dxa"/>
            <w:left w:w="108" w:type="dxa"/>
            <w:bottom w:w="0" w:type="dxa"/>
            <w:right w:w="108" w:type="dxa"/>
          </w:tblCellMar>
        </w:tblPrEx>
        <w:tc>
          <w:tcPr>
            <w:tcW w:w="5988" w:type="dxa"/>
          </w:tcPr>
          <w:p>
            <w:pPr>
              <w:autoSpaceDE w:val="0"/>
              <w:jc w:val="both"/>
              <w:rPr>
                <w:b/>
                <w:bCs/>
                <w:lang w:eastAsia="ar-SA"/>
              </w:rPr>
            </w:pPr>
            <w:r>
              <w:rPr>
                <w:b/>
                <w:bCs/>
              </w:rPr>
              <w:t>ЗАКАЗЧИК</w:t>
            </w:r>
          </w:p>
          <w:p>
            <w:pPr>
              <w:autoSpaceDE w:val="0"/>
              <w:rPr>
                <w:b/>
              </w:rPr>
            </w:pPr>
            <w:r>
              <w:rPr>
                <w:b/>
                <w:bCs/>
              </w:rPr>
              <w:t>ГУП РК «Вода Крыма»</w:t>
            </w:r>
          </w:p>
        </w:tc>
        <w:tc>
          <w:tcPr>
            <w:tcW w:w="4961" w:type="dxa"/>
          </w:tcPr>
          <w:p>
            <w:pPr>
              <w:ind w:firstLine="567"/>
              <w:jc w:val="both"/>
              <w:rPr>
                <w:b/>
              </w:rPr>
            </w:pPr>
            <w:r>
              <w:rPr>
                <w:b/>
              </w:rPr>
              <w:t>ИСПОЛНИТЕЛЬ:</w:t>
            </w:r>
          </w:p>
          <w:p>
            <w:pPr>
              <w:ind w:firstLine="567"/>
              <w:jc w:val="both"/>
              <w:rPr>
                <w:b/>
              </w:rPr>
            </w:pPr>
          </w:p>
        </w:tc>
      </w:tr>
      <w:tr>
        <w:tblPrEx>
          <w:tblCellMar>
            <w:top w:w="0" w:type="dxa"/>
            <w:left w:w="108" w:type="dxa"/>
            <w:bottom w:w="0" w:type="dxa"/>
            <w:right w:w="108" w:type="dxa"/>
          </w:tblCellMar>
        </w:tblPrEx>
        <w:trPr>
          <w:trHeight w:val="523" w:hRule="atLeast"/>
        </w:trPr>
        <w:tc>
          <w:tcPr>
            <w:tcW w:w="5988" w:type="dxa"/>
            <w:vAlign w:val="center"/>
          </w:tcPr>
          <w:p>
            <w:pPr>
              <w:snapToGrid w:val="0"/>
              <w:ind w:firstLine="29"/>
              <w:jc w:val="both"/>
              <w:rPr>
                <w:b/>
                <w:color w:val="FF0000"/>
              </w:rPr>
            </w:pPr>
            <w:r>
              <w:t>Должность</w:t>
            </w:r>
          </w:p>
        </w:tc>
        <w:tc>
          <w:tcPr>
            <w:tcW w:w="4961" w:type="dxa"/>
            <w:vAlign w:val="center"/>
          </w:tcPr>
          <w:p>
            <w:pPr>
              <w:snapToGrid w:val="0"/>
              <w:ind w:firstLine="29"/>
              <w:jc w:val="both"/>
              <w:rPr>
                <w:b/>
                <w:color w:val="FF0000"/>
              </w:rPr>
            </w:pPr>
            <w:r>
              <w:t>Должность</w:t>
            </w:r>
          </w:p>
        </w:tc>
      </w:tr>
      <w:tr>
        <w:tblPrEx>
          <w:tblCellMar>
            <w:top w:w="0" w:type="dxa"/>
            <w:left w:w="108" w:type="dxa"/>
            <w:bottom w:w="0" w:type="dxa"/>
            <w:right w:w="108" w:type="dxa"/>
          </w:tblCellMar>
        </w:tblPrEx>
        <w:trPr>
          <w:trHeight w:val="654" w:hRule="atLeast"/>
        </w:trPr>
        <w:tc>
          <w:tcPr>
            <w:tcW w:w="5988" w:type="dxa"/>
            <w:vAlign w:val="center"/>
          </w:tcPr>
          <w:p>
            <w:pPr>
              <w:autoSpaceDE w:val="0"/>
              <w:jc w:val="both"/>
              <w:rPr>
                <w:bCs/>
              </w:rPr>
            </w:pPr>
            <w:r>
              <w:rPr>
                <w:bCs/>
              </w:rPr>
              <w:t xml:space="preserve">________________  </w:t>
            </w:r>
          </w:p>
        </w:tc>
        <w:tc>
          <w:tcPr>
            <w:tcW w:w="4961" w:type="dxa"/>
            <w:vAlign w:val="center"/>
          </w:tcPr>
          <w:p>
            <w:pPr>
              <w:autoSpaceDE w:val="0"/>
              <w:jc w:val="both"/>
            </w:pPr>
            <w:r>
              <w:rPr>
                <w:bCs/>
              </w:rPr>
              <w:t xml:space="preserve">________________  </w:t>
            </w:r>
          </w:p>
        </w:tc>
      </w:tr>
    </w:tbl>
    <w:p>
      <w:pPr>
        <w:rPr>
          <w:bCs/>
          <w:sz w:val="8"/>
          <w:szCs w:val="8"/>
          <w:lang w:eastAsia="ru-RU"/>
        </w:rPr>
      </w:pPr>
    </w:p>
    <w:tbl>
      <w:tblPr>
        <w:tblStyle w:val="12"/>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1"/>
        <w:gridCol w:w="4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shd w:val="clear" w:color="auto" w:fill="auto"/>
          </w:tcPr>
          <w:p>
            <w:pPr>
              <w:contextualSpacing/>
              <w:rPr>
                <w:b/>
              </w:rPr>
            </w:pPr>
            <w:r>
              <w:rPr>
                <w:b/>
              </w:rPr>
              <w:t>Заказчик:</w:t>
            </w:r>
          </w:p>
          <w:p>
            <w:pPr>
              <w:contextualSpacing/>
              <w:rPr>
                <w:b/>
              </w:rPr>
            </w:pPr>
            <w:r>
              <w:rPr>
                <w:b/>
              </w:rPr>
              <w:t>ГУП РК «Вода Крыма»</w:t>
            </w:r>
          </w:p>
          <w:p>
            <w:pPr>
              <w:contextualSpacing/>
              <w:rPr>
                <w:sz w:val="26"/>
                <w:szCs w:val="26"/>
              </w:rPr>
            </w:pPr>
            <w:r>
              <w:rPr>
                <w:sz w:val="26"/>
                <w:szCs w:val="26"/>
              </w:rPr>
              <w:t xml:space="preserve">Первый заместитель генерального директора </w:t>
            </w:r>
          </w:p>
          <w:p>
            <w:pPr>
              <w:contextualSpacing/>
            </w:pPr>
          </w:p>
          <w:p>
            <w:pPr>
              <w:contextualSpacing/>
            </w:pPr>
            <w:r>
              <w:t>_________________/Сафонов А.Н./</w:t>
            </w:r>
          </w:p>
          <w:p>
            <w:pPr>
              <w:contextualSpacing/>
            </w:pPr>
            <w:r>
              <w:t xml:space="preserve">            М.П.</w:t>
            </w:r>
          </w:p>
          <w:p>
            <w:pPr>
              <w:contextualSpacing/>
            </w:pPr>
          </w:p>
        </w:tc>
        <w:tc>
          <w:tcPr>
            <w:tcW w:w="4781" w:type="dxa"/>
            <w:shd w:val="clear" w:color="auto" w:fill="auto"/>
          </w:tcPr>
          <w:p>
            <w:pPr>
              <w:rPr>
                <w:b/>
                <w:sz w:val="27"/>
                <w:szCs w:val="27"/>
              </w:rPr>
            </w:pPr>
            <w:r>
              <w:rPr>
                <w:b/>
                <w:sz w:val="26"/>
                <w:szCs w:val="26"/>
              </w:rPr>
              <w:t>Исполнитель</w:t>
            </w:r>
            <w:r>
              <w:rPr>
                <w:b/>
                <w:lang w:bidi="hi-IN"/>
              </w:rPr>
              <w:t>:</w:t>
            </w:r>
            <w:r>
              <w:rPr>
                <w:b/>
                <w:sz w:val="27"/>
                <w:szCs w:val="27"/>
              </w:rPr>
              <w:t xml:space="preserve"> </w:t>
            </w:r>
          </w:p>
          <w:p>
            <w:pPr>
              <w:contextualSpacing/>
              <w:rPr>
                <w:b/>
              </w:rPr>
            </w:pPr>
          </w:p>
          <w:p>
            <w:pPr>
              <w:contextualSpacing/>
              <w:rPr>
                <w:b/>
              </w:rPr>
            </w:pPr>
          </w:p>
          <w:p>
            <w:pPr>
              <w:contextualSpacing/>
              <w:rPr>
                <w:b/>
              </w:rPr>
            </w:pPr>
          </w:p>
          <w:p>
            <w:pPr>
              <w:contextualSpacing/>
            </w:pPr>
            <w:r>
              <w:t xml:space="preserve">_________________/ </w:t>
            </w:r>
          </w:p>
          <w:p>
            <w:pPr>
              <w:contextualSpacing/>
            </w:pPr>
            <w:r>
              <w:t xml:space="preserve">              М.П.</w:t>
            </w:r>
          </w:p>
        </w:tc>
      </w:tr>
    </w:tbl>
    <w:p>
      <w:pPr>
        <w:pStyle w:val="140"/>
        <w:spacing w:line="100" w:lineRule="atLeast"/>
        <w:ind w:left="7080" w:right="-31"/>
        <w:jc w:val="left"/>
        <w:rPr>
          <w:sz w:val="4"/>
          <w:szCs w:val="4"/>
          <w:lang w:val="ru-RU"/>
        </w:rPr>
      </w:pPr>
    </w:p>
    <w:p>
      <w:pPr>
        <w:pStyle w:val="140"/>
        <w:spacing w:line="100" w:lineRule="atLeast"/>
        <w:ind w:right="-31"/>
        <w:jc w:val="left"/>
        <w:rPr>
          <w:sz w:val="14"/>
          <w:szCs w:val="14"/>
        </w:rPr>
      </w:pPr>
    </w:p>
    <w:p>
      <w:pPr>
        <w:pStyle w:val="140"/>
        <w:spacing w:line="100" w:lineRule="atLeast"/>
        <w:ind w:left="7080"/>
        <w:jc w:val="left"/>
        <w:rPr>
          <w:sz w:val="14"/>
          <w:szCs w:val="14"/>
        </w:rPr>
        <w:sectPr>
          <w:pgSz w:w="16838" w:h="11906" w:orient="landscape"/>
          <w:pgMar w:top="1134" w:right="567" w:bottom="567" w:left="1985" w:header="0" w:footer="0" w:gutter="0"/>
          <w:cols w:space="720" w:num="1"/>
          <w:formProt w:val="0"/>
          <w:docGrid w:linePitch="360" w:charSpace="-6145"/>
        </w:sectPr>
      </w:pPr>
    </w:p>
    <w:p>
      <w:pPr>
        <w:pStyle w:val="141"/>
        <w:ind w:left="4820"/>
        <w:rPr>
          <w:sz w:val="28"/>
          <w:szCs w:val="28"/>
          <w:lang w:val="ru-RU"/>
        </w:rPr>
      </w:pPr>
      <w:r>
        <w:rPr>
          <w:sz w:val="28"/>
          <w:szCs w:val="28"/>
          <w:lang w:val="ru-RU"/>
        </w:rPr>
        <w:t>Приложение № 3</w:t>
      </w:r>
    </w:p>
    <w:p>
      <w:pPr>
        <w:pStyle w:val="141"/>
        <w:ind w:left="4820"/>
        <w:rPr>
          <w:sz w:val="28"/>
          <w:szCs w:val="28"/>
          <w:lang w:val="ru-RU"/>
        </w:rPr>
      </w:pPr>
      <w:r>
        <w:rPr>
          <w:sz w:val="28"/>
          <w:szCs w:val="28"/>
          <w:lang w:val="ru-RU"/>
        </w:rPr>
        <w:t xml:space="preserve">к Контракту </w:t>
      </w:r>
    </w:p>
    <w:p>
      <w:pPr>
        <w:pStyle w:val="144"/>
        <w:spacing w:line="220" w:lineRule="exact"/>
        <w:ind w:left="4820" w:right="240"/>
        <w:rPr>
          <w:sz w:val="28"/>
          <w:szCs w:val="28"/>
        </w:rPr>
      </w:pPr>
      <w:r>
        <w:rPr>
          <w:sz w:val="28"/>
          <w:szCs w:val="28"/>
        </w:rPr>
        <w:t>от «</w:t>
      </w:r>
      <w:r>
        <w:rPr>
          <w:sz w:val="28"/>
          <w:szCs w:val="28"/>
          <w:u w:val="single"/>
        </w:rPr>
        <w:t>__</w:t>
      </w:r>
      <w:r>
        <w:rPr>
          <w:sz w:val="28"/>
          <w:szCs w:val="28"/>
        </w:rPr>
        <w:t>»</w:t>
      </w:r>
      <w:r>
        <w:rPr>
          <w:sz w:val="28"/>
          <w:szCs w:val="28"/>
          <w:u w:val="single"/>
        </w:rPr>
        <w:t>_________</w:t>
      </w:r>
      <w:r>
        <w:rPr>
          <w:sz w:val="28"/>
          <w:szCs w:val="28"/>
        </w:rPr>
        <w:t>202</w:t>
      </w:r>
      <w:r>
        <w:rPr>
          <w:sz w:val="28"/>
          <w:szCs w:val="28"/>
          <w:u w:val="single"/>
          <w:lang w:val="ru-RU"/>
        </w:rPr>
        <w:t>__</w:t>
      </w:r>
      <w:r>
        <w:rPr>
          <w:sz w:val="28"/>
          <w:szCs w:val="28"/>
          <w:u w:val="single"/>
        </w:rPr>
        <w:t xml:space="preserve">  </w:t>
      </w:r>
      <w:r>
        <w:rPr>
          <w:sz w:val="28"/>
          <w:szCs w:val="28"/>
        </w:rPr>
        <w:t>г. №</w:t>
      </w:r>
      <w:r>
        <w:rPr>
          <w:sz w:val="28"/>
          <w:szCs w:val="28"/>
          <w:u w:val="single"/>
        </w:rPr>
        <w:t>_____</w:t>
      </w:r>
    </w:p>
    <w:p>
      <w:pPr>
        <w:pStyle w:val="144"/>
        <w:spacing w:line="220" w:lineRule="exact"/>
        <w:ind w:left="4820" w:right="240"/>
      </w:pPr>
    </w:p>
    <w:p>
      <w:pPr>
        <w:pStyle w:val="144"/>
        <w:spacing w:line="220" w:lineRule="exact"/>
        <w:ind w:right="240"/>
        <w:jc w:val="right"/>
        <w:rPr>
          <w:rStyle w:val="166"/>
        </w:rPr>
      </w:pPr>
      <w:r>
        <w:rPr>
          <w:rStyle w:val="166"/>
        </w:rPr>
        <w:t>Образец № 1пс</w:t>
      </w:r>
    </w:p>
    <w:tbl>
      <w:tblPr>
        <w:tblStyle w:val="12"/>
        <w:tblW w:w="12387" w:type="dxa"/>
        <w:tblInd w:w="-993" w:type="dxa"/>
        <w:tblLayout w:type="fixed"/>
        <w:tblCellMar>
          <w:top w:w="0" w:type="dxa"/>
          <w:left w:w="10" w:type="dxa"/>
          <w:bottom w:w="0" w:type="dxa"/>
          <w:right w:w="10" w:type="dxa"/>
        </w:tblCellMar>
      </w:tblPr>
      <w:tblGrid>
        <w:gridCol w:w="312"/>
        <w:gridCol w:w="473"/>
        <w:gridCol w:w="1509"/>
        <w:gridCol w:w="541"/>
        <w:gridCol w:w="1702"/>
        <w:gridCol w:w="930"/>
        <w:gridCol w:w="1196"/>
        <w:gridCol w:w="1037"/>
        <w:gridCol w:w="977"/>
        <w:gridCol w:w="976"/>
        <w:gridCol w:w="1078"/>
        <w:gridCol w:w="327"/>
        <w:gridCol w:w="203"/>
        <w:gridCol w:w="33"/>
        <w:gridCol w:w="189"/>
        <w:gridCol w:w="656"/>
        <w:gridCol w:w="12"/>
        <w:gridCol w:w="224"/>
        <w:gridCol w:w="12"/>
      </w:tblGrid>
      <w:tr>
        <w:tblPrEx>
          <w:tblCellMar>
            <w:top w:w="0" w:type="dxa"/>
            <w:left w:w="10" w:type="dxa"/>
            <w:bottom w:w="0" w:type="dxa"/>
            <w:right w:w="10" w:type="dxa"/>
          </w:tblCellMar>
        </w:tblPrEx>
        <w:trPr>
          <w:gridAfter w:val="4"/>
          <w:wAfter w:w="904" w:type="dxa"/>
          <w:trHeight w:val="269" w:hRule="atLeast"/>
        </w:trPr>
        <w:tc>
          <w:tcPr>
            <w:tcW w:w="11483" w:type="dxa"/>
            <w:gridSpan w:val="15"/>
            <w:vMerge w:val="restart"/>
            <w:shd w:val="clear" w:color="auto" w:fill="FFFFFF"/>
            <w:tcMar>
              <w:top w:w="0" w:type="dxa"/>
              <w:left w:w="108" w:type="dxa"/>
              <w:bottom w:w="0" w:type="dxa"/>
              <w:right w:w="108" w:type="dxa"/>
            </w:tcMar>
            <w:vAlign w:val="bottom"/>
          </w:tcPr>
          <w:p>
            <w:pPr>
              <w:pStyle w:val="22"/>
              <w:spacing w:line="100" w:lineRule="atLeast"/>
              <w:jc w:val="center"/>
              <w:rPr>
                <w:rFonts w:ascii="Arial CYR" w:hAnsi="Arial CYR" w:cs="Arial CYR"/>
                <w:sz w:val="20"/>
                <w:szCs w:val="20"/>
                <w:lang w:val="ru-RU"/>
              </w:rPr>
            </w:pPr>
            <w:r>
              <w:rPr>
                <w:rFonts w:ascii="Arial CYR" w:hAnsi="Arial CYR" w:cs="Arial CYR"/>
                <w:sz w:val="20"/>
                <w:szCs w:val="20"/>
                <w:lang w:val="ru-RU"/>
              </w:rPr>
              <w:t>Сводная смета № ___</w:t>
            </w:r>
          </w:p>
        </w:tc>
      </w:tr>
      <w:tr>
        <w:tblPrEx>
          <w:tblCellMar>
            <w:top w:w="0" w:type="dxa"/>
            <w:left w:w="10" w:type="dxa"/>
            <w:bottom w:w="0" w:type="dxa"/>
            <w:right w:w="10" w:type="dxa"/>
          </w:tblCellMar>
        </w:tblPrEx>
        <w:trPr>
          <w:gridAfter w:val="4"/>
          <w:wAfter w:w="904" w:type="dxa"/>
          <w:trHeight w:val="509" w:hRule="atLeast"/>
        </w:trPr>
        <w:tc>
          <w:tcPr>
            <w:tcW w:w="11483" w:type="dxa"/>
            <w:gridSpan w:val="15"/>
            <w:vMerge w:val="continue"/>
            <w:shd w:val="clear" w:color="auto" w:fill="FFFFFF"/>
            <w:tcMar>
              <w:top w:w="0" w:type="dxa"/>
              <w:left w:w="108" w:type="dxa"/>
              <w:bottom w:w="0" w:type="dxa"/>
              <w:right w:w="108" w:type="dxa"/>
            </w:tcMar>
            <w:vAlign w:val="bottom"/>
          </w:tcPr>
          <w:p>
            <w:pPr>
              <w:suppressAutoHyphens w:val="0"/>
            </w:pPr>
          </w:p>
        </w:tc>
      </w:tr>
      <w:tr>
        <w:tblPrEx>
          <w:tblCellMar>
            <w:top w:w="0" w:type="dxa"/>
            <w:left w:w="10" w:type="dxa"/>
            <w:bottom w:w="0" w:type="dxa"/>
            <w:right w:w="10" w:type="dxa"/>
          </w:tblCellMar>
        </w:tblPrEx>
        <w:trPr>
          <w:gridAfter w:val="5"/>
          <w:wAfter w:w="1093" w:type="dxa"/>
          <w:trHeight w:val="255" w:hRule="atLeast"/>
        </w:trPr>
        <w:tc>
          <w:tcPr>
            <w:tcW w:w="11058" w:type="dxa"/>
            <w:gridSpan w:val="12"/>
            <w:shd w:val="clear" w:color="auto" w:fill="FFFFFF"/>
            <w:tcMar>
              <w:top w:w="0" w:type="dxa"/>
              <w:left w:w="108" w:type="dxa"/>
              <w:bottom w:w="0" w:type="dxa"/>
              <w:right w:w="108" w:type="dxa"/>
            </w:tcMar>
            <w:vAlign w:val="bottom"/>
          </w:tcPr>
          <w:p>
            <w:pPr>
              <w:pStyle w:val="22"/>
              <w:spacing w:line="100" w:lineRule="atLeast"/>
              <w:jc w:val="center"/>
              <w:rPr>
                <w:rFonts w:ascii="Arial CYR" w:hAnsi="Arial CYR" w:cs="Arial CYR"/>
                <w:sz w:val="20"/>
                <w:szCs w:val="20"/>
                <w:lang w:val="ru-RU"/>
              </w:rPr>
            </w:pPr>
            <w:r>
              <w:rPr>
                <w:rFonts w:ascii="Arial CYR" w:hAnsi="Arial CYR" w:cs="Arial CYR"/>
                <w:sz w:val="20"/>
                <w:szCs w:val="20"/>
                <w:lang w:val="ru-RU"/>
              </w:rPr>
              <w:t>на проектные работы</w:t>
            </w: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5"/>
          <w:wAfter w:w="1093" w:type="dxa"/>
          <w:trHeight w:val="255" w:hRule="atLeast"/>
        </w:trPr>
        <w:tc>
          <w:tcPr>
            <w:tcW w:w="11058" w:type="dxa"/>
            <w:gridSpan w:val="12"/>
            <w:shd w:val="clear" w:color="auto" w:fill="FFFFFF"/>
            <w:tcMar>
              <w:top w:w="0" w:type="dxa"/>
              <w:left w:w="108" w:type="dxa"/>
              <w:bottom w:w="0" w:type="dxa"/>
              <w:right w:w="108" w:type="dxa"/>
            </w:tcMar>
            <w:vAlign w:val="bottom"/>
          </w:tcPr>
          <w:p>
            <w:pPr>
              <w:pStyle w:val="22"/>
              <w:spacing w:line="100" w:lineRule="atLeast"/>
              <w:jc w:val="center"/>
              <w:rPr>
                <w:rFonts w:ascii="Arial CYR" w:hAnsi="Arial CYR"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55"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2243"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2126"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408" w:type="dxa"/>
            <w:gridSpan w:val="5"/>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4"/>
          <w:wAfter w:w="904" w:type="dxa"/>
          <w:trHeight w:val="255" w:hRule="atLeast"/>
        </w:trPr>
        <w:tc>
          <w:tcPr>
            <w:tcW w:w="11483" w:type="dxa"/>
            <w:gridSpan w:val="15"/>
            <w:shd w:val="clear" w:color="auto" w:fill="FFFFFF"/>
            <w:tcMar>
              <w:top w:w="0" w:type="dxa"/>
              <w:left w:w="108" w:type="dxa"/>
              <w:bottom w:w="0" w:type="dxa"/>
              <w:right w:w="108" w:type="dxa"/>
            </w:tcMar>
            <w:vAlign w:val="center"/>
          </w:tcPr>
          <w:p>
            <w:pPr>
              <w:pStyle w:val="22"/>
              <w:spacing w:line="100" w:lineRule="atLeast"/>
              <w:rPr>
                <w:color w:val="000000"/>
                <w:lang w:val="ru-RU"/>
              </w:rPr>
            </w:pPr>
            <w:r>
              <w:rPr>
                <w:color w:val="000000"/>
                <w:lang w:val="ru-RU"/>
              </w:rPr>
              <w:t>Наименование строительства и стадии проектирования</w:t>
            </w:r>
          </w:p>
        </w:tc>
      </w:tr>
      <w:tr>
        <w:tblPrEx>
          <w:tblCellMar>
            <w:top w:w="0" w:type="dxa"/>
            <w:left w:w="10" w:type="dxa"/>
            <w:bottom w:w="0" w:type="dxa"/>
            <w:right w:w="10" w:type="dxa"/>
          </w:tblCellMar>
        </w:tblPrEx>
        <w:trPr>
          <w:gridAfter w:val="4"/>
          <w:wAfter w:w="904" w:type="dxa"/>
          <w:trHeight w:val="255" w:hRule="atLeast"/>
        </w:trPr>
        <w:tc>
          <w:tcPr>
            <w:tcW w:w="11483" w:type="dxa"/>
            <w:gridSpan w:val="15"/>
            <w:shd w:val="clear" w:color="auto" w:fill="FFFFFF"/>
            <w:tcMar>
              <w:top w:w="0" w:type="dxa"/>
              <w:left w:w="108" w:type="dxa"/>
              <w:bottom w:w="0" w:type="dxa"/>
              <w:right w:w="108" w:type="dxa"/>
            </w:tcMar>
          </w:tcPr>
          <w:p>
            <w:pPr>
              <w:pStyle w:val="22"/>
              <w:spacing w:line="100" w:lineRule="atLeast"/>
              <w:rPr>
                <w:color w:val="000000"/>
                <w:lang w:val="ru-RU"/>
              </w:rPr>
            </w:pPr>
            <w:r>
              <w:rPr>
                <w:color w:val="000000"/>
                <w:lang w:val="ru-RU"/>
              </w:rPr>
              <w:t>Наименование проектной организации</w:t>
            </w:r>
          </w:p>
        </w:tc>
      </w:tr>
      <w:tr>
        <w:tblPrEx>
          <w:tblCellMar>
            <w:top w:w="0" w:type="dxa"/>
            <w:left w:w="10" w:type="dxa"/>
            <w:bottom w:w="0" w:type="dxa"/>
            <w:right w:w="10" w:type="dxa"/>
          </w:tblCellMar>
        </w:tblPrEx>
        <w:trPr>
          <w:gridAfter w:val="4"/>
          <w:wAfter w:w="904" w:type="dxa"/>
          <w:trHeight w:val="255" w:hRule="atLeast"/>
        </w:trPr>
        <w:tc>
          <w:tcPr>
            <w:tcW w:w="11483" w:type="dxa"/>
            <w:gridSpan w:val="15"/>
            <w:shd w:val="clear" w:color="auto" w:fill="FFFFFF"/>
            <w:tcMar>
              <w:top w:w="0" w:type="dxa"/>
              <w:left w:w="108" w:type="dxa"/>
              <w:bottom w:w="0" w:type="dxa"/>
              <w:right w:w="108" w:type="dxa"/>
            </w:tcMar>
            <w:vAlign w:val="bottom"/>
          </w:tcPr>
          <w:p>
            <w:pPr>
              <w:pStyle w:val="22"/>
              <w:spacing w:line="100" w:lineRule="atLeast"/>
              <w:rPr>
                <w:color w:val="000000"/>
                <w:lang w:val="ru-RU"/>
              </w:rPr>
            </w:pPr>
            <w:r>
              <w:rPr>
                <w:color w:val="000000"/>
                <w:lang w:val="ru-RU"/>
              </w:rPr>
              <w:t>Наименование организации заказчика</w:t>
            </w: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2243"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2126"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408" w:type="dxa"/>
            <w:gridSpan w:val="5"/>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5"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п/п</w:t>
            </w:r>
          </w:p>
        </w:tc>
        <w:tc>
          <w:tcPr>
            <w:tcW w:w="2243" w:type="dxa"/>
            <w:gridSpan w:val="2"/>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Перечень выполняемых работ, стадии проектирования</w:t>
            </w:r>
          </w:p>
        </w:tc>
        <w:tc>
          <w:tcPr>
            <w:tcW w:w="2126" w:type="dxa"/>
            <w:gridSpan w:val="2"/>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Наименование объекта строительства или вида работ</w:t>
            </w:r>
          </w:p>
        </w:tc>
        <w:tc>
          <w:tcPr>
            <w:tcW w:w="1037"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смет</w:t>
            </w:r>
          </w:p>
        </w:tc>
        <w:tc>
          <w:tcPr>
            <w:tcW w:w="3031" w:type="dxa"/>
            <w:gridSpan w:val="3"/>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Полная стоимость работ, тыс. руб.</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55"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2243"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2126"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3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953" w:type="dxa"/>
            <w:gridSpan w:val="2"/>
            <w:vMerge w:val="restart"/>
            <w:tcBorders>
              <w:left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p>
          <w:p>
            <w:pPr>
              <w:pStyle w:val="22"/>
              <w:spacing w:line="100" w:lineRule="atLeast"/>
              <w:jc w:val="both"/>
              <w:rPr>
                <w:sz w:val="16"/>
                <w:szCs w:val="16"/>
                <w:lang w:val="ru-RU"/>
              </w:rPr>
            </w:pPr>
            <w:r>
              <w:rPr>
                <w:sz w:val="16"/>
                <w:szCs w:val="16"/>
                <w:lang w:val="ru-RU"/>
              </w:rPr>
              <w:t>Проектных</w:t>
            </w:r>
          </w:p>
        </w:tc>
        <w:tc>
          <w:tcPr>
            <w:tcW w:w="1078"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Всего</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6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2243"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2126"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3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953" w:type="dxa"/>
            <w:gridSpan w:val="2"/>
            <w:vMerge w:val="continue"/>
            <w:tcBorders>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p>
        </w:tc>
        <w:tc>
          <w:tcPr>
            <w:tcW w:w="1078"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1</w:t>
            </w:r>
          </w:p>
        </w:tc>
        <w:tc>
          <w:tcPr>
            <w:tcW w:w="224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2</w:t>
            </w:r>
          </w:p>
        </w:tc>
        <w:tc>
          <w:tcPr>
            <w:tcW w:w="2126"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3</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4</w:t>
            </w:r>
          </w:p>
        </w:tc>
        <w:tc>
          <w:tcPr>
            <w:tcW w:w="195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5</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6</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1</w:t>
            </w:r>
          </w:p>
        </w:tc>
        <w:tc>
          <w:tcPr>
            <w:tcW w:w="224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2126"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1</w:t>
            </w:r>
          </w:p>
        </w:tc>
        <w:tc>
          <w:tcPr>
            <w:tcW w:w="195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55"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2</w:t>
            </w:r>
          </w:p>
        </w:tc>
        <w:tc>
          <w:tcPr>
            <w:tcW w:w="2243" w:type="dxa"/>
            <w:gridSpan w:val="2"/>
            <w:tcBorders>
              <w:left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2126" w:type="dxa"/>
            <w:gridSpan w:val="2"/>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037"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2</w:t>
            </w:r>
          </w:p>
        </w:tc>
        <w:tc>
          <w:tcPr>
            <w:tcW w:w="1953" w:type="dxa"/>
            <w:gridSpan w:val="2"/>
            <w:vMerge w:val="restart"/>
            <w:tcBorders>
              <w:top w:val="single" w:color="808000" w:sz="8" w:space="0"/>
              <w:left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45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224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2126"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3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953" w:type="dxa"/>
            <w:gridSpan w:val="2"/>
            <w:vMerge w:val="continue"/>
            <w:tcBorders>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78"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55"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3</w:t>
            </w:r>
          </w:p>
        </w:tc>
        <w:tc>
          <w:tcPr>
            <w:tcW w:w="2243" w:type="dxa"/>
            <w:gridSpan w:val="2"/>
            <w:tcBorders>
              <w:left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2126" w:type="dxa"/>
            <w:gridSpan w:val="2"/>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037"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3</w:t>
            </w:r>
          </w:p>
        </w:tc>
        <w:tc>
          <w:tcPr>
            <w:tcW w:w="1953" w:type="dxa"/>
            <w:gridSpan w:val="2"/>
            <w:vMerge w:val="restart"/>
            <w:tcBorders>
              <w:top w:val="single" w:color="808000" w:sz="8" w:space="0"/>
              <w:left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224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2126"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3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953" w:type="dxa"/>
            <w:gridSpan w:val="2"/>
            <w:vMerge w:val="continue"/>
            <w:tcBorders>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078"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suppressAutoHyphens w:val="0"/>
            </w:pP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4369" w:type="dxa"/>
            <w:gridSpan w:val="4"/>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Всего</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95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4369" w:type="dxa"/>
            <w:gridSpan w:val="4"/>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НДС</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95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70" w:hRule="atLeast"/>
        </w:trPr>
        <w:tc>
          <w:tcPr>
            <w:tcW w:w="785" w:type="dxa"/>
            <w:gridSpan w:val="2"/>
            <w:shd w:val="clear" w:color="auto" w:fill="FFFFFF"/>
            <w:tcMar>
              <w:top w:w="0" w:type="dxa"/>
              <w:left w:w="108" w:type="dxa"/>
              <w:bottom w:w="0" w:type="dxa"/>
              <w:right w:w="108" w:type="dxa"/>
            </w:tcMar>
            <w:vAlign w:val="bottom"/>
          </w:tcPr>
          <w:p>
            <w:pPr>
              <w:pStyle w:val="22"/>
              <w:snapToGrid w:val="0"/>
              <w:spacing w:line="100" w:lineRule="atLeast"/>
              <w:rPr>
                <w:rFonts w:ascii="Arial CYR" w:hAnsi="Arial CYR" w:cs="Arial CYR"/>
                <w:sz w:val="20"/>
                <w:szCs w:val="20"/>
                <w:lang w:val="ru-RU"/>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4369" w:type="dxa"/>
            <w:gridSpan w:val="4"/>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Всего с учетом НДС</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953"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p>
            <w:pPr>
              <w:pStyle w:val="22"/>
              <w:spacing w:line="100" w:lineRule="atLeast"/>
              <w:jc w:val="both"/>
              <w:rPr>
                <w:sz w:val="16"/>
                <w:szCs w:val="16"/>
                <w:lang w:val="ru-RU"/>
              </w:rPr>
            </w:pPr>
            <w:r>
              <w:rPr>
                <w:sz w:val="16"/>
                <w:szCs w:val="16"/>
                <w:lang w:val="ru-RU"/>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pPr>
              <w:pStyle w:val="22"/>
              <w:spacing w:line="100" w:lineRule="atLeast"/>
              <w:jc w:val="both"/>
              <w:rPr>
                <w:sz w:val="16"/>
                <w:szCs w:val="16"/>
                <w:lang w:val="ru-RU"/>
              </w:rPr>
            </w:pPr>
            <w:r>
              <w:rPr>
                <w:sz w:val="16"/>
                <w:szCs w:val="16"/>
                <w:lang w:val="ru-RU"/>
              </w:rPr>
              <w:t> </w:t>
            </w:r>
          </w:p>
        </w:tc>
        <w:tc>
          <w:tcPr>
            <w:tcW w:w="1408" w:type="dxa"/>
            <w:gridSpan w:val="5"/>
            <w:tcBorders>
              <w:left w:val="single" w:color="808000" w:sz="8" w:space="0"/>
            </w:tcBorders>
            <w:shd w:val="clear" w:color="auto" w:fill="FFFFFF"/>
            <w:tcMar>
              <w:top w:w="0" w:type="dxa"/>
              <w:left w:w="8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trHeight w:val="255" w:hRule="atLeast"/>
        </w:trPr>
        <w:tc>
          <w:tcPr>
            <w:tcW w:w="12151" w:type="dxa"/>
            <w:gridSpan w:val="17"/>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255" w:hRule="atLeast"/>
        </w:trPr>
        <w:tc>
          <w:tcPr>
            <w:tcW w:w="4537" w:type="dxa"/>
            <w:gridSpan w:val="5"/>
            <w:vMerge w:val="restart"/>
            <w:shd w:val="clear" w:color="auto" w:fill="FFFFFF"/>
            <w:tcMar>
              <w:top w:w="0" w:type="dxa"/>
              <w:left w:w="108" w:type="dxa"/>
              <w:bottom w:w="0" w:type="dxa"/>
              <w:right w:w="108" w:type="dxa"/>
            </w:tcMar>
            <w:vAlign w:val="bottom"/>
          </w:tcPr>
          <w:p>
            <w:pPr>
              <w:pStyle w:val="22"/>
              <w:spacing w:line="100" w:lineRule="atLeast"/>
              <w:rPr>
                <w:rFonts w:cs="Arial CYR"/>
                <w:b/>
                <w:sz w:val="20"/>
                <w:szCs w:val="20"/>
                <w:lang w:val="ru-RU"/>
              </w:rPr>
            </w:pPr>
            <w:r>
              <w:rPr>
                <w:rFonts w:cs="Arial CYR"/>
                <w:b/>
                <w:sz w:val="20"/>
                <w:szCs w:val="20"/>
                <w:lang w:val="ru-RU"/>
              </w:rPr>
              <w:t>Руководитель проектной организации</w:t>
            </w:r>
          </w:p>
        </w:tc>
        <w:tc>
          <w:tcPr>
            <w:tcW w:w="2126"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054"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408" w:type="dxa"/>
            <w:gridSpan w:val="5"/>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line="100" w:lineRule="atLeast"/>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331" w:hRule="atLeast"/>
        </w:trPr>
        <w:tc>
          <w:tcPr>
            <w:tcW w:w="4537" w:type="dxa"/>
            <w:gridSpan w:val="5"/>
            <w:vMerge w:val="continue"/>
            <w:shd w:val="clear" w:color="auto" w:fill="FFFFFF"/>
            <w:tcMar>
              <w:top w:w="0" w:type="dxa"/>
              <w:left w:w="108" w:type="dxa"/>
              <w:bottom w:w="0" w:type="dxa"/>
              <w:right w:w="108" w:type="dxa"/>
            </w:tcMar>
            <w:vAlign w:val="bottom"/>
          </w:tcPr>
          <w:p>
            <w:pPr>
              <w:suppressAutoHyphens w:val="0"/>
            </w:pPr>
          </w:p>
        </w:tc>
        <w:tc>
          <w:tcPr>
            <w:tcW w:w="2126"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 xml:space="preserve"> подпись</w:t>
            </w:r>
          </w:p>
        </w:tc>
        <w:tc>
          <w:tcPr>
            <w:tcW w:w="3462" w:type="dxa"/>
            <w:gridSpan w:val="7"/>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 инициалы, фамилия)</w:t>
            </w: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188" w:hRule="atLeast"/>
        </w:trPr>
        <w:tc>
          <w:tcPr>
            <w:tcW w:w="4537" w:type="dxa"/>
            <w:gridSpan w:val="5"/>
            <w:shd w:val="clear" w:color="auto" w:fill="FFFFFF"/>
            <w:tcMar>
              <w:top w:w="0" w:type="dxa"/>
              <w:left w:w="108" w:type="dxa"/>
              <w:bottom w:w="0" w:type="dxa"/>
              <w:right w:w="108" w:type="dxa"/>
            </w:tcMar>
            <w:vAlign w:val="bottom"/>
          </w:tcPr>
          <w:p>
            <w:pPr>
              <w:pStyle w:val="22"/>
              <w:spacing w:line="100" w:lineRule="atLeast"/>
              <w:rPr>
                <w:rFonts w:cs="Arial CYR"/>
                <w:b/>
                <w:sz w:val="20"/>
                <w:szCs w:val="20"/>
                <w:lang w:val="ru-RU"/>
              </w:rPr>
            </w:pPr>
          </w:p>
          <w:p>
            <w:pPr>
              <w:pStyle w:val="22"/>
              <w:spacing w:line="100" w:lineRule="atLeast"/>
              <w:rPr>
                <w:rFonts w:cs="Arial CYR"/>
                <w:b/>
                <w:sz w:val="20"/>
                <w:szCs w:val="20"/>
                <w:lang w:val="ru-RU"/>
              </w:rPr>
            </w:pPr>
            <w:r>
              <w:rPr>
                <w:rFonts w:cs="Arial CYR"/>
                <w:b/>
                <w:sz w:val="20"/>
                <w:szCs w:val="20"/>
                <w:lang w:val="ru-RU"/>
              </w:rPr>
              <w:t>Главный инженер проекта</w:t>
            </w:r>
          </w:p>
        </w:tc>
        <w:tc>
          <w:tcPr>
            <w:tcW w:w="2126"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 xml:space="preserve"> подпись</w:t>
            </w:r>
          </w:p>
        </w:tc>
        <w:tc>
          <w:tcPr>
            <w:tcW w:w="3462" w:type="dxa"/>
            <w:gridSpan w:val="7"/>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 xml:space="preserve"> (инициалы, фамилия)</w:t>
            </w: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185" w:hRule="atLeast"/>
        </w:trPr>
        <w:tc>
          <w:tcPr>
            <w:tcW w:w="785" w:type="dxa"/>
            <w:gridSpan w:val="2"/>
            <w:shd w:val="clear" w:color="auto" w:fill="FFFFFF"/>
            <w:tcMar>
              <w:top w:w="0" w:type="dxa"/>
              <w:left w:w="108" w:type="dxa"/>
              <w:bottom w:w="0" w:type="dxa"/>
              <w:right w:w="108" w:type="dxa"/>
            </w:tcMar>
            <w:vAlign w:val="bottom"/>
          </w:tcPr>
          <w:p>
            <w:pPr>
              <w:pStyle w:val="22"/>
              <w:spacing w:line="100" w:lineRule="atLeast"/>
              <w:rPr>
                <w:rFonts w:ascii="Arial CYR" w:hAnsi="Arial CYR" w:cs="Arial CYR"/>
                <w:sz w:val="20"/>
                <w:szCs w:val="20"/>
                <w:lang w:val="ru-RU"/>
              </w:rPr>
            </w:pPr>
            <w:r>
              <w:rPr>
                <w:rFonts w:ascii="Arial CYR" w:hAnsi="Arial CYR" w:cs="Arial CYR"/>
                <w:sz w:val="20"/>
                <w:szCs w:val="20"/>
                <w:lang w:val="ru-RU"/>
              </w:rPr>
              <w:t>М.П.</w:t>
            </w:r>
          </w:p>
        </w:tc>
        <w:tc>
          <w:tcPr>
            <w:tcW w:w="1509"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243"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126"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6"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78"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408" w:type="dxa"/>
            <w:gridSpan w:val="5"/>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178" w:hRule="atLeast"/>
        </w:trPr>
        <w:tc>
          <w:tcPr>
            <w:tcW w:w="2835" w:type="dxa"/>
            <w:gridSpan w:val="4"/>
            <w:shd w:val="clear" w:color="auto" w:fill="FFFFFF"/>
            <w:tcMar>
              <w:top w:w="0" w:type="dxa"/>
              <w:left w:w="108" w:type="dxa"/>
              <w:bottom w:w="0" w:type="dxa"/>
              <w:right w:w="108" w:type="dxa"/>
            </w:tcMar>
            <w:vAlign w:val="bottom"/>
          </w:tcPr>
          <w:p>
            <w:pPr>
              <w:pStyle w:val="22"/>
              <w:spacing w:line="100" w:lineRule="atLeast"/>
              <w:rPr>
                <w:i/>
                <w:iCs/>
                <w:color w:val="000000"/>
                <w:lang w:val="ru-RU"/>
              </w:rPr>
            </w:pPr>
            <w:r>
              <w:rPr>
                <w:i/>
                <w:iCs/>
                <w:color w:val="000000"/>
                <w:lang w:val="ru-RU"/>
              </w:rPr>
              <w:t>Согласовано:</w:t>
            </w:r>
          </w:p>
        </w:tc>
        <w:tc>
          <w:tcPr>
            <w:tcW w:w="1702"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126"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6"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78"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408" w:type="dxa"/>
            <w:gridSpan w:val="5"/>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172" w:hRule="atLeast"/>
        </w:trPr>
        <w:tc>
          <w:tcPr>
            <w:tcW w:w="6663" w:type="dxa"/>
            <w:gridSpan w:val="7"/>
            <w:shd w:val="clear" w:color="auto" w:fill="FFFFFF"/>
            <w:tcMar>
              <w:top w:w="0" w:type="dxa"/>
              <w:left w:w="108" w:type="dxa"/>
              <w:bottom w:w="0" w:type="dxa"/>
              <w:right w:w="108" w:type="dxa"/>
            </w:tcMar>
            <w:vAlign w:val="bottom"/>
          </w:tcPr>
          <w:p>
            <w:pPr>
              <w:pStyle w:val="22"/>
              <w:spacing w:line="100" w:lineRule="atLeast"/>
              <w:rPr>
                <w:lang w:val="ru-RU"/>
              </w:rPr>
            </w:pPr>
            <w:r>
              <w:rPr>
                <w:b/>
                <w:i/>
                <w:iCs/>
                <w:color w:val="000000"/>
                <w:lang w:val="ru-RU"/>
              </w:rPr>
              <w:t>Ответственный представитель Заказчика</w:t>
            </w: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подпись</w:t>
            </w:r>
          </w:p>
        </w:tc>
        <w:tc>
          <w:tcPr>
            <w:tcW w:w="3462" w:type="dxa"/>
            <w:gridSpan w:val="7"/>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 инициалы, фамилия)</w:t>
            </w: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 w:type="dxa"/>
            <w:bottom w:w="0" w:type="dxa"/>
            <w:right w:w="10" w:type="dxa"/>
          </w:tblCellMar>
        </w:tblPrEx>
        <w:trPr>
          <w:gridAfter w:val="1"/>
          <w:wAfter w:w="12" w:type="dxa"/>
          <w:trHeight w:val="80" w:hRule="atLeast"/>
        </w:trPr>
        <w:tc>
          <w:tcPr>
            <w:tcW w:w="4537" w:type="dxa"/>
            <w:gridSpan w:val="5"/>
            <w:shd w:val="clear" w:color="auto" w:fill="FFFFFF"/>
            <w:tcMar>
              <w:top w:w="0" w:type="dxa"/>
              <w:left w:w="108" w:type="dxa"/>
              <w:bottom w:w="0" w:type="dxa"/>
              <w:right w:w="108" w:type="dxa"/>
            </w:tcMar>
            <w:vAlign w:val="bottom"/>
          </w:tcPr>
          <w:p>
            <w:pPr>
              <w:pStyle w:val="22"/>
              <w:spacing w:line="100" w:lineRule="atLeast"/>
              <w:rPr>
                <w:rFonts w:cs="Arial CYR"/>
                <w:sz w:val="20"/>
                <w:szCs w:val="20"/>
                <w:lang w:val="ru-RU"/>
              </w:rPr>
            </w:pPr>
            <w:r>
              <w:rPr>
                <w:rFonts w:cs="Arial CYR"/>
                <w:sz w:val="20"/>
                <w:szCs w:val="20"/>
                <w:lang w:val="ru-RU"/>
              </w:rPr>
              <w:t>М.П.</w:t>
            </w:r>
          </w:p>
        </w:tc>
        <w:tc>
          <w:tcPr>
            <w:tcW w:w="2126" w:type="dxa"/>
            <w:gridSpan w:val="2"/>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103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977" w:type="dxa"/>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3462" w:type="dxa"/>
            <w:gridSpan w:val="7"/>
            <w:shd w:val="clear" w:color="auto" w:fill="FFFFFF"/>
            <w:tcMar>
              <w:top w:w="0" w:type="dxa"/>
              <w:left w:w="108" w:type="dxa"/>
              <w:bottom w:w="0" w:type="dxa"/>
              <w:right w:w="108" w:type="dxa"/>
            </w:tcMar>
            <w:vAlign w:val="bottom"/>
          </w:tcPr>
          <w:p>
            <w:pPr>
              <w:pStyle w:val="22"/>
              <w:snapToGrid w:val="0"/>
              <w:spacing w:line="100" w:lineRule="atLeast"/>
              <w:rPr>
                <w:rFonts w:cs="Arial CYR"/>
                <w:sz w:val="20"/>
                <w:szCs w:val="20"/>
                <w:lang w:val="ru-RU"/>
              </w:rPr>
            </w:pPr>
          </w:p>
        </w:tc>
        <w:tc>
          <w:tcPr>
            <w:tcW w:w="236" w:type="dxa"/>
            <w:gridSpan w:val="2"/>
            <w:shd w:val="clear" w:color="auto" w:fill="FFFFFF"/>
            <w:tcMar>
              <w:top w:w="0" w:type="dxa"/>
              <w:left w:w="108" w:type="dxa"/>
              <w:bottom w:w="0" w:type="dxa"/>
              <w:right w:w="108" w:type="dxa"/>
            </w:tcMar>
          </w:tcPr>
          <w:p>
            <w:pPr>
              <w:pStyle w:val="22"/>
              <w:snapToGrid w:val="0"/>
              <w:spacing w:after="200"/>
              <w:rPr>
                <w:rFonts w:ascii="Arial CYR" w:hAnsi="Arial CYR" w:cs="Arial CYR"/>
                <w:sz w:val="20"/>
                <w:szCs w:val="20"/>
                <w:lang w:val="ru-RU"/>
              </w:rPr>
            </w:pPr>
          </w:p>
        </w:tc>
      </w:tr>
      <w:tr>
        <w:tblPrEx>
          <w:tblCellMar>
            <w:top w:w="0" w:type="dxa"/>
            <w:left w:w="108" w:type="dxa"/>
            <w:bottom w:w="0" w:type="dxa"/>
            <w:right w:w="108" w:type="dxa"/>
          </w:tblCellMar>
        </w:tblPrEx>
        <w:trPr>
          <w:gridBefore w:val="1"/>
          <w:gridAfter w:val="6"/>
          <w:wBefore w:w="312" w:type="dxa"/>
          <w:wAfter w:w="1126" w:type="dxa"/>
          <w:jc w:val="center"/>
        </w:trPr>
        <w:tc>
          <w:tcPr>
            <w:tcW w:w="5155" w:type="dxa"/>
            <w:gridSpan w:val="5"/>
          </w:tcPr>
          <w:p>
            <w:pPr>
              <w:autoSpaceDE w:val="0"/>
              <w:jc w:val="both"/>
              <w:rPr>
                <w:b/>
                <w:bCs/>
              </w:rPr>
            </w:pPr>
          </w:p>
          <w:p>
            <w:pPr>
              <w:autoSpaceDE w:val="0"/>
              <w:jc w:val="both"/>
              <w:rPr>
                <w:b/>
                <w:bCs/>
              </w:rPr>
            </w:pPr>
          </w:p>
          <w:p>
            <w:pPr>
              <w:autoSpaceDE w:val="0"/>
              <w:jc w:val="both"/>
              <w:rPr>
                <w:b/>
                <w:bCs/>
                <w:lang w:eastAsia="ar-SA"/>
              </w:rPr>
            </w:pPr>
            <w:r>
              <w:rPr>
                <w:b/>
                <w:bCs/>
              </w:rPr>
              <w:t>ЗАКАЗЧИК</w:t>
            </w:r>
          </w:p>
          <w:p>
            <w:pPr>
              <w:autoSpaceDE w:val="0"/>
              <w:rPr>
                <w:b/>
              </w:rPr>
            </w:pPr>
            <w:r>
              <w:rPr>
                <w:b/>
                <w:bCs/>
              </w:rPr>
              <w:t>ГУП РК «Вода Крыма»</w:t>
            </w:r>
          </w:p>
        </w:tc>
        <w:tc>
          <w:tcPr>
            <w:tcW w:w="5794" w:type="dxa"/>
            <w:gridSpan w:val="7"/>
          </w:tcPr>
          <w:p>
            <w:pPr>
              <w:ind w:firstLine="567"/>
              <w:jc w:val="both"/>
              <w:rPr>
                <w:b/>
              </w:rPr>
            </w:pPr>
          </w:p>
          <w:p>
            <w:pPr>
              <w:ind w:firstLine="567"/>
              <w:jc w:val="both"/>
              <w:rPr>
                <w:b/>
              </w:rPr>
            </w:pPr>
          </w:p>
          <w:p>
            <w:pPr>
              <w:ind w:firstLine="567"/>
              <w:jc w:val="both"/>
              <w:rPr>
                <w:b/>
              </w:rPr>
            </w:pPr>
            <w:r>
              <w:rPr>
                <w:b/>
              </w:rPr>
              <w:t>ИСПОЛНИТЕЛЬ:</w:t>
            </w:r>
          </w:p>
          <w:p>
            <w:pPr>
              <w:ind w:firstLine="567"/>
              <w:jc w:val="both"/>
              <w:rPr>
                <w:b/>
              </w:rPr>
            </w:pPr>
          </w:p>
        </w:tc>
      </w:tr>
      <w:tr>
        <w:tblPrEx>
          <w:tblCellMar>
            <w:top w:w="0" w:type="dxa"/>
            <w:left w:w="108" w:type="dxa"/>
            <w:bottom w:w="0" w:type="dxa"/>
            <w:right w:w="108" w:type="dxa"/>
          </w:tblCellMar>
        </w:tblPrEx>
        <w:trPr>
          <w:gridBefore w:val="1"/>
          <w:gridAfter w:val="6"/>
          <w:wBefore w:w="312" w:type="dxa"/>
          <w:wAfter w:w="1126" w:type="dxa"/>
          <w:trHeight w:val="523" w:hRule="atLeast"/>
          <w:jc w:val="center"/>
        </w:trPr>
        <w:tc>
          <w:tcPr>
            <w:tcW w:w="5155" w:type="dxa"/>
            <w:gridSpan w:val="5"/>
            <w:vAlign w:val="center"/>
          </w:tcPr>
          <w:p>
            <w:pPr>
              <w:snapToGrid w:val="0"/>
              <w:ind w:firstLine="29"/>
              <w:jc w:val="both"/>
              <w:rPr>
                <w:b/>
                <w:color w:val="FF0000"/>
              </w:rPr>
            </w:pPr>
            <w:r>
              <w:t xml:space="preserve">Первый заместитель генерального директора </w:t>
            </w:r>
            <w:r>
              <w:br w:type="textWrapping"/>
            </w:r>
            <w:r>
              <w:t>ГУП РК «Вода Крыма»</w:t>
            </w:r>
          </w:p>
        </w:tc>
        <w:tc>
          <w:tcPr>
            <w:tcW w:w="5794" w:type="dxa"/>
            <w:gridSpan w:val="7"/>
            <w:vAlign w:val="center"/>
          </w:tcPr>
          <w:p>
            <w:pPr>
              <w:snapToGrid w:val="0"/>
              <w:ind w:firstLine="29"/>
              <w:jc w:val="both"/>
              <w:rPr>
                <w:b/>
                <w:color w:val="FF0000"/>
              </w:rPr>
            </w:pPr>
            <w:r>
              <w:t>Должность</w:t>
            </w:r>
          </w:p>
        </w:tc>
      </w:tr>
      <w:tr>
        <w:tblPrEx>
          <w:tblCellMar>
            <w:top w:w="0" w:type="dxa"/>
            <w:left w:w="108" w:type="dxa"/>
            <w:bottom w:w="0" w:type="dxa"/>
            <w:right w:w="108" w:type="dxa"/>
          </w:tblCellMar>
        </w:tblPrEx>
        <w:trPr>
          <w:gridBefore w:val="1"/>
          <w:gridAfter w:val="6"/>
          <w:wBefore w:w="312" w:type="dxa"/>
          <w:wAfter w:w="1126" w:type="dxa"/>
          <w:trHeight w:val="654" w:hRule="atLeast"/>
          <w:jc w:val="center"/>
        </w:trPr>
        <w:tc>
          <w:tcPr>
            <w:tcW w:w="5155" w:type="dxa"/>
            <w:gridSpan w:val="5"/>
            <w:vAlign w:val="center"/>
          </w:tcPr>
          <w:p>
            <w:pPr>
              <w:autoSpaceDE w:val="0"/>
              <w:jc w:val="both"/>
              <w:rPr>
                <w:bCs/>
              </w:rPr>
            </w:pPr>
            <w:r>
              <w:rPr>
                <w:bCs/>
              </w:rPr>
              <w:t>________________ Сафонов А.Н.</w:t>
            </w:r>
          </w:p>
          <w:p>
            <w:pPr>
              <w:autoSpaceDE w:val="0"/>
              <w:jc w:val="both"/>
              <w:rPr>
                <w:bCs/>
              </w:rPr>
            </w:pPr>
            <w:r>
              <w:rPr>
                <w:bCs/>
              </w:rPr>
              <w:t xml:space="preserve">МП </w:t>
            </w:r>
          </w:p>
        </w:tc>
        <w:tc>
          <w:tcPr>
            <w:tcW w:w="5794" w:type="dxa"/>
            <w:gridSpan w:val="7"/>
            <w:vAlign w:val="center"/>
          </w:tcPr>
          <w:p>
            <w:pPr>
              <w:autoSpaceDE w:val="0"/>
              <w:jc w:val="both"/>
              <w:rPr>
                <w:bCs/>
              </w:rPr>
            </w:pPr>
            <w:r>
              <w:rPr>
                <w:bCs/>
              </w:rPr>
              <w:t>________________</w:t>
            </w:r>
          </w:p>
          <w:p>
            <w:pPr>
              <w:autoSpaceDE w:val="0"/>
              <w:jc w:val="both"/>
            </w:pPr>
            <w:r>
              <w:rPr>
                <w:bCs/>
              </w:rPr>
              <w:t xml:space="preserve">МП  </w:t>
            </w:r>
          </w:p>
        </w:tc>
      </w:tr>
    </w:tbl>
    <w:p>
      <w:pPr>
        <w:pStyle w:val="144"/>
        <w:spacing w:line="220" w:lineRule="exact"/>
        <w:ind w:right="240"/>
        <w:jc w:val="right"/>
        <w:rPr>
          <w:b/>
        </w:rPr>
      </w:pPr>
    </w:p>
    <w:p>
      <w:pPr>
        <w:pStyle w:val="140"/>
        <w:spacing w:line="100" w:lineRule="atLeast"/>
        <w:ind w:left="6372" w:firstLine="708"/>
        <w:jc w:val="left"/>
        <w:rPr>
          <w:lang w:val="ru-RU"/>
        </w:rPr>
      </w:pPr>
      <w:r>
        <w:rPr>
          <w:rStyle w:val="161"/>
          <w:sz w:val="16"/>
          <w:szCs w:val="16"/>
          <w:lang w:val="ru-RU"/>
        </w:rPr>
        <w:br w:type="page"/>
      </w:r>
      <w:r>
        <w:rPr>
          <w:rStyle w:val="161"/>
          <w:sz w:val="16"/>
          <w:szCs w:val="16"/>
          <w:lang w:val="ru-RU"/>
        </w:rPr>
        <w:t>Приложение № 4</w:t>
      </w:r>
    </w:p>
    <w:p>
      <w:pPr>
        <w:pStyle w:val="140"/>
        <w:spacing w:line="100" w:lineRule="atLeast"/>
        <w:ind w:left="7080"/>
        <w:jc w:val="left"/>
        <w:rPr>
          <w:lang w:val="ru-RU"/>
        </w:rPr>
      </w:pPr>
      <w:r>
        <w:rPr>
          <w:rStyle w:val="161"/>
          <w:sz w:val="16"/>
          <w:szCs w:val="16"/>
          <w:lang w:val="ru-RU"/>
        </w:rPr>
        <w:t>к  Контракту</w:t>
      </w:r>
    </w:p>
    <w:p>
      <w:pPr>
        <w:pStyle w:val="140"/>
        <w:spacing w:line="100" w:lineRule="atLeast"/>
        <w:ind w:left="7080"/>
        <w:jc w:val="left"/>
        <w:rPr>
          <w:lang w:val="ru-RU"/>
        </w:rPr>
      </w:pPr>
      <w:r>
        <w:rPr>
          <w:rStyle w:val="161"/>
          <w:sz w:val="16"/>
          <w:szCs w:val="16"/>
          <w:lang w:val="ru-RU"/>
        </w:rPr>
        <w:t>на выполнение проектных работ</w:t>
      </w:r>
    </w:p>
    <w:p>
      <w:pPr>
        <w:pStyle w:val="140"/>
        <w:spacing w:line="100" w:lineRule="atLeast"/>
        <w:ind w:left="7080"/>
        <w:jc w:val="left"/>
        <w:rPr>
          <w:sz w:val="14"/>
          <w:szCs w:val="14"/>
          <w:lang w:val="ru-RU"/>
        </w:rPr>
      </w:pPr>
      <w:r>
        <w:rPr>
          <w:sz w:val="14"/>
          <w:szCs w:val="14"/>
          <w:lang w:val="ru-RU"/>
        </w:rPr>
        <w:t>от «___»________20  г. №____</w:t>
      </w:r>
    </w:p>
    <w:p>
      <w:pPr>
        <w:pStyle w:val="147"/>
        <w:spacing w:before="0" w:after="0" w:line="100" w:lineRule="atLeast"/>
        <w:ind w:firstLine="0"/>
        <w:jc w:val="right"/>
        <w:rPr>
          <w:lang w:val="ru-RU"/>
        </w:rPr>
      </w:pPr>
      <w:r>
        <w:rPr>
          <w:rStyle w:val="155"/>
          <w:lang w:val="ru-RU"/>
        </w:rPr>
        <w:t>Форма</w:t>
      </w:r>
    </w:p>
    <w:p>
      <w:pPr>
        <w:spacing w:line="100" w:lineRule="atLeast"/>
        <w:jc w:val="center"/>
        <w:rPr>
          <w:b/>
        </w:rPr>
      </w:pPr>
      <w:r>
        <w:rPr>
          <w:b/>
        </w:rPr>
        <w:t>Акт № __</w:t>
      </w:r>
    </w:p>
    <w:p>
      <w:pPr>
        <w:spacing w:line="100" w:lineRule="atLeast"/>
        <w:jc w:val="center"/>
        <w:rPr>
          <w:b/>
        </w:rPr>
      </w:pPr>
      <w:r>
        <w:rPr>
          <w:b/>
        </w:rPr>
        <w:t>сдачи-приемки работ</w:t>
      </w:r>
    </w:p>
    <w:p>
      <w:pPr>
        <w:spacing w:line="100" w:lineRule="atLeast"/>
        <w:jc w:val="center"/>
      </w:pPr>
      <w:r>
        <w:rPr>
          <w:b/>
        </w:rPr>
        <w:t>по объекту «__________________________________________________».</w:t>
      </w:r>
    </w:p>
    <w:p>
      <w:pPr>
        <w:spacing w:line="100" w:lineRule="atLeast"/>
        <w:jc w:val="right"/>
      </w:pPr>
      <w:r>
        <w:t>«___» ______________20__ г.</w:t>
      </w:r>
    </w:p>
    <w:p>
      <w:pPr>
        <w:spacing w:line="100" w:lineRule="atLeast"/>
      </w:pPr>
    </w:p>
    <w:p>
      <w:pPr>
        <w:spacing w:line="100" w:lineRule="atLeast"/>
        <w:ind w:firstLine="567"/>
        <w:jc w:val="both"/>
      </w:pPr>
      <w:r>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t xml:space="preserve">, действующего на основании ___________________________________., с одной стороны, и ________________________________________________________________________________________________________, именуемое в дальнейшем «Исполнитель», в лице </w:t>
      </w:r>
      <w:r>
        <w:rPr>
          <w:bCs/>
        </w:rPr>
        <w:t>____________________________________</w:t>
      </w:r>
      <w:r>
        <w:t xml:space="preserve">, действующей на основании __________________, с другой стороны, составили настоящий акт о том, что согласно условиям Контракта от «__» __________ 20___ г.  № ___________ на выполнение проектных работ, по объекту </w:t>
      </w:r>
      <w:r>
        <w:rPr>
          <w:b/>
        </w:rPr>
        <w:t>«</w:t>
      </w:r>
      <w:r>
        <w:t xml:space="preserve">______________________________________», общей стоимостью </w:t>
      </w:r>
      <w:bookmarkStart w:id="13" w:name="__DdeLink__29220_891414847"/>
      <w:r>
        <w:t>______________ (______________) руб. _______ коп.,</w:t>
      </w:r>
      <w:bookmarkEnd w:id="13"/>
      <w:r>
        <w:rPr>
          <w:i/>
        </w:rPr>
        <w:t xml:space="preserve"> включая НДС (20%) ___________ (_________________________) руб. ____ коп</w:t>
      </w:r>
      <w:r>
        <w:t>.</w:t>
      </w:r>
    </w:p>
    <w:p>
      <w:pPr>
        <w:spacing w:line="100" w:lineRule="atLeast"/>
      </w:pPr>
      <w:r>
        <w:t>Исполнитель выполнил, а Заказчик принял следующие работы:</w:t>
      </w:r>
    </w:p>
    <w:tbl>
      <w:tblPr>
        <w:tblStyle w:val="12"/>
        <w:tblW w:w="9859"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3828"/>
        <w:gridCol w:w="1090"/>
        <w:gridCol w:w="1358"/>
        <w:gridCol w:w="1547"/>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Pr>
        <w:tc>
          <w:tcPr>
            <w:tcW w:w="2024" w:type="dxa"/>
            <w:vMerge w:val="restart"/>
            <w:shd w:val="clear" w:color="auto" w:fill="FFFFFF"/>
          </w:tcPr>
          <w:p>
            <w:pPr>
              <w:jc w:val="center"/>
            </w:pPr>
            <w:r>
              <w:t>№ п/п</w:t>
            </w:r>
          </w:p>
        </w:tc>
        <w:tc>
          <w:tcPr>
            <w:tcW w:w="3828" w:type="dxa"/>
            <w:vMerge w:val="restart"/>
            <w:shd w:val="clear" w:color="auto" w:fill="FFFFFF"/>
          </w:tcPr>
          <w:p>
            <w:pPr>
              <w:jc w:val="center"/>
            </w:pPr>
            <w:r>
              <w:t>Наименование принятых работ по настоящему акту</w:t>
            </w:r>
          </w:p>
        </w:tc>
        <w:tc>
          <w:tcPr>
            <w:tcW w:w="3995" w:type="dxa"/>
            <w:gridSpan w:val="3"/>
            <w:shd w:val="clear" w:color="auto" w:fill="FFFFFF"/>
          </w:tcPr>
          <w:p>
            <w:pPr>
              <w:jc w:val="center"/>
            </w:pPr>
            <w:r>
              <w:t>Стоимость выполненных проектных работ,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024" w:type="dxa"/>
            <w:vMerge w:val="continue"/>
            <w:shd w:val="clear" w:color="auto" w:fill="FFFFFF"/>
          </w:tcPr>
          <w:p>
            <w:pPr>
              <w:snapToGrid w:val="0"/>
            </w:pPr>
          </w:p>
        </w:tc>
        <w:tc>
          <w:tcPr>
            <w:tcW w:w="3828" w:type="dxa"/>
            <w:vMerge w:val="continue"/>
            <w:shd w:val="clear" w:color="auto" w:fill="FFFFFF"/>
          </w:tcPr>
          <w:p>
            <w:pPr>
              <w:snapToGrid w:val="0"/>
            </w:pPr>
          </w:p>
        </w:tc>
        <w:tc>
          <w:tcPr>
            <w:tcW w:w="1090" w:type="dxa"/>
            <w:shd w:val="clear" w:color="auto" w:fill="FFFFFF"/>
          </w:tcPr>
          <w:p>
            <w:pPr>
              <w:jc w:val="center"/>
            </w:pPr>
            <w:r>
              <w:t>с начала проведения работ</w:t>
            </w:r>
          </w:p>
        </w:tc>
        <w:tc>
          <w:tcPr>
            <w:tcW w:w="1358" w:type="dxa"/>
            <w:shd w:val="clear" w:color="auto" w:fill="FFFFFF"/>
          </w:tcPr>
          <w:p>
            <w:pPr>
              <w:jc w:val="center"/>
            </w:pPr>
            <w:r>
              <w:t>с начала года</w:t>
            </w:r>
          </w:p>
        </w:tc>
        <w:tc>
          <w:tcPr>
            <w:tcW w:w="1547" w:type="dxa"/>
            <w:shd w:val="clear" w:color="auto" w:fill="FFFFFF"/>
          </w:tcPr>
          <w:p>
            <w:pPr>
              <w:jc w:val="center"/>
            </w:pPr>
            <w:r>
              <w:t>в том числе за отчетный период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024" w:type="dxa"/>
            <w:shd w:val="clear" w:color="auto" w:fill="FFFFFF"/>
          </w:tcPr>
          <w:p>
            <w:pPr>
              <w:snapToGrid w:val="0"/>
            </w:pPr>
          </w:p>
        </w:tc>
        <w:tc>
          <w:tcPr>
            <w:tcW w:w="3828" w:type="dxa"/>
            <w:shd w:val="clear" w:color="auto" w:fill="FFFFFF"/>
          </w:tcPr>
          <w:p>
            <w:r>
              <w:t>Всего работ и затрат, включаемых в стоимость проектных работ, в том числе:</w:t>
            </w:r>
          </w:p>
        </w:tc>
        <w:tc>
          <w:tcPr>
            <w:tcW w:w="1090" w:type="dxa"/>
            <w:shd w:val="clear" w:color="auto" w:fill="FFFFFF"/>
          </w:tcPr>
          <w:p>
            <w:pPr>
              <w:snapToGrid w:val="0"/>
              <w:rPr>
                <w:sz w:val="18"/>
                <w:szCs w:val="18"/>
              </w:rPr>
            </w:pPr>
          </w:p>
        </w:tc>
        <w:tc>
          <w:tcPr>
            <w:tcW w:w="1358" w:type="dxa"/>
            <w:shd w:val="clear" w:color="auto" w:fill="FFFFFF"/>
          </w:tcPr>
          <w:p>
            <w:pPr>
              <w:snapToGrid w:val="0"/>
              <w:rPr>
                <w:sz w:val="18"/>
                <w:szCs w:val="18"/>
              </w:rPr>
            </w:pPr>
          </w:p>
        </w:tc>
        <w:tc>
          <w:tcPr>
            <w:tcW w:w="1547" w:type="dxa"/>
            <w:shd w:val="clear" w:color="auto" w:fill="FFFFFF"/>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024" w:type="dxa"/>
            <w:shd w:val="clear" w:color="auto" w:fill="FFFFFF"/>
          </w:tcPr>
          <w:p>
            <w:pPr>
              <w:snapToGrid w:val="0"/>
            </w:pPr>
            <w:r>
              <w:t>1</w:t>
            </w:r>
          </w:p>
        </w:tc>
        <w:tc>
          <w:tcPr>
            <w:tcW w:w="3828" w:type="dxa"/>
            <w:shd w:val="clear" w:color="auto" w:fill="FFFFFF"/>
          </w:tcPr>
          <w:p>
            <w:pPr>
              <w:tabs>
                <w:tab w:val="left" w:pos="6205"/>
              </w:tabs>
            </w:pPr>
            <w:r>
              <w:t>Проектная документация с прохождением экспертиз</w:t>
            </w:r>
          </w:p>
        </w:tc>
        <w:tc>
          <w:tcPr>
            <w:tcW w:w="1090" w:type="dxa"/>
            <w:shd w:val="clear" w:color="auto" w:fill="FFFFFF"/>
          </w:tcPr>
          <w:p>
            <w:pPr>
              <w:snapToGrid w:val="0"/>
              <w:rPr>
                <w:sz w:val="18"/>
                <w:szCs w:val="18"/>
              </w:rPr>
            </w:pPr>
          </w:p>
        </w:tc>
        <w:tc>
          <w:tcPr>
            <w:tcW w:w="1358" w:type="dxa"/>
            <w:shd w:val="clear" w:color="auto" w:fill="FFFFFF"/>
          </w:tcPr>
          <w:p>
            <w:pPr>
              <w:snapToGrid w:val="0"/>
              <w:rPr>
                <w:sz w:val="18"/>
                <w:szCs w:val="18"/>
              </w:rPr>
            </w:pPr>
          </w:p>
        </w:tc>
        <w:tc>
          <w:tcPr>
            <w:tcW w:w="1547" w:type="dxa"/>
            <w:shd w:val="clear" w:color="auto" w:fill="FFFFFF"/>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024" w:type="dxa"/>
            <w:shd w:val="clear" w:color="auto" w:fill="FFFFFF"/>
          </w:tcPr>
          <w:p>
            <w:pPr>
              <w:snapToGrid w:val="0"/>
            </w:pPr>
            <w:r>
              <w:t>2</w:t>
            </w:r>
          </w:p>
        </w:tc>
        <w:tc>
          <w:tcPr>
            <w:tcW w:w="3828" w:type="dxa"/>
            <w:shd w:val="clear" w:color="auto" w:fill="FFFFFF"/>
          </w:tcPr>
          <w:p>
            <w:pPr>
              <w:tabs>
                <w:tab w:val="left" w:pos="6205"/>
              </w:tabs>
            </w:pPr>
            <w:r>
              <w:t>Рабочая документация</w:t>
            </w:r>
          </w:p>
        </w:tc>
        <w:tc>
          <w:tcPr>
            <w:tcW w:w="1090" w:type="dxa"/>
            <w:shd w:val="clear" w:color="auto" w:fill="FFFFFF"/>
          </w:tcPr>
          <w:p>
            <w:pPr>
              <w:snapToGrid w:val="0"/>
              <w:rPr>
                <w:sz w:val="18"/>
                <w:szCs w:val="18"/>
              </w:rPr>
            </w:pPr>
          </w:p>
        </w:tc>
        <w:tc>
          <w:tcPr>
            <w:tcW w:w="1358" w:type="dxa"/>
            <w:shd w:val="clear" w:color="auto" w:fill="FFFFFF"/>
          </w:tcPr>
          <w:p>
            <w:pPr>
              <w:snapToGrid w:val="0"/>
              <w:rPr>
                <w:sz w:val="18"/>
                <w:szCs w:val="18"/>
              </w:rPr>
            </w:pPr>
          </w:p>
        </w:tc>
        <w:tc>
          <w:tcPr>
            <w:tcW w:w="1547" w:type="dxa"/>
            <w:shd w:val="clear" w:color="auto" w:fill="FFFFFF"/>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FFFFFF"/>
          </w:tcPr>
          <w:p>
            <w:r>
              <w:t>Итого</w:t>
            </w:r>
          </w:p>
        </w:tc>
        <w:tc>
          <w:tcPr>
            <w:tcW w:w="7835" w:type="dxa"/>
            <w:gridSpan w:val="5"/>
            <w:shd w:val="clear" w:color="auto" w:fill="FFFFFF"/>
          </w:tcPr>
          <w:p>
            <w:pPr>
              <w:snapToGrid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FFFFFF"/>
          </w:tcPr>
          <w:p>
            <w:pPr>
              <w:tabs>
                <w:tab w:val="left" w:pos="1958"/>
              </w:tabs>
            </w:pPr>
            <w:r>
              <w:t>Сумма НДС %</w:t>
            </w:r>
          </w:p>
        </w:tc>
        <w:tc>
          <w:tcPr>
            <w:tcW w:w="7835" w:type="dxa"/>
            <w:gridSpan w:val="5"/>
            <w:shd w:val="clear" w:color="auto" w:fill="FFFFFF"/>
          </w:tcPr>
          <w:p>
            <w:pPr>
              <w:snapToGrid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shd w:val="clear" w:color="auto" w:fill="FFFFFF"/>
          </w:tcPr>
          <w:p>
            <w:r>
              <w:t>Всего с учетом НДС</w:t>
            </w:r>
          </w:p>
        </w:tc>
        <w:tc>
          <w:tcPr>
            <w:tcW w:w="7835" w:type="dxa"/>
            <w:gridSpan w:val="5"/>
            <w:shd w:val="clear" w:color="auto" w:fill="FFFFFF"/>
          </w:tcPr>
          <w:p>
            <w:pPr>
              <w:snapToGrid w:val="0"/>
              <w:rPr>
                <w:sz w:val="20"/>
                <w:szCs w:val="20"/>
              </w:rPr>
            </w:pPr>
          </w:p>
        </w:tc>
      </w:tr>
    </w:tbl>
    <w:p>
      <w:pPr>
        <w:spacing w:line="100" w:lineRule="atLeast"/>
        <w:ind w:firstLine="567"/>
        <w:jc w:val="both"/>
        <w:rPr>
          <w:rFonts w:eastAsia="Calibri"/>
        </w:rPr>
      </w:pPr>
      <w:r>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Style w:val="12"/>
        <w:tblW w:w="10206" w:type="dxa"/>
        <w:jc w:val="center"/>
        <w:tblLayout w:type="fixed"/>
        <w:tblCellMar>
          <w:top w:w="0" w:type="dxa"/>
          <w:left w:w="108" w:type="dxa"/>
          <w:bottom w:w="0" w:type="dxa"/>
          <w:right w:w="108" w:type="dxa"/>
        </w:tblCellMar>
      </w:tblPr>
      <w:tblGrid>
        <w:gridCol w:w="5245"/>
        <w:gridCol w:w="4961"/>
      </w:tblGrid>
      <w:tr>
        <w:tblPrEx>
          <w:tblCellMar>
            <w:top w:w="0" w:type="dxa"/>
            <w:left w:w="108" w:type="dxa"/>
            <w:bottom w:w="0" w:type="dxa"/>
            <w:right w:w="108" w:type="dxa"/>
          </w:tblCellMar>
        </w:tblPrEx>
        <w:trPr>
          <w:jc w:val="center"/>
        </w:trPr>
        <w:tc>
          <w:tcPr>
            <w:tcW w:w="5245" w:type="dxa"/>
          </w:tcPr>
          <w:p>
            <w:pPr>
              <w:autoSpaceDE w:val="0"/>
              <w:jc w:val="both"/>
              <w:rPr>
                <w:b/>
                <w:bCs/>
                <w:lang w:eastAsia="ar-SA"/>
              </w:rPr>
            </w:pPr>
            <w:r>
              <w:rPr>
                <w:b/>
                <w:bCs/>
              </w:rPr>
              <w:t>ЗАКАЗЧИК</w:t>
            </w:r>
          </w:p>
          <w:p>
            <w:pPr>
              <w:autoSpaceDE w:val="0"/>
              <w:rPr>
                <w:b/>
              </w:rPr>
            </w:pPr>
            <w:r>
              <w:rPr>
                <w:b/>
                <w:bCs/>
              </w:rPr>
              <w:t>ГУП РК «Вода Крыма»</w:t>
            </w:r>
          </w:p>
        </w:tc>
        <w:tc>
          <w:tcPr>
            <w:tcW w:w="4961" w:type="dxa"/>
          </w:tcPr>
          <w:p>
            <w:pPr>
              <w:ind w:firstLine="567"/>
              <w:jc w:val="both"/>
              <w:rPr>
                <w:b/>
              </w:rPr>
            </w:pPr>
            <w:r>
              <w:rPr>
                <w:b/>
              </w:rPr>
              <w:t>ИСПОЛНИТЕЛЬ:</w:t>
            </w:r>
          </w:p>
          <w:p>
            <w:pPr>
              <w:ind w:firstLine="567"/>
              <w:jc w:val="both"/>
              <w:rPr>
                <w:b/>
              </w:rPr>
            </w:pPr>
          </w:p>
        </w:tc>
      </w:tr>
      <w:tr>
        <w:tblPrEx>
          <w:tblCellMar>
            <w:top w:w="0" w:type="dxa"/>
            <w:left w:w="108" w:type="dxa"/>
            <w:bottom w:w="0" w:type="dxa"/>
            <w:right w:w="108" w:type="dxa"/>
          </w:tblCellMar>
        </w:tblPrEx>
        <w:trPr>
          <w:trHeight w:val="523" w:hRule="atLeast"/>
          <w:jc w:val="center"/>
        </w:trPr>
        <w:tc>
          <w:tcPr>
            <w:tcW w:w="5245" w:type="dxa"/>
            <w:vAlign w:val="center"/>
          </w:tcPr>
          <w:p>
            <w:pPr>
              <w:snapToGrid w:val="0"/>
              <w:ind w:firstLine="29"/>
              <w:jc w:val="both"/>
              <w:rPr>
                <w:b/>
                <w:color w:val="FF0000"/>
              </w:rPr>
            </w:pPr>
            <w:r>
              <w:t>Первый заместитель генерального директора ГУП РК «Вода Крыма»</w:t>
            </w:r>
          </w:p>
        </w:tc>
        <w:tc>
          <w:tcPr>
            <w:tcW w:w="4961" w:type="dxa"/>
            <w:vAlign w:val="center"/>
          </w:tcPr>
          <w:p>
            <w:pPr>
              <w:snapToGrid w:val="0"/>
              <w:ind w:firstLine="29"/>
              <w:jc w:val="both"/>
              <w:rPr>
                <w:b/>
                <w:color w:val="FF0000"/>
              </w:rPr>
            </w:pPr>
            <w:r>
              <w:t>Должность</w:t>
            </w:r>
          </w:p>
        </w:tc>
      </w:tr>
      <w:tr>
        <w:tblPrEx>
          <w:tblCellMar>
            <w:top w:w="0" w:type="dxa"/>
            <w:left w:w="108" w:type="dxa"/>
            <w:bottom w:w="0" w:type="dxa"/>
            <w:right w:w="108" w:type="dxa"/>
          </w:tblCellMar>
        </w:tblPrEx>
        <w:trPr>
          <w:trHeight w:val="654" w:hRule="atLeast"/>
          <w:jc w:val="center"/>
        </w:trPr>
        <w:tc>
          <w:tcPr>
            <w:tcW w:w="5245" w:type="dxa"/>
            <w:vAlign w:val="center"/>
          </w:tcPr>
          <w:p>
            <w:pPr>
              <w:autoSpaceDE w:val="0"/>
              <w:jc w:val="both"/>
              <w:rPr>
                <w:bCs/>
              </w:rPr>
            </w:pPr>
            <w:r>
              <w:rPr>
                <w:bCs/>
              </w:rPr>
              <w:t xml:space="preserve">________________ Сафонов А.Н.  </w:t>
            </w:r>
          </w:p>
        </w:tc>
        <w:tc>
          <w:tcPr>
            <w:tcW w:w="4961" w:type="dxa"/>
            <w:vAlign w:val="center"/>
          </w:tcPr>
          <w:p>
            <w:pPr>
              <w:autoSpaceDE w:val="0"/>
              <w:jc w:val="both"/>
            </w:pPr>
            <w:r>
              <w:rPr>
                <w:bCs/>
              </w:rPr>
              <w:t xml:space="preserve">________________  </w:t>
            </w:r>
          </w:p>
        </w:tc>
      </w:tr>
    </w:tbl>
    <w:p>
      <w:pPr>
        <w:pStyle w:val="140"/>
        <w:spacing w:line="100" w:lineRule="atLeast"/>
        <w:ind w:left="7080"/>
        <w:jc w:val="left"/>
        <w:rPr>
          <w:sz w:val="14"/>
          <w:szCs w:val="14"/>
          <w:lang w:val="ru-RU"/>
        </w:rPr>
      </w:pPr>
    </w:p>
    <w:sectPr>
      <w:headerReference dor:id="rId3" w:type="first"/>
      <w:pgSz w:w="11906" w:h="16838"/>
      <w:pgMar w:top="1134" w:right="567" w:bottom="1134" w:left="1985" w:header="0" w:footer="0" w:gutter="0"/>
      <w:cols w:space="720" w:num="1"/>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ndale Sans UI">
    <w:altName w:val="Calibri"/>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angal">
    <w:altName w:val="Segoe Print"/>
    <w:panose1 w:val="000004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Microsoft YaHei">
    <w:panose1 w:val="020B0503020204020204"/>
    <w:charset w:val="86"/>
    <w:family w:val="swiss"/>
    <w:pitch w:val="default"/>
    <w:sig w:usb0="80000287" w:usb1="2ACF3C50" w:usb2="00000016" w:usb3="00000000" w:csb0="0004001F" w:csb1="00000000"/>
  </w:font>
  <w:font w:name="FreeSans">
    <w:altName w:val="MS Gothic"/>
    <w:panose1 w:val="00000000000000000000"/>
    <w:charset w:val="80"/>
    <w:family w:val="auto"/>
    <w:pitch w:val="default"/>
    <w:sig w:usb0="00000000" w:usb1="00000000" w:usb2="00000010" w:usb3="00000000" w:csb0="00020001" w:csb1="00000000"/>
  </w:font>
  <w:font w:name="Liberation Serif;Times New Roma">
    <w:altName w:val="Times New Roman"/>
    <w:panose1 w:val="00000000000000000000"/>
    <w:charset w:val="00"/>
    <w:family w:val="roman"/>
    <w:pitch w:val="default"/>
    <w:sig w:usb0="00000000" w:usb1="00000000" w:usb2="00000000" w:usb3="00000000" w:csb0="00000000" w:csb1="00000000"/>
  </w:font>
  <w:font w:name="DejaVu Sans">
    <w:altName w:val="Segoe Print"/>
    <w:panose1 w:val="00000000000000000000"/>
    <w:charset w:val="CC"/>
    <w:family w:val="swiss"/>
    <w:pitch w:val="default"/>
    <w:sig w:usb0="00000000" w:usb1="00000000" w:usb2="0A246029" w:usb3="00000000" w:csb0="000001FF" w:csb1="00000000"/>
  </w:font>
  <w:font w:name="Lohit Hindi">
    <w:altName w:val="Times New Roman"/>
    <w:panose1 w:val="00000000000000000000"/>
    <w:charset w:val="00"/>
    <w:family w:val="auto"/>
    <w:pitch w:val="default"/>
    <w:sig w:usb0="00000000" w:usb1="00000000" w:usb2="00000000" w:usb3="00000000" w:csb0="00000000" w:csb1="00000000"/>
  </w:font>
  <w:font w:name="Bookman Old Style">
    <w:panose1 w:val="02050604050505020204"/>
    <w:charset w:val="CC"/>
    <w:family w:val="roman"/>
    <w:pitch w:val="default"/>
    <w:sig w:usb0="00000287" w:usb1="00000000" w:usb2="00000000" w:usb3="00000000" w:csb0="2000009F" w:csb1="DFD70000"/>
  </w:font>
  <w:font w:name="OpenSymbol">
    <w:altName w:val="Segoe Print"/>
    <w:panose1 w:val="00000000000000000000"/>
    <w:charset w:val="00"/>
    <w:family w:val="auto"/>
    <w:pitch w:val="default"/>
    <w:sig w:usb0="00000000" w:usb1="00000000" w:usb2="00000000" w:usb3="00000000" w:csb0="00000001" w:csb1="00000000"/>
  </w:font>
  <w:font w:name="Cambria">
    <w:panose1 w:val="02040503050406030204"/>
    <w:charset w:val="CC"/>
    <w:family w:val="roman"/>
    <w:pitch w:val="default"/>
    <w:sig w:usb0="E00006FF" w:usb1="420024FF" w:usb2="02000000" w:usb3="00000000" w:csb0="2000019F" w:csb1="00000000"/>
  </w:font>
  <w:font w:name="Consultant">
    <w:altName w:val="Segoe Print"/>
    <w:panose1 w:val="00000000000000000000"/>
    <w:charset w:val="00"/>
    <w:family w:val="modern"/>
    <w:pitch w:val="default"/>
    <w:sig w:usb0="00000000" w:usb1="00000000" w:usb2="00000000" w:usb3="00000000" w:csb0="00000000" w:csb1="00000000"/>
  </w:font>
  <w:font w:name="Arial Narrow">
    <w:panose1 w:val="020B0606020202030204"/>
    <w:charset w:val="CC"/>
    <w:family w:val="swiss"/>
    <w:pitch w:val="default"/>
    <w:sig w:usb0="00000287" w:usb1="00000800" w:usb2="00000000" w:usb3="00000000" w:csb0="2000009F" w:csb1="DFD70000"/>
  </w:font>
  <w:font w:name="TimesDL">
    <w:altName w:val="Times New Roman"/>
    <w:panose1 w:val="00000000000000000000"/>
    <w:charset w:val="00"/>
    <w:family w:val="auto"/>
    <w:pitch w:val="default"/>
    <w:sig w:usb0="00000000" w:usb1="00000000" w:usb2="00000000" w:usb3="00000000" w:csb0="00000001" w:csb1="00000000"/>
  </w:font>
  <w:font w:name="SimSun;宋体">
    <w:altName w:val="SimSun"/>
    <w:panose1 w:val="00000000000000000000"/>
    <w:charset w:val="80"/>
    <w:family w:val="roman"/>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Arial Black">
    <w:panose1 w:val="020B0A04020102020204"/>
    <w:charset w:val="CC"/>
    <w:family w:val="swiss"/>
    <w:pitch w:val="default"/>
    <w:sig w:usb0="A00002AF" w:usb1="400078FB" w:usb2="00000000" w:usb3="00000000" w:csb0="6000009F" w:csb1="DFD70000"/>
  </w:font>
  <w:font w:name="TimesNewRomanPSMT">
    <w:altName w:val="Times New Roman"/>
    <w:panose1 w:val="00000000000000000000"/>
    <w:charset w:val="00"/>
    <w:family w:val="roman"/>
    <w:pitch w:val="default"/>
    <w:sig w:usb0="00000000" w:usb1="00000000" w:usb2="00000000" w:usb3="00000000" w:csb0="00000001" w:csb1="00000000"/>
  </w:font>
  <w:font w:name="TimesNewRomanPS-ItalicMT">
    <w:altName w:val="Times New Roman"/>
    <w:panose1 w:val="00000000000000000000"/>
    <w:charset w:val="00"/>
    <w:family w:val="roman"/>
    <w:pitch w:val="default"/>
    <w:sig w:usb0="00000000" w:usb1="00000000" w:usb2="00000000" w:usb3="00000000" w:csb0="00000001" w:csb1="00000000"/>
  </w:font>
  <w:font w:name="Arial CYR">
    <w:altName w:val="Arial"/>
    <w:panose1 w:val="020B0604020202020204"/>
    <w:charset w:val="CC"/>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pStyle w:val="3"/>
      <w:suff w:val="nothing"/>
      <w:lvlText w:val=""/>
      <w:lvlJc w:val="left"/>
      <w:pPr>
        <w:tabs>
          <w:tab w:val="left" w:pos="0"/>
        </w:tabs>
        <w:ind w:left="576" w:hanging="576"/>
      </w:pPr>
    </w:lvl>
    <w:lvl w:ilvl="2" w:tentative="0">
      <w:start w:val="1"/>
      <w:numFmt w:val="none"/>
      <w:pStyle w:val="4"/>
      <w:suff w:val="nothing"/>
      <w:lvlText w:val=""/>
      <w:lvlJc w:val="left"/>
      <w:pPr>
        <w:tabs>
          <w:tab w:val="left" w:pos="0"/>
        </w:tabs>
        <w:ind w:left="720" w:hanging="720"/>
      </w:pPr>
    </w:lvl>
    <w:lvl w:ilvl="3" w:tentative="0">
      <w:start w:val="1"/>
      <w:numFmt w:val="none"/>
      <w:pStyle w:val="5"/>
      <w:suff w:val="nothing"/>
      <w:lvlText w:val=""/>
      <w:lvlJc w:val="left"/>
      <w:pPr>
        <w:tabs>
          <w:tab w:val="left" w:pos="0"/>
        </w:tabs>
        <w:ind w:left="864" w:hanging="864"/>
      </w:pPr>
    </w:lvl>
    <w:lvl w:ilvl="4" w:tentative="0">
      <w:start w:val="1"/>
      <w:numFmt w:val="none"/>
      <w:pStyle w:val="6"/>
      <w:suff w:val="nothing"/>
      <w:lvlText w:val=""/>
      <w:lvlJc w:val="left"/>
      <w:pPr>
        <w:tabs>
          <w:tab w:val="left" w:pos="0"/>
        </w:tabs>
        <w:ind w:left="1008" w:hanging="1008"/>
      </w:pPr>
    </w:lvl>
    <w:lvl w:ilvl="5" w:tentative="0">
      <w:start w:val="1"/>
      <w:numFmt w:val="none"/>
      <w:pStyle w:val="7"/>
      <w:suff w:val="nothing"/>
      <w:lvlText w:val=""/>
      <w:lvlJc w:val="left"/>
      <w:pPr>
        <w:tabs>
          <w:tab w:val="left" w:pos="0"/>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pStyle w:val="10"/>
      <w:suff w:val="nothing"/>
      <w:lvlText w:val=""/>
      <w:lvlJc w:val="left"/>
      <w:pPr>
        <w:tabs>
          <w:tab w:val="left" w:pos="1584"/>
        </w:tabs>
        <w:ind w:left="1584" w:hanging="1584"/>
      </w:pPr>
    </w:lvl>
  </w:abstractNum>
  <w:abstractNum w:abstractNumId="1">
    <w:nsid w:val="0C1E1258"/>
    <w:multiLevelType w:val="multilevel"/>
    <w:tmpl w:val="0C1E1258"/>
    <w:lvl w:ilvl="0" w:tentative="0">
      <w:start w:val="3"/>
      <w:numFmt w:val="decimal"/>
      <w:lvlText w:val="%1"/>
      <w:lvlJc w:val="left"/>
      <w:pPr>
        <w:ind w:left="360" w:hanging="360"/>
      </w:pPr>
      <w:rPr>
        <w:rFonts w:hint="default" w:eastAsia="Arial"/>
        <w:color w:val="000000"/>
      </w:rPr>
    </w:lvl>
    <w:lvl w:ilvl="1" w:tentative="0">
      <w:start w:val="7"/>
      <w:numFmt w:val="decimal"/>
      <w:lvlText w:val="%1.%2"/>
      <w:lvlJc w:val="left"/>
      <w:pPr>
        <w:ind w:left="2487" w:hanging="360"/>
      </w:pPr>
      <w:rPr>
        <w:rFonts w:hint="default" w:eastAsia="Arial"/>
        <w:color w:val="000000"/>
      </w:rPr>
    </w:lvl>
    <w:lvl w:ilvl="2" w:tentative="0">
      <w:start w:val="1"/>
      <w:numFmt w:val="decimal"/>
      <w:lvlText w:val="%1.%2.%3"/>
      <w:lvlJc w:val="left"/>
      <w:pPr>
        <w:ind w:left="4974" w:hanging="720"/>
      </w:pPr>
      <w:rPr>
        <w:rFonts w:hint="default" w:eastAsia="Arial"/>
        <w:color w:val="000000"/>
      </w:rPr>
    </w:lvl>
    <w:lvl w:ilvl="3" w:tentative="0">
      <w:start w:val="1"/>
      <w:numFmt w:val="decimal"/>
      <w:lvlText w:val="%1.%2.%3.%4"/>
      <w:lvlJc w:val="left"/>
      <w:pPr>
        <w:ind w:left="7101" w:hanging="720"/>
      </w:pPr>
      <w:rPr>
        <w:rFonts w:hint="default" w:eastAsia="Arial"/>
        <w:color w:val="000000"/>
      </w:rPr>
    </w:lvl>
    <w:lvl w:ilvl="4" w:tentative="0">
      <w:start w:val="1"/>
      <w:numFmt w:val="decimal"/>
      <w:lvlText w:val="%1.%2.%3.%4.%5"/>
      <w:lvlJc w:val="left"/>
      <w:pPr>
        <w:ind w:left="9588" w:hanging="1080"/>
      </w:pPr>
      <w:rPr>
        <w:rFonts w:hint="default" w:eastAsia="Arial"/>
        <w:color w:val="000000"/>
      </w:rPr>
    </w:lvl>
    <w:lvl w:ilvl="5" w:tentative="0">
      <w:start w:val="1"/>
      <w:numFmt w:val="decimal"/>
      <w:lvlText w:val="%1.%2.%3.%4.%5.%6"/>
      <w:lvlJc w:val="left"/>
      <w:pPr>
        <w:ind w:left="11715" w:hanging="1080"/>
      </w:pPr>
      <w:rPr>
        <w:rFonts w:hint="default" w:eastAsia="Arial"/>
        <w:color w:val="000000"/>
      </w:rPr>
    </w:lvl>
    <w:lvl w:ilvl="6" w:tentative="0">
      <w:start w:val="1"/>
      <w:numFmt w:val="decimal"/>
      <w:lvlText w:val="%1.%2.%3.%4.%5.%6.%7"/>
      <w:lvlJc w:val="left"/>
      <w:pPr>
        <w:ind w:left="14202" w:hanging="1440"/>
      </w:pPr>
      <w:rPr>
        <w:rFonts w:hint="default" w:eastAsia="Arial"/>
        <w:color w:val="000000"/>
      </w:rPr>
    </w:lvl>
    <w:lvl w:ilvl="7" w:tentative="0">
      <w:start w:val="1"/>
      <w:numFmt w:val="decimal"/>
      <w:lvlText w:val="%1.%2.%3.%4.%5.%6.%7.%8"/>
      <w:lvlJc w:val="left"/>
      <w:pPr>
        <w:ind w:left="16329" w:hanging="1440"/>
      </w:pPr>
      <w:rPr>
        <w:rFonts w:hint="default" w:eastAsia="Arial"/>
        <w:color w:val="000000"/>
      </w:rPr>
    </w:lvl>
    <w:lvl w:ilvl="8" w:tentative="0">
      <w:start w:val="1"/>
      <w:numFmt w:val="decimal"/>
      <w:lvlText w:val="%1.%2.%3.%4.%5.%6.%7.%8.%9"/>
      <w:lvlJc w:val="left"/>
      <w:pPr>
        <w:ind w:left="18816" w:hanging="1800"/>
      </w:pPr>
      <w:rPr>
        <w:rFonts w:hint="default" w:eastAsia="Arial"/>
        <w:color w:val="000000"/>
      </w:rPr>
    </w:lvl>
  </w:abstractNum>
  <w:abstractNum w:abstractNumId="2">
    <w:nsid w:val="22525C83"/>
    <w:multiLevelType w:val="multilevel"/>
    <w:tmpl w:val="22525C83"/>
    <w:lvl w:ilvl="0" w:tentative="0">
      <w:start w:val="1"/>
      <w:numFmt w:val="none"/>
      <w:pStyle w:val="453"/>
      <w:suff w:val="nothing"/>
      <w:lvlText w:val=""/>
      <w:lvlJc w:val="left"/>
      <w:pPr>
        <w:ind w:left="432" w:hanging="432"/>
      </w:pPr>
    </w:lvl>
    <w:lvl w:ilvl="1" w:tentative="0">
      <w:start w:val="1"/>
      <w:numFmt w:val="none"/>
      <w:suff w:val="nothing"/>
      <w:lvlText w:val=""/>
      <w:lvlJc w:val="left"/>
      <w:pPr>
        <w:ind w:left="576" w:hanging="576"/>
      </w:pPr>
      <w:rPr>
        <w:rFonts w:ascii="Times New Roman" w:hAnsi="Times New Roman" w:eastAsia="SimSun;宋体" w:cs="Times New Roman"/>
        <w:b w:val="0"/>
        <w:bCs w:val="0"/>
        <w:color w:val="000000"/>
        <w:sz w:val="24"/>
        <w:szCs w:val="24"/>
        <w:lang w:val="ru-RU" w:eastAsia="zh-CN" w:bidi="hi-IN"/>
      </w:rPr>
    </w:lvl>
    <w:lvl w:ilvl="2" w:tentative="0">
      <w:start w:val="1"/>
      <w:numFmt w:val="none"/>
      <w:suff w:val="nothing"/>
      <w:lvlText w:val=""/>
      <w:lvlJc w:val="left"/>
      <w:pPr>
        <w:ind w:left="720" w:hanging="720"/>
      </w:pPr>
    </w:lvl>
    <w:lvl w:ilvl="3" w:tentative="0">
      <w:start w:val="1"/>
      <w:numFmt w:val="none"/>
      <w:suff w:val="nothing"/>
      <w:lvlText w:val=""/>
      <w:lvlJc w:val="left"/>
      <w:pPr>
        <w:ind w:left="864" w:hanging="864"/>
      </w:pPr>
    </w:lvl>
    <w:lvl w:ilvl="4" w:tentative="0">
      <w:start w:val="1"/>
      <w:numFmt w:val="none"/>
      <w:suff w:val="nothing"/>
      <w:lvlText w:val=""/>
      <w:lvlJc w:val="left"/>
      <w:pPr>
        <w:ind w:left="1008" w:hanging="1008"/>
      </w:pPr>
    </w:lvl>
    <w:lvl w:ilvl="5" w:tentative="0">
      <w:start w:val="1"/>
      <w:numFmt w:val="none"/>
      <w:suff w:val="nothing"/>
      <w:lvlText w:val=""/>
      <w:lvlJc w:val="left"/>
      <w:pPr>
        <w:ind w:left="1152" w:hanging="1152"/>
      </w:pPr>
    </w:lvl>
    <w:lvl w:ilvl="6" w:tentative="0">
      <w:start w:val="1"/>
      <w:numFmt w:val="none"/>
      <w:suff w:val="nothing"/>
      <w:lvlText w:val=""/>
      <w:lvlJc w:val="left"/>
      <w:pPr>
        <w:ind w:left="1296" w:hanging="1296"/>
      </w:pPr>
    </w:lvl>
    <w:lvl w:ilvl="7" w:tentative="0">
      <w:start w:val="1"/>
      <w:numFmt w:val="none"/>
      <w:suff w:val="nothing"/>
      <w:lvlText w:val=""/>
      <w:lvlJc w:val="left"/>
      <w:pPr>
        <w:ind w:left="1440" w:hanging="1440"/>
      </w:pPr>
    </w:lvl>
    <w:lvl w:ilvl="8" w:tentative="0">
      <w:start w:val="1"/>
      <w:numFmt w:val="none"/>
      <w:suff w:val="nothing"/>
      <w:lvlText w:val=""/>
      <w:lvlJc w:val="left"/>
      <w:pPr>
        <w:ind w:left="1584" w:hanging="1584"/>
      </w:pPr>
    </w:lvl>
  </w:abstractNum>
  <w:abstractNum w:abstractNumId="3">
    <w:nsid w:val="30474B2A"/>
    <w:multiLevelType w:val="multilevel"/>
    <w:tmpl w:val="30474B2A"/>
    <w:lvl w:ilvl="0" w:tentative="0">
      <w:start w:val="1"/>
      <w:numFmt w:val="decimal"/>
      <w:lvlText w:val="%1."/>
      <w:lvlJc w:val="left"/>
      <w:pPr>
        <w:ind w:left="360" w:hanging="360"/>
      </w:pPr>
    </w:lvl>
    <w:lvl w:ilvl="1" w:tentative="0">
      <w:start w:val="1"/>
      <w:numFmt w:val="decimal"/>
      <w:lvlText w:val="%1.%2."/>
      <w:lvlJc w:val="left"/>
      <w:pPr>
        <w:ind w:left="2559" w:hanging="432"/>
      </w:pPr>
      <w:rPr>
        <w:b w:val="0"/>
        <w:i w:val="0"/>
        <w:color w:val="000000"/>
      </w:rPr>
    </w:lvl>
    <w:lvl w:ilvl="2" w:tentative="0">
      <w:start w:val="1"/>
      <w:numFmt w:val="decimal"/>
      <w:lvlText w:val="%1.%2.%3."/>
      <w:lvlJc w:val="left"/>
      <w:pPr>
        <w:ind w:left="1639" w:hanging="504"/>
      </w:pPr>
      <w:rPr>
        <w:b w:val="0"/>
        <w:i w:val="0"/>
        <w:color w:val="00000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4334673B"/>
    <w:multiLevelType w:val="multilevel"/>
    <w:tmpl w:val="4334673B"/>
    <w:lvl w:ilvl="0" w:tentative="0">
      <w:start w:val="1"/>
      <w:numFmt w:val="decimal"/>
      <w:pStyle w:val="413"/>
      <w:lvlText w:val="%1."/>
      <w:lvlJc w:val="left"/>
      <w:pPr>
        <w:ind w:left="1495" w:hanging="360"/>
      </w:pPr>
    </w:lvl>
    <w:lvl w:ilvl="1" w:tentative="0">
      <w:start w:val="1"/>
      <w:numFmt w:val="lowerLetter"/>
      <w:lvlText w:val="%2."/>
      <w:lvlJc w:val="left"/>
      <w:pPr>
        <w:ind w:left="2215" w:hanging="360"/>
      </w:pPr>
    </w:lvl>
    <w:lvl w:ilvl="2" w:tentative="0">
      <w:start w:val="1"/>
      <w:numFmt w:val="lowerRoman"/>
      <w:lvlText w:val="%3."/>
      <w:lvlJc w:val="right"/>
      <w:pPr>
        <w:ind w:left="2935" w:hanging="180"/>
      </w:pPr>
    </w:lvl>
    <w:lvl w:ilvl="3" w:tentative="0">
      <w:start w:val="1"/>
      <w:numFmt w:val="decimal"/>
      <w:lvlText w:val="%4."/>
      <w:lvlJc w:val="left"/>
      <w:pPr>
        <w:ind w:left="3655" w:hanging="360"/>
      </w:pPr>
    </w:lvl>
    <w:lvl w:ilvl="4" w:tentative="0">
      <w:start w:val="1"/>
      <w:numFmt w:val="lowerLetter"/>
      <w:lvlText w:val="%5."/>
      <w:lvlJc w:val="left"/>
      <w:pPr>
        <w:ind w:left="4375" w:hanging="360"/>
      </w:pPr>
    </w:lvl>
    <w:lvl w:ilvl="5" w:tentative="0">
      <w:start w:val="1"/>
      <w:numFmt w:val="lowerRoman"/>
      <w:lvlText w:val="%6."/>
      <w:lvlJc w:val="right"/>
      <w:pPr>
        <w:ind w:left="5095" w:hanging="180"/>
      </w:pPr>
    </w:lvl>
    <w:lvl w:ilvl="6" w:tentative="0">
      <w:start w:val="1"/>
      <w:numFmt w:val="decimal"/>
      <w:lvlText w:val="%7."/>
      <w:lvlJc w:val="left"/>
      <w:pPr>
        <w:ind w:left="5815" w:hanging="360"/>
      </w:pPr>
    </w:lvl>
    <w:lvl w:ilvl="7" w:tentative="0">
      <w:start w:val="1"/>
      <w:numFmt w:val="lowerLetter"/>
      <w:lvlText w:val="%8."/>
      <w:lvlJc w:val="left"/>
      <w:pPr>
        <w:ind w:left="6535" w:hanging="360"/>
      </w:pPr>
    </w:lvl>
    <w:lvl w:ilvl="8" w:tentative="0">
      <w:start w:val="1"/>
      <w:numFmt w:val="lowerRoman"/>
      <w:lvlText w:val="%9."/>
      <w:lvlJc w:val="right"/>
      <w:pPr>
        <w:ind w:left="7255" w:hanging="180"/>
      </w:pPr>
    </w:lvl>
  </w:abstractNum>
  <w:abstractNum w:abstractNumId="5">
    <w:nsid w:val="513178C1"/>
    <w:multiLevelType w:val="multilevel"/>
    <w:tmpl w:val="513178C1"/>
    <w:lvl w:ilvl="0" w:tentative="0">
      <w:start w:val="1"/>
      <w:numFmt w:val="bullet"/>
      <w:pStyle w:val="42"/>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59AD1552"/>
    <w:multiLevelType w:val="multilevel"/>
    <w:tmpl w:val="59AD1552"/>
    <w:lvl w:ilvl="0" w:tentative="0">
      <w:start w:val="1"/>
      <w:numFmt w:val="bullet"/>
      <w:lvlText w:val=""/>
      <w:lvlJc w:val="left"/>
      <w:pPr>
        <w:ind w:firstLine="680"/>
      </w:pPr>
      <w:rPr>
        <w:rFonts w:hint="default" w:ascii="Symbol" w:hAnsi="Symbol"/>
        <w:b w:val="0"/>
        <w:i w:val="0"/>
        <w:smallCaps w:val="0"/>
        <w:strike w:val="0"/>
        <w:color w:val="000000"/>
        <w:spacing w:val="0"/>
        <w:w w:val="100"/>
        <w:position w:val="0"/>
        <w:sz w:val="26"/>
        <w:u w:val="none"/>
      </w:rPr>
    </w:lvl>
    <w:lvl w:ilvl="1" w:tentative="0">
      <w:start w:val="1"/>
      <w:numFmt w:val="decimal"/>
      <w:lvlRestart w:val="0"/>
      <w:lvlText w:val="%1.%2"/>
      <w:lvlJc w:val="left"/>
      <w:pPr>
        <w:ind w:firstLine="680"/>
      </w:pPr>
      <w:rPr>
        <w:rFonts w:hint="default" w:cs="Times New Roman"/>
      </w:rPr>
    </w:lvl>
    <w:lvl w:ilvl="2" w:tentative="0">
      <w:start w:val="1"/>
      <w:numFmt w:val="decimal"/>
      <w:lvlText w:val="%1.%2.%3"/>
      <w:lvlJc w:val="left"/>
      <w:pPr>
        <w:ind w:firstLine="68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7">
    <w:nsid w:val="5F7D18B4"/>
    <w:multiLevelType w:val="multilevel"/>
    <w:tmpl w:val="5F7D18B4"/>
    <w:lvl w:ilvl="0" w:tentative="0">
      <w:start w:val="1"/>
      <w:numFmt w:val="decimal"/>
      <w:pStyle w:val="412"/>
      <w:lvlText w:val="%1"/>
      <w:lvlJc w:val="left"/>
      <w:pPr>
        <w:tabs>
          <w:tab w:val="left" w:pos="360"/>
        </w:tabs>
        <w:ind w:left="360" w:hanging="360"/>
      </w:pPr>
      <w:rPr>
        <w:rFonts w:hint="default" w:cs="Times New Roman"/>
      </w:rPr>
    </w:lvl>
    <w:lvl w:ilvl="1" w:tentative="0">
      <w:start w:val="1"/>
      <w:numFmt w:val="decimal"/>
      <w:suff w:val="space"/>
      <w:lvlText w:val="5.%2"/>
      <w:lvlJc w:val="left"/>
      <w:pPr>
        <w:ind w:left="560" w:hanging="360"/>
      </w:pPr>
      <w:rPr>
        <w:rFonts w:hint="default" w:cs="Times New Roman"/>
        <w:color w:val="auto"/>
      </w:rPr>
    </w:lvl>
    <w:lvl w:ilvl="2" w:tentative="0">
      <w:start w:val="1"/>
      <w:numFmt w:val="decimal"/>
      <w:lvlText w:val="%1.%2.%3"/>
      <w:lvlJc w:val="left"/>
      <w:pPr>
        <w:tabs>
          <w:tab w:val="left" w:pos="1440"/>
        </w:tabs>
        <w:ind w:left="1440" w:hanging="720"/>
      </w:pPr>
      <w:rPr>
        <w:rFonts w:hint="default" w:cs="Times New Roman"/>
      </w:rPr>
    </w:lvl>
    <w:lvl w:ilvl="3" w:tentative="0">
      <w:start w:val="1"/>
      <w:numFmt w:val="decimal"/>
      <w:lvlText w:val="%1.%2.%3.%4"/>
      <w:lvlJc w:val="left"/>
      <w:pPr>
        <w:tabs>
          <w:tab w:val="left" w:pos="1800"/>
        </w:tabs>
        <w:ind w:left="1800" w:hanging="720"/>
      </w:pPr>
      <w:rPr>
        <w:rFonts w:hint="default" w:cs="Times New Roman"/>
      </w:rPr>
    </w:lvl>
    <w:lvl w:ilvl="4" w:tentative="0">
      <w:start w:val="1"/>
      <w:numFmt w:val="decimal"/>
      <w:lvlText w:val="%1.%2.%3.%4.%5"/>
      <w:lvlJc w:val="left"/>
      <w:pPr>
        <w:tabs>
          <w:tab w:val="left" w:pos="2520"/>
        </w:tabs>
        <w:ind w:left="2520" w:hanging="1080"/>
      </w:pPr>
      <w:rPr>
        <w:rFonts w:hint="default" w:cs="Times New Roman"/>
      </w:rPr>
    </w:lvl>
    <w:lvl w:ilvl="5" w:tentative="0">
      <w:start w:val="1"/>
      <w:numFmt w:val="decimal"/>
      <w:lvlText w:val="%1.%2.%3.%4.%5.%6"/>
      <w:lvlJc w:val="left"/>
      <w:pPr>
        <w:tabs>
          <w:tab w:val="left" w:pos="2880"/>
        </w:tabs>
        <w:ind w:left="2880" w:hanging="1080"/>
      </w:pPr>
      <w:rPr>
        <w:rFonts w:hint="default" w:cs="Times New Roman"/>
      </w:rPr>
    </w:lvl>
    <w:lvl w:ilvl="6" w:tentative="0">
      <w:start w:val="1"/>
      <w:numFmt w:val="decimal"/>
      <w:lvlText w:val="%1.%2.%3.%4.%5.%6.%7"/>
      <w:lvlJc w:val="left"/>
      <w:pPr>
        <w:tabs>
          <w:tab w:val="left" w:pos="3600"/>
        </w:tabs>
        <w:ind w:left="3600" w:hanging="1440"/>
      </w:pPr>
      <w:rPr>
        <w:rFonts w:hint="default" w:cs="Times New Roman"/>
      </w:rPr>
    </w:lvl>
    <w:lvl w:ilvl="7" w:tentative="0">
      <w:start w:val="1"/>
      <w:numFmt w:val="decimal"/>
      <w:lvlText w:val="%1.%2.%3.%4.%5.%6.%7.%8"/>
      <w:lvlJc w:val="left"/>
      <w:pPr>
        <w:tabs>
          <w:tab w:val="left" w:pos="3960"/>
        </w:tabs>
        <w:ind w:left="3960" w:hanging="1440"/>
      </w:pPr>
      <w:rPr>
        <w:rFonts w:hint="default" w:cs="Times New Roman"/>
      </w:rPr>
    </w:lvl>
    <w:lvl w:ilvl="8" w:tentative="0">
      <w:start w:val="1"/>
      <w:numFmt w:val="decimal"/>
      <w:lvlText w:val="%1.%2.%3.%4.%5.%6.%7.%8.%9"/>
      <w:lvlJc w:val="left"/>
      <w:pPr>
        <w:tabs>
          <w:tab w:val="left" w:pos="4680"/>
        </w:tabs>
        <w:ind w:left="4680" w:hanging="1800"/>
      </w:pPr>
      <w:rPr>
        <w:rFonts w:hint="default" w:cs="Times New Roman"/>
      </w:rPr>
    </w:lvl>
  </w:abstractNum>
  <w:abstractNum w:abstractNumId="8">
    <w:nsid w:val="64CB7AD9"/>
    <w:multiLevelType w:val="multilevel"/>
    <w:tmpl w:val="64CB7AD9"/>
    <w:lvl w:ilvl="0" w:tentative="0">
      <w:start w:val="13"/>
      <w:numFmt w:val="decimal"/>
      <w:lvlText w:val="%1."/>
      <w:lvlJc w:val="left"/>
      <w:pPr>
        <w:ind w:left="480" w:hanging="480"/>
      </w:pPr>
      <w:rPr>
        <w:rFonts w:hint="default"/>
      </w:rPr>
    </w:lvl>
    <w:lvl w:ilvl="1" w:tentative="0">
      <w:start w:val="1"/>
      <w:numFmt w:val="decimal"/>
      <w:lvlText w:val="%1.%2."/>
      <w:lvlJc w:val="left"/>
      <w:pPr>
        <w:ind w:left="1615" w:hanging="48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2847" w:hanging="72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625" w:hanging="1080"/>
      </w:pPr>
      <w:rPr>
        <w:rFonts w:hint="default"/>
      </w:rPr>
    </w:lvl>
    <w:lvl w:ilvl="6" w:tentative="0">
      <w:start w:val="1"/>
      <w:numFmt w:val="decimal"/>
      <w:lvlText w:val="%1.%2.%3.%4.%5.%6.%7."/>
      <w:lvlJc w:val="left"/>
      <w:pPr>
        <w:ind w:left="5694" w:hanging="1440"/>
      </w:pPr>
      <w:rPr>
        <w:rFonts w:hint="default"/>
      </w:rPr>
    </w:lvl>
    <w:lvl w:ilvl="7" w:tentative="0">
      <w:start w:val="1"/>
      <w:numFmt w:val="decimal"/>
      <w:lvlText w:val="%1.%2.%3.%4.%5.%6.%7.%8."/>
      <w:lvlJc w:val="left"/>
      <w:pPr>
        <w:ind w:left="6403" w:hanging="1440"/>
      </w:pPr>
      <w:rPr>
        <w:rFonts w:hint="default"/>
      </w:rPr>
    </w:lvl>
    <w:lvl w:ilvl="8" w:tentative="0">
      <w:start w:val="1"/>
      <w:numFmt w:val="decimal"/>
      <w:lvlText w:val="%1.%2.%3.%4.%5.%6.%7.%8.%9."/>
      <w:lvlJc w:val="left"/>
      <w:pPr>
        <w:ind w:left="7472" w:hanging="1800"/>
      </w:pPr>
      <w:rPr>
        <w:rFonts w:hint="default"/>
      </w:rPr>
    </w:lvl>
  </w:abstractNum>
  <w:abstractNum w:abstractNumId="9">
    <w:nsid w:val="73CA5C83"/>
    <w:multiLevelType w:val="multilevel"/>
    <w:tmpl w:val="73CA5C83"/>
    <w:lvl w:ilvl="0" w:tentative="0">
      <w:start w:val="10"/>
      <w:numFmt w:val="decimal"/>
      <w:lvlText w:val="%1."/>
      <w:lvlJc w:val="left"/>
      <w:pPr>
        <w:ind w:left="465" w:hanging="465"/>
      </w:pPr>
      <w:rPr>
        <w:rFonts w:hint="default"/>
        <w:b/>
      </w:rPr>
    </w:lvl>
    <w:lvl w:ilvl="1" w:tentative="0">
      <w:start w:val="1"/>
      <w:numFmt w:val="decimal"/>
      <w:lvlText w:val="%1.%2."/>
      <w:lvlJc w:val="left"/>
      <w:pPr>
        <w:ind w:left="825" w:hanging="465"/>
      </w:pPr>
      <w:rPr>
        <w:rFonts w:hint="default" w:ascii="Times New Roman" w:hAnsi="Times New Roman" w:cs="Times New Roman"/>
        <w:b w:val="0"/>
        <w:i w:val="0"/>
        <w:color w:val="000000"/>
        <w:sz w:val="24"/>
        <w:szCs w:val="24"/>
      </w:rPr>
    </w:lvl>
    <w:lvl w:ilvl="2" w:tentative="0">
      <w:start w:val="1"/>
      <w:numFmt w:val="decimal"/>
      <w:lvlText w:val="%1.%2.%3."/>
      <w:lvlJc w:val="left"/>
      <w:pPr>
        <w:ind w:left="1440" w:hanging="720"/>
      </w:pPr>
      <w:rPr>
        <w:rFonts w:hint="default"/>
        <w:i w:val="0"/>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num w:numId="1">
    <w:abstractNumId w:val="0"/>
  </w:num>
  <w:num w:numId="2">
    <w:abstractNumId w:val="5"/>
  </w:num>
  <w:num w:numId="3">
    <w:abstractNumId w:val="7"/>
  </w:num>
  <w:num w:numId="4">
    <w:abstractNumId w:val="4"/>
  </w:num>
  <w:num w:numId="5">
    <w:abstractNumId w:val="2"/>
  </w:num>
  <w:num w:numId="6">
    <w:abstractNumId w:val="3"/>
  </w:num>
  <w:num w:numId="7">
    <w:abstractNumId w:val="1"/>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1546"/>
    <w:rsid w:val="000209BB"/>
    <w:rsid w:val="00021D66"/>
    <w:rsid w:val="0002325F"/>
    <w:rsid w:val="000312FA"/>
    <w:rsid w:val="00034DAB"/>
    <w:rsid w:val="000364E9"/>
    <w:rsid w:val="0003781D"/>
    <w:rsid w:val="00043BF9"/>
    <w:rsid w:val="00054189"/>
    <w:rsid w:val="000549D9"/>
    <w:rsid w:val="00056326"/>
    <w:rsid w:val="0005699F"/>
    <w:rsid w:val="00064814"/>
    <w:rsid w:val="00064B73"/>
    <w:rsid w:val="000662DF"/>
    <w:rsid w:val="00066557"/>
    <w:rsid w:val="00071389"/>
    <w:rsid w:val="00073CEF"/>
    <w:rsid w:val="00077F49"/>
    <w:rsid w:val="0008068D"/>
    <w:rsid w:val="000829E8"/>
    <w:rsid w:val="00095165"/>
    <w:rsid w:val="000A0809"/>
    <w:rsid w:val="000A43FC"/>
    <w:rsid w:val="000A6753"/>
    <w:rsid w:val="000B6DB0"/>
    <w:rsid w:val="000C2576"/>
    <w:rsid w:val="000C347F"/>
    <w:rsid w:val="000C58CC"/>
    <w:rsid w:val="000C6312"/>
    <w:rsid w:val="000C7349"/>
    <w:rsid w:val="000C780D"/>
    <w:rsid w:val="000C7E6A"/>
    <w:rsid w:val="000E180C"/>
    <w:rsid w:val="000E6306"/>
    <w:rsid w:val="001078F8"/>
    <w:rsid w:val="00116CE8"/>
    <w:rsid w:val="001178A8"/>
    <w:rsid w:val="00120224"/>
    <w:rsid w:val="00121CAF"/>
    <w:rsid w:val="00122028"/>
    <w:rsid w:val="00134127"/>
    <w:rsid w:val="00147635"/>
    <w:rsid w:val="00152CE7"/>
    <w:rsid w:val="00152ECF"/>
    <w:rsid w:val="001573AC"/>
    <w:rsid w:val="00166285"/>
    <w:rsid w:val="0017345F"/>
    <w:rsid w:val="00184758"/>
    <w:rsid w:val="001858BA"/>
    <w:rsid w:val="0018627D"/>
    <w:rsid w:val="00187A21"/>
    <w:rsid w:val="001908C6"/>
    <w:rsid w:val="00190971"/>
    <w:rsid w:val="001A41E5"/>
    <w:rsid w:val="001A71F4"/>
    <w:rsid w:val="001A7D61"/>
    <w:rsid w:val="001C0BCD"/>
    <w:rsid w:val="001C21A4"/>
    <w:rsid w:val="001C6B98"/>
    <w:rsid w:val="001D2485"/>
    <w:rsid w:val="001D38DE"/>
    <w:rsid w:val="001D40A8"/>
    <w:rsid w:val="001D60AB"/>
    <w:rsid w:val="001E0183"/>
    <w:rsid w:val="001E5DAC"/>
    <w:rsid w:val="001F3EB6"/>
    <w:rsid w:val="001F4D2E"/>
    <w:rsid w:val="001F6CF6"/>
    <w:rsid w:val="001F7120"/>
    <w:rsid w:val="00211C3F"/>
    <w:rsid w:val="00212A0F"/>
    <w:rsid w:val="0022134B"/>
    <w:rsid w:val="00221D42"/>
    <w:rsid w:val="00225E86"/>
    <w:rsid w:val="00234D3F"/>
    <w:rsid w:val="00235D12"/>
    <w:rsid w:val="002372B8"/>
    <w:rsid w:val="00246C7A"/>
    <w:rsid w:val="0025006B"/>
    <w:rsid w:val="002523E6"/>
    <w:rsid w:val="00257C90"/>
    <w:rsid w:val="00260647"/>
    <w:rsid w:val="00261513"/>
    <w:rsid w:val="0027064A"/>
    <w:rsid w:val="00274D7A"/>
    <w:rsid w:val="002825D1"/>
    <w:rsid w:val="00286922"/>
    <w:rsid w:val="00287AD6"/>
    <w:rsid w:val="00294C94"/>
    <w:rsid w:val="002963A1"/>
    <w:rsid w:val="00297A17"/>
    <w:rsid w:val="002A0D0F"/>
    <w:rsid w:val="002A0EFC"/>
    <w:rsid w:val="002A20AA"/>
    <w:rsid w:val="002A4681"/>
    <w:rsid w:val="002C27D9"/>
    <w:rsid w:val="002D6E75"/>
    <w:rsid w:val="002E5F6C"/>
    <w:rsid w:val="002F33E5"/>
    <w:rsid w:val="002F4C74"/>
    <w:rsid w:val="00301499"/>
    <w:rsid w:val="00316CE0"/>
    <w:rsid w:val="00321BE6"/>
    <w:rsid w:val="003303DC"/>
    <w:rsid w:val="00336057"/>
    <w:rsid w:val="00337671"/>
    <w:rsid w:val="00343549"/>
    <w:rsid w:val="00350C6D"/>
    <w:rsid w:val="0035293B"/>
    <w:rsid w:val="00362AC3"/>
    <w:rsid w:val="00371FA8"/>
    <w:rsid w:val="003720E0"/>
    <w:rsid w:val="00374DF5"/>
    <w:rsid w:val="00387F28"/>
    <w:rsid w:val="0039033C"/>
    <w:rsid w:val="00391094"/>
    <w:rsid w:val="0039221A"/>
    <w:rsid w:val="003A143E"/>
    <w:rsid w:val="003A1BB4"/>
    <w:rsid w:val="003B03D0"/>
    <w:rsid w:val="003B047C"/>
    <w:rsid w:val="003B1690"/>
    <w:rsid w:val="003B1D88"/>
    <w:rsid w:val="003C1F61"/>
    <w:rsid w:val="003C38A6"/>
    <w:rsid w:val="003C4360"/>
    <w:rsid w:val="003C797A"/>
    <w:rsid w:val="003D0E53"/>
    <w:rsid w:val="003D0F25"/>
    <w:rsid w:val="003D4D4F"/>
    <w:rsid w:val="003E0085"/>
    <w:rsid w:val="003E274D"/>
    <w:rsid w:val="003E7234"/>
    <w:rsid w:val="003E7428"/>
    <w:rsid w:val="003F32C1"/>
    <w:rsid w:val="003F6ECA"/>
    <w:rsid w:val="0040050F"/>
    <w:rsid w:val="00400B31"/>
    <w:rsid w:val="00402649"/>
    <w:rsid w:val="00405035"/>
    <w:rsid w:val="00405514"/>
    <w:rsid w:val="004065A4"/>
    <w:rsid w:val="004121C3"/>
    <w:rsid w:val="00412FD6"/>
    <w:rsid w:val="00413329"/>
    <w:rsid w:val="00413EDA"/>
    <w:rsid w:val="004159B1"/>
    <w:rsid w:val="00424AD3"/>
    <w:rsid w:val="00427D09"/>
    <w:rsid w:val="004333B4"/>
    <w:rsid w:val="004349A2"/>
    <w:rsid w:val="004350E6"/>
    <w:rsid w:val="004374D0"/>
    <w:rsid w:val="004443FC"/>
    <w:rsid w:val="00447E74"/>
    <w:rsid w:val="00447EE0"/>
    <w:rsid w:val="0045247A"/>
    <w:rsid w:val="004649BB"/>
    <w:rsid w:val="00467E8D"/>
    <w:rsid w:val="00473210"/>
    <w:rsid w:val="004739A6"/>
    <w:rsid w:val="004866F4"/>
    <w:rsid w:val="004868B2"/>
    <w:rsid w:val="004913BB"/>
    <w:rsid w:val="004945E2"/>
    <w:rsid w:val="00495185"/>
    <w:rsid w:val="00495A69"/>
    <w:rsid w:val="00496299"/>
    <w:rsid w:val="00496350"/>
    <w:rsid w:val="004A1473"/>
    <w:rsid w:val="004A316E"/>
    <w:rsid w:val="004A7415"/>
    <w:rsid w:val="004B1A39"/>
    <w:rsid w:val="004B487D"/>
    <w:rsid w:val="004C30E1"/>
    <w:rsid w:val="004C3149"/>
    <w:rsid w:val="004C778E"/>
    <w:rsid w:val="004D38C3"/>
    <w:rsid w:val="004D4B69"/>
    <w:rsid w:val="004E1B26"/>
    <w:rsid w:val="004E6BDB"/>
    <w:rsid w:val="004E6C59"/>
    <w:rsid w:val="004E6D2F"/>
    <w:rsid w:val="004F46BE"/>
    <w:rsid w:val="004F542C"/>
    <w:rsid w:val="0050268E"/>
    <w:rsid w:val="005109E2"/>
    <w:rsid w:val="00511758"/>
    <w:rsid w:val="005130F0"/>
    <w:rsid w:val="00520C48"/>
    <w:rsid w:val="0052742F"/>
    <w:rsid w:val="005303B1"/>
    <w:rsid w:val="00536114"/>
    <w:rsid w:val="005371F3"/>
    <w:rsid w:val="005378D0"/>
    <w:rsid w:val="0054352F"/>
    <w:rsid w:val="005465CB"/>
    <w:rsid w:val="00550841"/>
    <w:rsid w:val="00560B7F"/>
    <w:rsid w:val="005662EF"/>
    <w:rsid w:val="00575148"/>
    <w:rsid w:val="00577F4B"/>
    <w:rsid w:val="00586EFE"/>
    <w:rsid w:val="005875B2"/>
    <w:rsid w:val="005910E0"/>
    <w:rsid w:val="00591FFC"/>
    <w:rsid w:val="005A28FB"/>
    <w:rsid w:val="005B2C23"/>
    <w:rsid w:val="005B4F9C"/>
    <w:rsid w:val="005C74EE"/>
    <w:rsid w:val="005C7916"/>
    <w:rsid w:val="005E0293"/>
    <w:rsid w:val="005E0D7C"/>
    <w:rsid w:val="005E65B8"/>
    <w:rsid w:val="005F231F"/>
    <w:rsid w:val="005F5BC6"/>
    <w:rsid w:val="005F6D36"/>
    <w:rsid w:val="006046FC"/>
    <w:rsid w:val="00611577"/>
    <w:rsid w:val="00613E90"/>
    <w:rsid w:val="00617107"/>
    <w:rsid w:val="006222B1"/>
    <w:rsid w:val="006226DC"/>
    <w:rsid w:val="00623234"/>
    <w:rsid w:val="00623C59"/>
    <w:rsid w:val="006256DE"/>
    <w:rsid w:val="00626E9A"/>
    <w:rsid w:val="006275EC"/>
    <w:rsid w:val="00630D61"/>
    <w:rsid w:val="00645ED9"/>
    <w:rsid w:val="00650DEE"/>
    <w:rsid w:val="00665278"/>
    <w:rsid w:val="00665CAC"/>
    <w:rsid w:val="00671BEE"/>
    <w:rsid w:val="00674BD3"/>
    <w:rsid w:val="00674CA7"/>
    <w:rsid w:val="00674DF1"/>
    <w:rsid w:val="006764DB"/>
    <w:rsid w:val="00677937"/>
    <w:rsid w:val="0069168F"/>
    <w:rsid w:val="00692B43"/>
    <w:rsid w:val="006A0D66"/>
    <w:rsid w:val="006A1A63"/>
    <w:rsid w:val="006B6317"/>
    <w:rsid w:val="006C07A3"/>
    <w:rsid w:val="006C2A17"/>
    <w:rsid w:val="006C64DD"/>
    <w:rsid w:val="006D017F"/>
    <w:rsid w:val="006D269B"/>
    <w:rsid w:val="006D5211"/>
    <w:rsid w:val="006E2EC1"/>
    <w:rsid w:val="006E6905"/>
    <w:rsid w:val="006F3381"/>
    <w:rsid w:val="0070666B"/>
    <w:rsid w:val="00710C3C"/>
    <w:rsid w:val="0071264C"/>
    <w:rsid w:val="00713DFE"/>
    <w:rsid w:val="007166B6"/>
    <w:rsid w:val="0072071F"/>
    <w:rsid w:val="00730148"/>
    <w:rsid w:val="00733C0F"/>
    <w:rsid w:val="007359D0"/>
    <w:rsid w:val="00743910"/>
    <w:rsid w:val="00745073"/>
    <w:rsid w:val="00747C58"/>
    <w:rsid w:val="00752D14"/>
    <w:rsid w:val="00754E4C"/>
    <w:rsid w:val="0076213F"/>
    <w:rsid w:val="007667B6"/>
    <w:rsid w:val="00774EF3"/>
    <w:rsid w:val="007803AA"/>
    <w:rsid w:val="007831C7"/>
    <w:rsid w:val="007831CA"/>
    <w:rsid w:val="00787FE8"/>
    <w:rsid w:val="00791021"/>
    <w:rsid w:val="0079104F"/>
    <w:rsid w:val="007935F5"/>
    <w:rsid w:val="00793C32"/>
    <w:rsid w:val="007A46E1"/>
    <w:rsid w:val="007A7BCC"/>
    <w:rsid w:val="007B3BD1"/>
    <w:rsid w:val="007B4797"/>
    <w:rsid w:val="007C035E"/>
    <w:rsid w:val="007C6EEA"/>
    <w:rsid w:val="007F62C5"/>
    <w:rsid w:val="008002D8"/>
    <w:rsid w:val="00800388"/>
    <w:rsid w:val="00803B1B"/>
    <w:rsid w:val="00803DB0"/>
    <w:rsid w:val="00816362"/>
    <w:rsid w:val="0082304C"/>
    <w:rsid w:val="00826147"/>
    <w:rsid w:val="008343AF"/>
    <w:rsid w:val="00834769"/>
    <w:rsid w:val="0083578D"/>
    <w:rsid w:val="00845961"/>
    <w:rsid w:val="008461EB"/>
    <w:rsid w:val="0085080C"/>
    <w:rsid w:val="00852904"/>
    <w:rsid w:val="00854CAA"/>
    <w:rsid w:val="0085710A"/>
    <w:rsid w:val="00860332"/>
    <w:rsid w:val="008747B0"/>
    <w:rsid w:val="00875907"/>
    <w:rsid w:val="00886EC4"/>
    <w:rsid w:val="00890DAC"/>
    <w:rsid w:val="00894E62"/>
    <w:rsid w:val="008B456E"/>
    <w:rsid w:val="008C6AF2"/>
    <w:rsid w:val="008D2567"/>
    <w:rsid w:val="008D35B5"/>
    <w:rsid w:val="008D3EBA"/>
    <w:rsid w:val="008D444F"/>
    <w:rsid w:val="008D55DA"/>
    <w:rsid w:val="008E48B0"/>
    <w:rsid w:val="008E5777"/>
    <w:rsid w:val="008E5E6D"/>
    <w:rsid w:val="008E7D4D"/>
    <w:rsid w:val="008F2B86"/>
    <w:rsid w:val="00900464"/>
    <w:rsid w:val="009007A3"/>
    <w:rsid w:val="00901A82"/>
    <w:rsid w:val="00902441"/>
    <w:rsid w:val="00902937"/>
    <w:rsid w:val="009047EA"/>
    <w:rsid w:val="00910B3B"/>
    <w:rsid w:val="00911EB4"/>
    <w:rsid w:val="00913801"/>
    <w:rsid w:val="00914000"/>
    <w:rsid w:val="00916E1C"/>
    <w:rsid w:val="009216CD"/>
    <w:rsid w:val="009267CE"/>
    <w:rsid w:val="009300EA"/>
    <w:rsid w:val="009321F5"/>
    <w:rsid w:val="009345A3"/>
    <w:rsid w:val="0093512F"/>
    <w:rsid w:val="00935DB1"/>
    <w:rsid w:val="00936587"/>
    <w:rsid w:val="0094252C"/>
    <w:rsid w:val="00942D14"/>
    <w:rsid w:val="00947314"/>
    <w:rsid w:val="009515D7"/>
    <w:rsid w:val="00951C40"/>
    <w:rsid w:val="00952C6D"/>
    <w:rsid w:val="00955388"/>
    <w:rsid w:val="00956486"/>
    <w:rsid w:val="0095656C"/>
    <w:rsid w:val="00963683"/>
    <w:rsid w:val="00967B9D"/>
    <w:rsid w:val="00967DA0"/>
    <w:rsid w:val="0097532E"/>
    <w:rsid w:val="009909C5"/>
    <w:rsid w:val="0099354B"/>
    <w:rsid w:val="0099364A"/>
    <w:rsid w:val="009A68A9"/>
    <w:rsid w:val="009A6E7C"/>
    <w:rsid w:val="009B4668"/>
    <w:rsid w:val="009B50DB"/>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13450"/>
    <w:rsid w:val="00A13F6D"/>
    <w:rsid w:val="00A14547"/>
    <w:rsid w:val="00A20B0C"/>
    <w:rsid w:val="00A213FA"/>
    <w:rsid w:val="00A269C7"/>
    <w:rsid w:val="00A26BAB"/>
    <w:rsid w:val="00A3415C"/>
    <w:rsid w:val="00A36880"/>
    <w:rsid w:val="00A376F3"/>
    <w:rsid w:val="00A458BD"/>
    <w:rsid w:val="00A5193F"/>
    <w:rsid w:val="00A53F2E"/>
    <w:rsid w:val="00A55282"/>
    <w:rsid w:val="00A61F19"/>
    <w:rsid w:val="00A64579"/>
    <w:rsid w:val="00A654EB"/>
    <w:rsid w:val="00A70E2F"/>
    <w:rsid w:val="00A726AD"/>
    <w:rsid w:val="00A72B47"/>
    <w:rsid w:val="00A74DFF"/>
    <w:rsid w:val="00A756D7"/>
    <w:rsid w:val="00A87B53"/>
    <w:rsid w:val="00A87C09"/>
    <w:rsid w:val="00A949AA"/>
    <w:rsid w:val="00A95B27"/>
    <w:rsid w:val="00A975B4"/>
    <w:rsid w:val="00A97AF4"/>
    <w:rsid w:val="00AA4B73"/>
    <w:rsid w:val="00AA6C20"/>
    <w:rsid w:val="00AB1358"/>
    <w:rsid w:val="00AC5314"/>
    <w:rsid w:val="00AD2F0D"/>
    <w:rsid w:val="00AD7B9D"/>
    <w:rsid w:val="00AE088A"/>
    <w:rsid w:val="00AE1ADD"/>
    <w:rsid w:val="00AF1090"/>
    <w:rsid w:val="00AF391E"/>
    <w:rsid w:val="00AF6180"/>
    <w:rsid w:val="00AF7663"/>
    <w:rsid w:val="00AF7910"/>
    <w:rsid w:val="00B055FF"/>
    <w:rsid w:val="00B1093C"/>
    <w:rsid w:val="00B14FC4"/>
    <w:rsid w:val="00B16BA7"/>
    <w:rsid w:val="00B21AC5"/>
    <w:rsid w:val="00B24959"/>
    <w:rsid w:val="00B27284"/>
    <w:rsid w:val="00B339B0"/>
    <w:rsid w:val="00B3498D"/>
    <w:rsid w:val="00B372F5"/>
    <w:rsid w:val="00B4549E"/>
    <w:rsid w:val="00B47103"/>
    <w:rsid w:val="00B5154A"/>
    <w:rsid w:val="00B54479"/>
    <w:rsid w:val="00B5606B"/>
    <w:rsid w:val="00B5664C"/>
    <w:rsid w:val="00B60C0A"/>
    <w:rsid w:val="00B61DE9"/>
    <w:rsid w:val="00B63FF1"/>
    <w:rsid w:val="00B649F0"/>
    <w:rsid w:val="00B77DE7"/>
    <w:rsid w:val="00B82038"/>
    <w:rsid w:val="00B8552A"/>
    <w:rsid w:val="00B879E1"/>
    <w:rsid w:val="00B929CC"/>
    <w:rsid w:val="00BA142F"/>
    <w:rsid w:val="00BB31D6"/>
    <w:rsid w:val="00BB37E3"/>
    <w:rsid w:val="00BB6504"/>
    <w:rsid w:val="00BC4F97"/>
    <w:rsid w:val="00BD0513"/>
    <w:rsid w:val="00BD3F8D"/>
    <w:rsid w:val="00BD5B74"/>
    <w:rsid w:val="00BD7A4D"/>
    <w:rsid w:val="00BE6575"/>
    <w:rsid w:val="00BE65E3"/>
    <w:rsid w:val="00BF49C1"/>
    <w:rsid w:val="00C010AB"/>
    <w:rsid w:val="00C05243"/>
    <w:rsid w:val="00C0558C"/>
    <w:rsid w:val="00C0782B"/>
    <w:rsid w:val="00C07D3E"/>
    <w:rsid w:val="00C123D6"/>
    <w:rsid w:val="00C1377A"/>
    <w:rsid w:val="00C20327"/>
    <w:rsid w:val="00C20CDF"/>
    <w:rsid w:val="00C2110D"/>
    <w:rsid w:val="00C2744F"/>
    <w:rsid w:val="00C27E19"/>
    <w:rsid w:val="00C309C2"/>
    <w:rsid w:val="00C314B3"/>
    <w:rsid w:val="00C34080"/>
    <w:rsid w:val="00C43A33"/>
    <w:rsid w:val="00C447F9"/>
    <w:rsid w:val="00C4716B"/>
    <w:rsid w:val="00C503F1"/>
    <w:rsid w:val="00C5413F"/>
    <w:rsid w:val="00C6118B"/>
    <w:rsid w:val="00C626F7"/>
    <w:rsid w:val="00C67475"/>
    <w:rsid w:val="00C92540"/>
    <w:rsid w:val="00C93035"/>
    <w:rsid w:val="00C93323"/>
    <w:rsid w:val="00C9381E"/>
    <w:rsid w:val="00C93BAB"/>
    <w:rsid w:val="00C96D85"/>
    <w:rsid w:val="00C9716A"/>
    <w:rsid w:val="00CA1705"/>
    <w:rsid w:val="00CA6D52"/>
    <w:rsid w:val="00CB2A46"/>
    <w:rsid w:val="00CB48BE"/>
    <w:rsid w:val="00CC4056"/>
    <w:rsid w:val="00CC46BC"/>
    <w:rsid w:val="00CD5B06"/>
    <w:rsid w:val="00CD6C26"/>
    <w:rsid w:val="00CE060C"/>
    <w:rsid w:val="00CE7B12"/>
    <w:rsid w:val="00CF37A8"/>
    <w:rsid w:val="00CF4BC3"/>
    <w:rsid w:val="00D0693C"/>
    <w:rsid w:val="00D0782E"/>
    <w:rsid w:val="00D07B23"/>
    <w:rsid w:val="00D202E5"/>
    <w:rsid w:val="00D22C15"/>
    <w:rsid w:val="00D25363"/>
    <w:rsid w:val="00D31DE5"/>
    <w:rsid w:val="00D36089"/>
    <w:rsid w:val="00D37EDB"/>
    <w:rsid w:val="00D45F94"/>
    <w:rsid w:val="00D51CCE"/>
    <w:rsid w:val="00D537DA"/>
    <w:rsid w:val="00D54483"/>
    <w:rsid w:val="00D579E8"/>
    <w:rsid w:val="00D632B6"/>
    <w:rsid w:val="00D65501"/>
    <w:rsid w:val="00D83972"/>
    <w:rsid w:val="00D92802"/>
    <w:rsid w:val="00D9331C"/>
    <w:rsid w:val="00D942C5"/>
    <w:rsid w:val="00D9646F"/>
    <w:rsid w:val="00DB144F"/>
    <w:rsid w:val="00DB249A"/>
    <w:rsid w:val="00DB5060"/>
    <w:rsid w:val="00DB7EF9"/>
    <w:rsid w:val="00DD0478"/>
    <w:rsid w:val="00DD5611"/>
    <w:rsid w:val="00DE0680"/>
    <w:rsid w:val="00DE08D0"/>
    <w:rsid w:val="00DE39C1"/>
    <w:rsid w:val="00DE4626"/>
    <w:rsid w:val="00DE4B51"/>
    <w:rsid w:val="00DF3467"/>
    <w:rsid w:val="00E0169D"/>
    <w:rsid w:val="00E07684"/>
    <w:rsid w:val="00E2028A"/>
    <w:rsid w:val="00E20CB7"/>
    <w:rsid w:val="00E243E6"/>
    <w:rsid w:val="00E24CE6"/>
    <w:rsid w:val="00E3057C"/>
    <w:rsid w:val="00E3352D"/>
    <w:rsid w:val="00E41128"/>
    <w:rsid w:val="00E50BC0"/>
    <w:rsid w:val="00E54A9A"/>
    <w:rsid w:val="00E61A4C"/>
    <w:rsid w:val="00E66732"/>
    <w:rsid w:val="00E8002F"/>
    <w:rsid w:val="00E84FF3"/>
    <w:rsid w:val="00E87A34"/>
    <w:rsid w:val="00E90428"/>
    <w:rsid w:val="00E9176E"/>
    <w:rsid w:val="00E918C3"/>
    <w:rsid w:val="00E93A24"/>
    <w:rsid w:val="00EA1097"/>
    <w:rsid w:val="00EA20D9"/>
    <w:rsid w:val="00EA5F2C"/>
    <w:rsid w:val="00EB0832"/>
    <w:rsid w:val="00EB5026"/>
    <w:rsid w:val="00EB57CD"/>
    <w:rsid w:val="00EC2005"/>
    <w:rsid w:val="00EC425E"/>
    <w:rsid w:val="00EC6B93"/>
    <w:rsid w:val="00EE34F0"/>
    <w:rsid w:val="00EE7862"/>
    <w:rsid w:val="00EF2A37"/>
    <w:rsid w:val="00EF2CBA"/>
    <w:rsid w:val="00F01279"/>
    <w:rsid w:val="00F03A08"/>
    <w:rsid w:val="00F04E62"/>
    <w:rsid w:val="00F05B5F"/>
    <w:rsid w:val="00F06D67"/>
    <w:rsid w:val="00F07F5C"/>
    <w:rsid w:val="00F100B7"/>
    <w:rsid w:val="00F10744"/>
    <w:rsid w:val="00F1411E"/>
    <w:rsid w:val="00F22B36"/>
    <w:rsid w:val="00F340A5"/>
    <w:rsid w:val="00F36056"/>
    <w:rsid w:val="00F46E45"/>
    <w:rsid w:val="00F56ADC"/>
    <w:rsid w:val="00F6251A"/>
    <w:rsid w:val="00F64624"/>
    <w:rsid w:val="00F6578B"/>
    <w:rsid w:val="00F6592E"/>
    <w:rsid w:val="00F760E1"/>
    <w:rsid w:val="00F777FC"/>
    <w:rsid w:val="00F84F79"/>
    <w:rsid w:val="00F90CFB"/>
    <w:rsid w:val="00F92A8F"/>
    <w:rsid w:val="00F94C2E"/>
    <w:rsid w:val="00F952A6"/>
    <w:rsid w:val="00FA0AEF"/>
    <w:rsid w:val="00FA0F0D"/>
    <w:rsid w:val="00FA1618"/>
    <w:rsid w:val="00FA2D6C"/>
    <w:rsid w:val="00FA508A"/>
    <w:rsid w:val="00FA68B4"/>
    <w:rsid w:val="00FB1CE4"/>
    <w:rsid w:val="00FB510A"/>
    <w:rsid w:val="00FB6885"/>
    <w:rsid w:val="00FB6F45"/>
    <w:rsid w:val="00FC4D54"/>
    <w:rsid w:val="00FC5B5A"/>
    <w:rsid w:val="00FD0E71"/>
    <w:rsid w:val="00FD32C1"/>
    <w:rsid w:val="00FE1732"/>
    <w:rsid w:val="00FE23B5"/>
    <w:rsid w:val="00FE5ECC"/>
    <w:rsid w:val="00FF2D43"/>
    <w:rsid w:val="46A634BA"/>
    <w:rsid w:val="584A26F3"/>
    <w:rsid w:val="61FD54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iPriority="99" w:name="Normal Indent"/>
    <w:lsdException w:qFormat="1" w:unhideWhenUsed="0" w:uiPriority="99"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qFormat="1" w:unhideWhenUsed="0" w:uiPriority="0" w:semiHidden="0" w:name="envelope address"/>
    <w:lsdException w:unhideWhenUsed="0" w:uiPriority="0" w:semiHidden="0" w:name="envelope return"/>
    <w:lsdException w:qFormat="1" w:unhideWhenUsed="0" w:uiPriority="99" w:semiHidden="0" w:name="footnote reference"/>
    <w:lsdException w:uiPriority="99" w:name="annotation reference"/>
    <w:lsdException w:unhideWhenUsed="0" w:uiPriority="0" w:semiHidden="0" w:name="line number"/>
    <w:lsdException w:qFormat="1"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zh-CN" w:bidi="ar-SA"/>
    </w:rPr>
  </w:style>
  <w:style w:type="paragraph" w:styleId="2">
    <w:name w:val="heading 1"/>
    <w:basedOn w:val="1"/>
    <w:next w:val="1"/>
    <w:qFormat/>
    <w:uiPriority w:val="9"/>
    <w:pPr>
      <w:keepNext/>
      <w:numPr>
        <w:ilvl w:val="0"/>
        <w:numId w:val="1"/>
      </w:numPr>
      <w:jc w:val="center"/>
      <w:outlineLvl w:val="0"/>
    </w:pPr>
    <w:rPr>
      <w:b/>
      <w:bCs/>
    </w:rPr>
  </w:style>
  <w:style w:type="paragraph" w:styleId="3">
    <w:name w:val="heading 2"/>
    <w:basedOn w:val="1"/>
    <w:next w:val="1"/>
    <w:qFormat/>
    <w:uiPriority w:val="9"/>
    <w:pPr>
      <w:keepNext/>
      <w:numPr>
        <w:ilvl w:val="1"/>
        <w:numId w:val="1"/>
      </w:numPr>
      <w:jc w:val="center"/>
      <w:outlineLvl w:val="1"/>
    </w:pPr>
    <w:rPr>
      <w:b/>
      <w:bCs/>
      <w:sz w:val="28"/>
    </w:rPr>
  </w:style>
  <w:style w:type="paragraph" w:styleId="4">
    <w:name w:val="heading 3"/>
    <w:basedOn w:val="1"/>
    <w:next w:val="1"/>
    <w:qFormat/>
    <w:uiPriority w:val="0"/>
    <w:pPr>
      <w:keepNext/>
      <w:numPr>
        <w:ilvl w:val="2"/>
        <w:numId w:val="1"/>
      </w:numPr>
      <w:jc w:val="both"/>
      <w:outlineLvl w:val="2"/>
    </w:pPr>
    <w:rPr>
      <w:b/>
      <w:bCs/>
      <w:sz w:val="28"/>
    </w:rPr>
  </w:style>
  <w:style w:type="paragraph" w:styleId="5">
    <w:name w:val="heading 4"/>
    <w:basedOn w:val="1"/>
    <w:next w:val="1"/>
    <w:qFormat/>
    <w:uiPriority w:val="0"/>
    <w:pPr>
      <w:keepNext/>
      <w:numPr>
        <w:ilvl w:val="3"/>
        <w:numId w:val="1"/>
      </w:numPr>
      <w:ind w:left="708" w:firstLine="0"/>
      <w:jc w:val="both"/>
      <w:outlineLvl w:val="3"/>
    </w:pPr>
    <w:rPr>
      <w:b/>
      <w:bCs/>
      <w:sz w:val="28"/>
    </w:rPr>
  </w:style>
  <w:style w:type="paragraph" w:styleId="6">
    <w:name w:val="heading 5"/>
    <w:basedOn w:val="1"/>
    <w:next w:val="1"/>
    <w:qFormat/>
    <w:uiPriority w:val="0"/>
    <w:pPr>
      <w:keepNext/>
      <w:numPr>
        <w:ilvl w:val="4"/>
        <w:numId w:val="1"/>
      </w:numPr>
      <w:jc w:val="both"/>
      <w:outlineLvl w:val="4"/>
    </w:pPr>
    <w:rPr>
      <w:sz w:val="28"/>
    </w:rPr>
  </w:style>
  <w:style w:type="paragraph" w:styleId="7">
    <w:name w:val="heading 6"/>
    <w:basedOn w:val="1"/>
    <w:next w:val="1"/>
    <w:qFormat/>
    <w:uiPriority w:val="0"/>
    <w:pPr>
      <w:keepNext/>
      <w:numPr>
        <w:ilvl w:val="5"/>
        <w:numId w:val="1"/>
      </w:numPr>
      <w:outlineLvl w:val="5"/>
    </w:pPr>
    <w:rPr>
      <w:b/>
      <w:bCs/>
      <w:sz w:val="28"/>
    </w:rPr>
  </w:style>
  <w:style w:type="paragraph" w:styleId="8">
    <w:name w:val="heading 7"/>
    <w:basedOn w:val="1"/>
    <w:next w:val="1"/>
    <w:link w:val="178"/>
    <w:qFormat/>
    <w:uiPriority w:val="0"/>
    <w:pPr>
      <w:tabs>
        <w:tab w:val="left" w:pos="1296"/>
      </w:tabs>
      <w:suppressAutoHyphens w:val="0"/>
      <w:spacing w:before="240" w:after="60"/>
      <w:ind w:left="1296" w:hanging="1296"/>
      <w:jc w:val="both"/>
      <w:outlineLvl w:val="6"/>
    </w:pPr>
    <w:rPr>
      <w:rFonts w:ascii="Arial" w:hAnsi="Arial"/>
      <w:sz w:val="20"/>
      <w:szCs w:val="20"/>
      <w:lang w:val="zh-CN" w:eastAsia="ar-SA"/>
    </w:rPr>
  </w:style>
  <w:style w:type="paragraph" w:styleId="9">
    <w:name w:val="heading 8"/>
    <w:basedOn w:val="1"/>
    <w:next w:val="1"/>
    <w:link w:val="179"/>
    <w:qFormat/>
    <w:uiPriority w:val="0"/>
    <w:pPr>
      <w:tabs>
        <w:tab w:val="left" w:pos="1440"/>
      </w:tabs>
      <w:suppressAutoHyphens w:val="0"/>
      <w:spacing w:before="240" w:after="60"/>
      <w:ind w:left="1440" w:hanging="1440"/>
      <w:jc w:val="both"/>
      <w:outlineLvl w:val="7"/>
    </w:pPr>
    <w:rPr>
      <w:rFonts w:ascii="Arial" w:hAnsi="Arial"/>
      <w:i/>
      <w:sz w:val="20"/>
      <w:szCs w:val="20"/>
      <w:lang w:val="zh-CN" w:eastAsia="ar-SA"/>
    </w:rPr>
  </w:style>
  <w:style w:type="paragraph" w:styleId="10">
    <w:name w:val="heading 9"/>
    <w:basedOn w:val="1"/>
    <w:next w:val="1"/>
    <w:link w:val="180"/>
    <w:qFormat/>
    <w:uiPriority w:val="0"/>
    <w:pPr>
      <w:numPr>
        <w:ilvl w:val="8"/>
        <w:numId w:val="1"/>
      </w:numPr>
      <w:spacing w:before="240" w:after="60"/>
      <w:outlineLvl w:val="8"/>
    </w:pPr>
    <w:rPr>
      <w:rFonts w:ascii="Arial" w:hAnsi="Arial"/>
      <w:sz w:val="22"/>
      <w:szCs w:val="22"/>
      <w:lang w:val="zh-CN" w:eastAsia="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00"/>
      <w:u w:val="single"/>
    </w:rPr>
  </w:style>
  <w:style w:type="character" w:styleId="14">
    <w:name w:val="footnote reference"/>
    <w:qFormat/>
    <w:uiPriority w:val="99"/>
    <w:rPr>
      <w:vertAlign w:val="superscript"/>
    </w:rPr>
  </w:style>
  <w:style w:type="character" w:styleId="15">
    <w:name w:val="Emphasis"/>
    <w:qFormat/>
    <w:uiPriority w:val="0"/>
    <w:rPr>
      <w:i/>
      <w:iCs/>
    </w:rPr>
  </w:style>
  <w:style w:type="character" w:styleId="16">
    <w:name w:val="Hyperlink"/>
    <w:unhideWhenUsed/>
    <w:qFormat/>
    <w:uiPriority w:val="99"/>
    <w:rPr>
      <w:color w:val="0000FF"/>
      <w:u w:val="single"/>
    </w:rPr>
  </w:style>
  <w:style w:type="character" w:styleId="17">
    <w:name w:val="page number"/>
    <w:qFormat/>
    <w:uiPriority w:val="0"/>
  </w:style>
  <w:style w:type="character" w:styleId="18">
    <w:name w:val="line number"/>
    <w:uiPriority w:val="0"/>
  </w:style>
  <w:style w:type="character" w:styleId="19">
    <w:name w:val="Strong"/>
    <w:qFormat/>
    <w:uiPriority w:val="22"/>
    <w:rPr>
      <w:b/>
      <w:bCs/>
    </w:rPr>
  </w:style>
  <w:style w:type="paragraph" w:styleId="20">
    <w:name w:val="Balloon Text"/>
    <w:basedOn w:val="1"/>
    <w:link w:val="485"/>
    <w:qFormat/>
    <w:uiPriority w:val="99"/>
    <w:rPr>
      <w:rFonts w:ascii="Segoe UI" w:hAnsi="Segoe UI" w:cs="Segoe UI"/>
      <w:sz w:val="18"/>
      <w:szCs w:val="18"/>
    </w:rPr>
  </w:style>
  <w:style w:type="paragraph" w:styleId="21">
    <w:name w:val="Body Text 2"/>
    <w:basedOn w:val="22"/>
    <w:link w:val="134"/>
    <w:qFormat/>
    <w:uiPriority w:val="0"/>
    <w:pPr>
      <w:spacing w:after="120" w:line="480" w:lineRule="auto"/>
    </w:pPr>
  </w:style>
  <w:style w:type="paragraph" w:customStyle="1" w:styleId="22">
    <w:name w:val="Standard"/>
    <w:qFormat/>
    <w:uiPriority w:val="0"/>
    <w:pPr>
      <w:widowControl w:val="0"/>
      <w:suppressAutoHyphens/>
      <w:autoSpaceDN w:val="0"/>
      <w:textAlignment w:val="baseline"/>
    </w:pPr>
    <w:rPr>
      <w:rFonts w:ascii="Times New Roman" w:hAnsi="Times New Roman" w:eastAsia="Andale Sans UI" w:cs="Tahoma"/>
      <w:kern w:val="3"/>
      <w:sz w:val="24"/>
      <w:szCs w:val="24"/>
      <w:lang w:val="en-US" w:eastAsia="en-US" w:bidi="en-US"/>
    </w:rPr>
  </w:style>
  <w:style w:type="paragraph" w:styleId="23">
    <w:name w:val="envelope return"/>
    <w:basedOn w:val="1"/>
    <w:uiPriority w:val="0"/>
    <w:pPr>
      <w:suppressAutoHyphens w:val="0"/>
      <w:spacing w:after="60"/>
      <w:jc w:val="both"/>
    </w:pPr>
    <w:rPr>
      <w:rFonts w:ascii="Arial" w:hAnsi="Arial" w:cs="Arial"/>
      <w:sz w:val="20"/>
      <w:szCs w:val="20"/>
      <w:lang w:eastAsia="ar-SA"/>
    </w:rPr>
  </w:style>
  <w:style w:type="paragraph" w:styleId="24">
    <w:name w:val="Body Text Indent 3"/>
    <w:basedOn w:val="22"/>
    <w:link w:val="135"/>
    <w:qFormat/>
    <w:uiPriority w:val="0"/>
    <w:pPr>
      <w:suppressAutoHyphens w:val="0"/>
      <w:spacing w:after="120"/>
      <w:ind w:left="283"/>
    </w:pPr>
    <w:rPr>
      <w:sz w:val="16"/>
      <w:szCs w:val="16"/>
    </w:rPr>
  </w:style>
  <w:style w:type="paragraph" w:styleId="25">
    <w:name w:val="endnote text"/>
    <w:basedOn w:val="1"/>
    <w:link w:val="455"/>
    <w:uiPriority w:val="0"/>
    <w:pPr>
      <w:suppressAutoHyphens w:val="0"/>
    </w:pPr>
    <w:rPr>
      <w:sz w:val="20"/>
      <w:szCs w:val="20"/>
      <w:lang w:val="zh-CN" w:eastAsia="ar-SA"/>
    </w:rPr>
  </w:style>
  <w:style w:type="paragraph" w:styleId="26">
    <w:name w:val="caption"/>
    <w:basedOn w:val="1"/>
    <w:qFormat/>
    <w:uiPriority w:val="0"/>
    <w:pPr>
      <w:suppressLineNumbers/>
      <w:spacing w:before="120" w:after="120"/>
    </w:pPr>
    <w:rPr>
      <w:rFonts w:cs="Arial"/>
      <w:i/>
      <w:iCs/>
    </w:rPr>
  </w:style>
  <w:style w:type="paragraph" w:styleId="27">
    <w:name w:val="annotation text"/>
    <w:basedOn w:val="1"/>
    <w:link w:val="393"/>
    <w:semiHidden/>
    <w:unhideWhenUsed/>
    <w:qFormat/>
    <w:uiPriority w:val="99"/>
    <w:rPr>
      <w:sz w:val="20"/>
      <w:szCs w:val="20"/>
      <w:lang w:val="zh-CN"/>
    </w:rPr>
  </w:style>
  <w:style w:type="paragraph" w:styleId="28">
    <w:name w:val="annotation subject"/>
    <w:basedOn w:val="29"/>
    <w:next w:val="29"/>
    <w:link w:val="394"/>
    <w:uiPriority w:val="0"/>
    <w:rPr>
      <w:b/>
      <w:bCs/>
    </w:rPr>
  </w:style>
  <w:style w:type="paragraph" w:customStyle="1" w:styleId="29">
    <w:name w:val="Текст примечания1"/>
    <w:basedOn w:val="1"/>
    <w:uiPriority w:val="0"/>
    <w:pPr>
      <w:suppressAutoHyphens w:val="0"/>
    </w:pPr>
    <w:rPr>
      <w:sz w:val="20"/>
      <w:szCs w:val="20"/>
      <w:lang w:val="zh-CN" w:eastAsia="ar-SA"/>
    </w:rPr>
  </w:style>
  <w:style w:type="paragraph" w:styleId="30">
    <w:name w:val="footnote text"/>
    <w:basedOn w:val="1"/>
    <w:link w:val="175"/>
    <w:qFormat/>
    <w:uiPriority w:val="99"/>
    <w:pPr>
      <w:suppressAutoHyphens w:val="0"/>
    </w:pPr>
    <w:rPr>
      <w:sz w:val="20"/>
      <w:szCs w:val="20"/>
      <w:lang w:eastAsia="ru-RU"/>
    </w:rPr>
  </w:style>
  <w:style w:type="paragraph" w:styleId="31">
    <w:name w:val="toc 8"/>
    <w:basedOn w:val="1"/>
    <w:next w:val="1"/>
    <w:qFormat/>
    <w:uiPriority w:val="0"/>
    <w:pPr>
      <w:suppressAutoHyphens w:val="0"/>
      <w:ind w:left="1680"/>
    </w:pPr>
    <w:rPr>
      <w:lang w:eastAsia="ar-SA"/>
    </w:rPr>
  </w:style>
  <w:style w:type="paragraph" w:styleId="32">
    <w:name w:val="HTML Address"/>
    <w:basedOn w:val="1"/>
    <w:link w:val="425"/>
    <w:qFormat/>
    <w:uiPriority w:val="0"/>
    <w:pPr>
      <w:suppressAutoHyphens w:val="0"/>
      <w:spacing w:after="60"/>
      <w:jc w:val="both"/>
    </w:pPr>
    <w:rPr>
      <w:i/>
      <w:iCs/>
      <w:lang w:val="zh-CN" w:eastAsia="ar-SA"/>
    </w:rPr>
  </w:style>
  <w:style w:type="paragraph" w:styleId="33">
    <w:name w:val="header"/>
    <w:basedOn w:val="1"/>
    <w:link w:val="484"/>
    <w:qFormat/>
    <w:uiPriority w:val="99"/>
    <w:pPr>
      <w:tabs>
        <w:tab w:val="center" w:pos="4677"/>
        <w:tab w:val="right" w:pos="9355"/>
      </w:tabs>
    </w:pPr>
  </w:style>
  <w:style w:type="paragraph" w:styleId="34">
    <w:name w:val="toc 9"/>
    <w:basedOn w:val="1"/>
    <w:next w:val="1"/>
    <w:uiPriority w:val="0"/>
    <w:pPr>
      <w:suppressAutoHyphens w:val="0"/>
      <w:ind w:left="1920"/>
    </w:pPr>
    <w:rPr>
      <w:lang w:eastAsia="ar-SA"/>
    </w:rPr>
  </w:style>
  <w:style w:type="paragraph" w:styleId="35">
    <w:name w:val="toc 7"/>
    <w:basedOn w:val="1"/>
    <w:next w:val="1"/>
    <w:qFormat/>
    <w:uiPriority w:val="0"/>
    <w:pPr>
      <w:suppressAutoHyphens w:val="0"/>
      <w:ind w:left="1440"/>
    </w:pPr>
    <w:rPr>
      <w:lang w:eastAsia="ar-SA"/>
    </w:rPr>
  </w:style>
  <w:style w:type="paragraph" w:styleId="36">
    <w:name w:val="envelope address"/>
    <w:basedOn w:val="1"/>
    <w:qFormat/>
    <w:uiPriority w:val="0"/>
    <w:pPr>
      <w:suppressAutoHyphens w:val="0"/>
      <w:spacing w:after="60"/>
      <w:ind w:left="2880"/>
      <w:jc w:val="both"/>
    </w:pPr>
    <w:rPr>
      <w:rFonts w:ascii="Arial" w:hAnsi="Arial" w:cs="Arial"/>
      <w:lang w:eastAsia="ar-SA"/>
    </w:rPr>
  </w:style>
  <w:style w:type="paragraph" w:styleId="37">
    <w:name w:val="Body Text"/>
    <w:basedOn w:val="1"/>
    <w:qFormat/>
    <w:uiPriority w:val="0"/>
    <w:pPr>
      <w:jc w:val="both"/>
    </w:pPr>
    <w:rPr>
      <w:sz w:val="28"/>
      <w:lang w:val="uk-UA"/>
    </w:rPr>
  </w:style>
  <w:style w:type="paragraph" w:styleId="38">
    <w:name w:val="toc 1"/>
    <w:basedOn w:val="1"/>
    <w:next w:val="1"/>
    <w:uiPriority w:val="0"/>
    <w:pPr>
      <w:tabs>
        <w:tab w:val="left" w:pos="709"/>
        <w:tab w:val="right" w:leader="dot" w:pos="10195"/>
      </w:tabs>
      <w:suppressAutoHyphens w:val="0"/>
      <w:spacing w:before="120" w:after="120"/>
    </w:pPr>
    <w:rPr>
      <w:b/>
      <w:bCs/>
      <w:caps/>
      <w:sz w:val="20"/>
      <w:szCs w:val="20"/>
      <w:lang w:eastAsia="ar-SA"/>
    </w:rPr>
  </w:style>
  <w:style w:type="paragraph" w:styleId="39">
    <w:name w:val="toc 6"/>
    <w:basedOn w:val="1"/>
    <w:next w:val="1"/>
    <w:qFormat/>
    <w:uiPriority w:val="0"/>
    <w:pPr>
      <w:suppressAutoHyphens w:val="0"/>
      <w:ind w:left="1200"/>
    </w:pPr>
    <w:rPr>
      <w:lang w:eastAsia="ar-SA"/>
    </w:rPr>
  </w:style>
  <w:style w:type="paragraph" w:styleId="40">
    <w:name w:val="toc 3"/>
    <w:basedOn w:val="1"/>
    <w:next w:val="1"/>
    <w:uiPriority w:val="0"/>
    <w:pPr>
      <w:suppressAutoHyphens w:val="0"/>
      <w:ind w:left="480"/>
    </w:pPr>
    <w:rPr>
      <w:lang w:eastAsia="ar-SA"/>
    </w:rPr>
  </w:style>
  <w:style w:type="paragraph" w:styleId="41">
    <w:name w:val="toc 2"/>
    <w:basedOn w:val="1"/>
    <w:next w:val="1"/>
    <w:qFormat/>
    <w:uiPriority w:val="0"/>
    <w:pPr>
      <w:suppressAutoHyphens w:val="0"/>
      <w:ind w:left="240"/>
    </w:pPr>
    <w:rPr>
      <w:smallCaps/>
      <w:sz w:val="20"/>
      <w:szCs w:val="20"/>
      <w:lang w:eastAsia="ar-SA"/>
    </w:rPr>
  </w:style>
  <w:style w:type="paragraph" w:styleId="42">
    <w:name w:val="toc 4"/>
    <w:basedOn w:val="1"/>
    <w:next w:val="1"/>
    <w:qFormat/>
    <w:uiPriority w:val="0"/>
    <w:pPr>
      <w:numPr>
        <w:ilvl w:val="0"/>
        <w:numId w:val="2"/>
      </w:numPr>
      <w:suppressAutoHyphens w:val="0"/>
      <w:ind w:left="720" w:firstLine="0"/>
    </w:pPr>
    <w:rPr>
      <w:lang w:eastAsia="ar-SA"/>
    </w:rPr>
  </w:style>
  <w:style w:type="paragraph" w:styleId="43">
    <w:name w:val="toc 5"/>
    <w:basedOn w:val="1"/>
    <w:next w:val="1"/>
    <w:uiPriority w:val="0"/>
    <w:pPr>
      <w:suppressAutoHyphens w:val="0"/>
      <w:ind w:left="960"/>
    </w:pPr>
    <w:rPr>
      <w:lang w:eastAsia="ar-SA"/>
    </w:rPr>
  </w:style>
  <w:style w:type="paragraph" w:styleId="44">
    <w:name w:val="Body Text Indent"/>
    <w:basedOn w:val="1"/>
    <w:qFormat/>
    <w:uiPriority w:val="0"/>
    <w:pPr>
      <w:ind w:firstLine="720"/>
      <w:jc w:val="both"/>
    </w:pPr>
    <w:rPr>
      <w:sz w:val="28"/>
      <w:szCs w:val="20"/>
    </w:rPr>
  </w:style>
  <w:style w:type="paragraph" w:styleId="45">
    <w:name w:val="footer"/>
    <w:basedOn w:val="1"/>
    <w:qFormat/>
    <w:uiPriority w:val="99"/>
    <w:pPr>
      <w:tabs>
        <w:tab w:val="center" w:pos="4677"/>
        <w:tab w:val="right" w:pos="9355"/>
      </w:tabs>
    </w:pPr>
  </w:style>
  <w:style w:type="paragraph" w:styleId="46">
    <w:name w:val="List"/>
    <w:basedOn w:val="37"/>
    <w:qFormat/>
    <w:uiPriority w:val="0"/>
    <w:rPr>
      <w:rFonts w:cs="Mangal"/>
    </w:rPr>
  </w:style>
  <w:style w:type="paragraph" w:styleId="47">
    <w:name w:val="Normal (Web)"/>
    <w:basedOn w:val="1"/>
    <w:link w:val="487"/>
    <w:qFormat/>
    <w:uiPriority w:val="99"/>
    <w:pPr>
      <w:suppressAutoHyphens w:val="0"/>
      <w:spacing w:before="280" w:after="280"/>
    </w:pPr>
    <w:rPr>
      <w:lang w:eastAsia="ar-SA"/>
    </w:rPr>
  </w:style>
  <w:style w:type="paragraph" w:styleId="48">
    <w:name w:val="Body Text 3"/>
    <w:basedOn w:val="1"/>
    <w:link w:val="323"/>
    <w:unhideWhenUsed/>
    <w:qFormat/>
    <w:uiPriority w:val="99"/>
    <w:pPr>
      <w:suppressAutoHyphens w:val="0"/>
      <w:autoSpaceDE w:val="0"/>
      <w:autoSpaceDN w:val="0"/>
      <w:spacing w:after="120"/>
    </w:pPr>
    <w:rPr>
      <w:sz w:val="16"/>
      <w:szCs w:val="16"/>
      <w:lang w:val="zh-CN" w:eastAsia="ru-RU"/>
    </w:rPr>
  </w:style>
  <w:style w:type="paragraph" w:styleId="49">
    <w:name w:val="Subtitle"/>
    <w:basedOn w:val="50"/>
    <w:next w:val="37"/>
    <w:link w:val="379"/>
    <w:qFormat/>
    <w:uiPriority w:val="0"/>
    <w:pPr>
      <w:jc w:val="center"/>
    </w:pPr>
    <w:rPr>
      <w:rFonts w:eastAsia="MS Mincho" w:cs="Times New Roman"/>
      <w:i/>
      <w:iCs/>
      <w:lang w:val="zh-CN" w:eastAsia="ar-SA"/>
    </w:rPr>
  </w:style>
  <w:style w:type="paragraph" w:customStyle="1" w:styleId="50">
    <w:name w:val="Заголовок1"/>
    <w:basedOn w:val="1"/>
    <w:next w:val="37"/>
    <w:qFormat/>
    <w:uiPriority w:val="0"/>
    <w:pPr>
      <w:keepNext/>
      <w:spacing w:before="240" w:after="120"/>
    </w:pPr>
    <w:rPr>
      <w:rFonts w:ascii="Arial" w:hAnsi="Arial" w:eastAsia="Microsoft YaHei" w:cs="Mangal"/>
      <w:sz w:val="28"/>
      <w:szCs w:val="28"/>
    </w:rPr>
  </w:style>
  <w:style w:type="paragraph" w:styleId="51">
    <w:name w:val="Signature"/>
    <w:basedOn w:val="1"/>
    <w:link w:val="435"/>
    <w:uiPriority w:val="0"/>
    <w:pPr>
      <w:suppressAutoHyphens w:val="0"/>
      <w:spacing w:after="60"/>
      <w:ind w:left="4252"/>
      <w:jc w:val="both"/>
    </w:pPr>
    <w:rPr>
      <w:lang w:val="zh-CN" w:eastAsia="ar-SA"/>
    </w:rPr>
  </w:style>
  <w:style w:type="paragraph" w:styleId="52">
    <w:name w:val="HTML Preformatted"/>
    <w:basedOn w:val="1"/>
    <w:link w:val="426"/>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zh-CN" w:eastAsia="ar-SA"/>
    </w:rPr>
  </w:style>
  <w:style w:type="paragraph" w:styleId="53">
    <w:name w:val="E-mail Signature"/>
    <w:basedOn w:val="1"/>
    <w:link w:val="445"/>
    <w:qFormat/>
    <w:uiPriority w:val="0"/>
    <w:pPr>
      <w:suppressAutoHyphens w:val="0"/>
      <w:spacing w:after="60"/>
      <w:jc w:val="both"/>
    </w:pPr>
    <w:rPr>
      <w:lang w:val="zh-CN" w:eastAsia="ar-SA"/>
    </w:rPr>
  </w:style>
  <w:style w:type="table" w:styleId="54">
    <w:name w:val="Table Grid"/>
    <w:basedOn w:val="12"/>
    <w:qFormat/>
    <w:uiPriority w:val="9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WW8Num1z0"/>
    <w:uiPriority w:val="0"/>
  </w:style>
  <w:style w:type="character" w:customStyle="1" w:styleId="56">
    <w:name w:val="WW8Num1z1"/>
    <w:qFormat/>
    <w:uiPriority w:val="0"/>
  </w:style>
  <w:style w:type="character" w:customStyle="1" w:styleId="57">
    <w:name w:val="WW8Num1z2"/>
    <w:uiPriority w:val="0"/>
  </w:style>
  <w:style w:type="character" w:customStyle="1" w:styleId="58">
    <w:name w:val="WW8Num1z3"/>
    <w:qFormat/>
    <w:uiPriority w:val="0"/>
  </w:style>
  <w:style w:type="character" w:customStyle="1" w:styleId="59">
    <w:name w:val="WW8Num1z4"/>
    <w:qFormat/>
    <w:uiPriority w:val="0"/>
  </w:style>
  <w:style w:type="character" w:customStyle="1" w:styleId="60">
    <w:name w:val="WW8Num1z5"/>
    <w:qFormat/>
    <w:uiPriority w:val="0"/>
  </w:style>
  <w:style w:type="character" w:customStyle="1" w:styleId="61">
    <w:name w:val="WW8Num1z6"/>
    <w:qFormat/>
    <w:uiPriority w:val="0"/>
  </w:style>
  <w:style w:type="character" w:customStyle="1" w:styleId="62">
    <w:name w:val="WW8Num1z7"/>
    <w:qFormat/>
    <w:uiPriority w:val="0"/>
  </w:style>
  <w:style w:type="character" w:customStyle="1" w:styleId="63">
    <w:name w:val="WW8Num1z8"/>
    <w:qFormat/>
    <w:uiPriority w:val="0"/>
  </w:style>
  <w:style w:type="character" w:customStyle="1" w:styleId="64">
    <w:name w:val="Основной шрифт абзаца4"/>
    <w:qFormat/>
    <w:uiPriority w:val="0"/>
  </w:style>
  <w:style w:type="character" w:customStyle="1" w:styleId="65">
    <w:name w:val="Основной шрифт абзаца3"/>
    <w:uiPriority w:val="0"/>
  </w:style>
  <w:style w:type="character" w:customStyle="1" w:styleId="66">
    <w:name w:val="Основной шрифт абзаца2"/>
    <w:qFormat/>
    <w:uiPriority w:val="0"/>
  </w:style>
  <w:style w:type="character" w:customStyle="1" w:styleId="67">
    <w:name w:val="WW8Num2z0"/>
    <w:uiPriority w:val="0"/>
    <w:rPr>
      <w:rFonts w:ascii="Times New Roman" w:hAnsi="Times New Roman" w:eastAsia="Times New Roman" w:cs="Times New Roman"/>
    </w:rPr>
  </w:style>
  <w:style w:type="character" w:customStyle="1" w:styleId="68">
    <w:name w:val="WW8Num2z1"/>
    <w:uiPriority w:val="0"/>
    <w:rPr>
      <w:rFonts w:ascii="Courier New" w:hAnsi="Courier New" w:cs="Courier New"/>
    </w:rPr>
  </w:style>
  <w:style w:type="character" w:customStyle="1" w:styleId="69">
    <w:name w:val="WW8Num2z2"/>
    <w:qFormat/>
    <w:uiPriority w:val="0"/>
    <w:rPr>
      <w:rFonts w:ascii="Wingdings" w:hAnsi="Wingdings" w:cs="Wingdings"/>
    </w:rPr>
  </w:style>
  <w:style w:type="character" w:customStyle="1" w:styleId="70">
    <w:name w:val="WW8Num2z3"/>
    <w:qFormat/>
    <w:uiPriority w:val="0"/>
    <w:rPr>
      <w:rFonts w:ascii="Symbol" w:hAnsi="Symbol" w:cs="Symbol"/>
    </w:rPr>
  </w:style>
  <w:style w:type="character" w:customStyle="1" w:styleId="71">
    <w:name w:val="WW8Num4z1"/>
    <w:uiPriority w:val="0"/>
    <w:rPr>
      <w:rFonts w:ascii="Symbol" w:hAnsi="Symbol" w:cs="Symbol"/>
    </w:rPr>
  </w:style>
  <w:style w:type="character" w:customStyle="1" w:styleId="72">
    <w:name w:val="WW8Num5z0"/>
    <w:uiPriority w:val="0"/>
    <w:rPr>
      <w:rFonts w:ascii="Symbol" w:hAnsi="Symbol" w:eastAsia="Times New Roman" w:cs="Times New Roman"/>
    </w:rPr>
  </w:style>
  <w:style w:type="character" w:customStyle="1" w:styleId="73">
    <w:name w:val="WW8Num5z1"/>
    <w:qFormat/>
    <w:uiPriority w:val="0"/>
    <w:rPr>
      <w:rFonts w:ascii="Courier New" w:hAnsi="Courier New" w:cs="Courier New"/>
    </w:rPr>
  </w:style>
  <w:style w:type="character" w:customStyle="1" w:styleId="74">
    <w:name w:val="WW8Num5z2"/>
    <w:qFormat/>
    <w:uiPriority w:val="0"/>
    <w:rPr>
      <w:rFonts w:ascii="Wingdings" w:hAnsi="Wingdings" w:cs="Wingdings"/>
    </w:rPr>
  </w:style>
  <w:style w:type="character" w:customStyle="1" w:styleId="75">
    <w:name w:val="WW8Num5z3"/>
    <w:qFormat/>
    <w:uiPriority w:val="0"/>
    <w:rPr>
      <w:rFonts w:ascii="Symbol" w:hAnsi="Symbol" w:cs="Symbol"/>
    </w:rPr>
  </w:style>
  <w:style w:type="character" w:customStyle="1" w:styleId="76">
    <w:name w:val="WW8Num8z0"/>
    <w:qFormat/>
    <w:uiPriority w:val="0"/>
    <w:rPr>
      <w:rFonts w:ascii="Times New Roman" w:hAnsi="Times New Roman" w:eastAsia="Times New Roman" w:cs="Times New Roman"/>
    </w:rPr>
  </w:style>
  <w:style w:type="character" w:customStyle="1" w:styleId="77">
    <w:name w:val="WW8Num8z1"/>
    <w:qFormat/>
    <w:uiPriority w:val="0"/>
    <w:rPr>
      <w:rFonts w:ascii="Courier New" w:hAnsi="Courier New" w:cs="Courier New"/>
    </w:rPr>
  </w:style>
  <w:style w:type="character" w:customStyle="1" w:styleId="78">
    <w:name w:val="WW8Num8z2"/>
    <w:qFormat/>
    <w:uiPriority w:val="0"/>
    <w:rPr>
      <w:rFonts w:ascii="Wingdings" w:hAnsi="Wingdings" w:cs="Wingdings"/>
    </w:rPr>
  </w:style>
  <w:style w:type="character" w:customStyle="1" w:styleId="79">
    <w:name w:val="WW8Num8z3"/>
    <w:qFormat/>
    <w:uiPriority w:val="0"/>
    <w:rPr>
      <w:rFonts w:ascii="Symbol" w:hAnsi="Symbol" w:cs="Symbol"/>
    </w:rPr>
  </w:style>
  <w:style w:type="character" w:customStyle="1" w:styleId="80">
    <w:name w:val="WW8Num10z0"/>
    <w:qFormat/>
    <w:uiPriority w:val="0"/>
    <w:rPr>
      <w:rFonts w:ascii="Times New Roman" w:hAnsi="Times New Roman" w:eastAsia="Times New Roman" w:cs="Times New Roman"/>
    </w:rPr>
  </w:style>
  <w:style w:type="character" w:customStyle="1" w:styleId="81">
    <w:name w:val="WW8Num10z1"/>
    <w:qFormat/>
    <w:uiPriority w:val="0"/>
    <w:rPr>
      <w:rFonts w:ascii="Courier New" w:hAnsi="Courier New" w:cs="Courier New"/>
    </w:rPr>
  </w:style>
  <w:style w:type="character" w:customStyle="1" w:styleId="82">
    <w:name w:val="WW8Num10z2"/>
    <w:qFormat/>
    <w:uiPriority w:val="0"/>
    <w:rPr>
      <w:rFonts w:ascii="Wingdings" w:hAnsi="Wingdings" w:cs="Wingdings"/>
    </w:rPr>
  </w:style>
  <w:style w:type="character" w:customStyle="1" w:styleId="83">
    <w:name w:val="WW8Num10z3"/>
    <w:qFormat/>
    <w:uiPriority w:val="0"/>
    <w:rPr>
      <w:rFonts w:ascii="Symbol" w:hAnsi="Symbol" w:cs="Symbol"/>
    </w:rPr>
  </w:style>
  <w:style w:type="character" w:customStyle="1" w:styleId="84">
    <w:name w:val="WW8Num13z0"/>
    <w:qFormat/>
    <w:uiPriority w:val="0"/>
    <w:rPr>
      <w:rFonts w:ascii="Times New Roman" w:hAnsi="Times New Roman" w:eastAsia="Times New Roman" w:cs="Times New Roman"/>
    </w:rPr>
  </w:style>
  <w:style w:type="character" w:customStyle="1" w:styleId="85">
    <w:name w:val="WW8Num13z1"/>
    <w:qFormat/>
    <w:uiPriority w:val="0"/>
    <w:rPr>
      <w:rFonts w:ascii="Courier New" w:hAnsi="Courier New" w:cs="Courier New"/>
    </w:rPr>
  </w:style>
  <w:style w:type="character" w:customStyle="1" w:styleId="86">
    <w:name w:val="WW8Num13z2"/>
    <w:qFormat/>
    <w:uiPriority w:val="0"/>
    <w:rPr>
      <w:rFonts w:ascii="Wingdings" w:hAnsi="Wingdings" w:cs="Wingdings"/>
    </w:rPr>
  </w:style>
  <w:style w:type="character" w:customStyle="1" w:styleId="87">
    <w:name w:val="WW8Num13z3"/>
    <w:qFormat/>
    <w:uiPriority w:val="0"/>
    <w:rPr>
      <w:rFonts w:ascii="Symbol" w:hAnsi="Symbol" w:cs="Symbol"/>
    </w:rPr>
  </w:style>
  <w:style w:type="character" w:customStyle="1" w:styleId="88">
    <w:name w:val="WW8Num16z0"/>
    <w:qFormat/>
    <w:uiPriority w:val="0"/>
    <w:rPr>
      <w:rFonts w:ascii="Times New Roman" w:hAnsi="Times New Roman" w:eastAsia="Times New Roman" w:cs="Times New Roman"/>
    </w:rPr>
  </w:style>
  <w:style w:type="character" w:customStyle="1" w:styleId="89">
    <w:name w:val="WW8Num16z1"/>
    <w:qFormat/>
    <w:uiPriority w:val="0"/>
    <w:rPr>
      <w:rFonts w:ascii="Courier New" w:hAnsi="Courier New" w:cs="Courier New"/>
    </w:rPr>
  </w:style>
  <w:style w:type="character" w:customStyle="1" w:styleId="90">
    <w:name w:val="WW8Num16z2"/>
    <w:qFormat/>
    <w:uiPriority w:val="0"/>
    <w:rPr>
      <w:rFonts w:ascii="Wingdings" w:hAnsi="Wingdings" w:cs="Wingdings"/>
    </w:rPr>
  </w:style>
  <w:style w:type="character" w:customStyle="1" w:styleId="91">
    <w:name w:val="WW8Num16z3"/>
    <w:qFormat/>
    <w:uiPriority w:val="0"/>
    <w:rPr>
      <w:rFonts w:ascii="Symbol" w:hAnsi="Symbol" w:cs="Symbol"/>
    </w:rPr>
  </w:style>
  <w:style w:type="character" w:customStyle="1" w:styleId="92">
    <w:name w:val="WW8Num18z1"/>
    <w:qFormat/>
    <w:uiPriority w:val="0"/>
    <w:rPr>
      <w:rFonts w:ascii="Symbol" w:hAnsi="Symbol" w:cs="Symbol"/>
      <w:color w:val="auto"/>
      <w:sz w:val="28"/>
      <w:szCs w:val="28"/>
    </w:rPr>
  </w:style>
  <w:style w:type="character" w:customStyle="1" w:styleId="93">
    <w:name w:val="WW8Num21z0"/>
    <w:qFormat/>
    <w:uiPriority w:val="0"/>
    <w:rPr>
      <w:rFonts w:ascii="Symbol" w:hAnsi="Symbol" w:eastAsia="Times New Roman" w:cs="Times New Roman"/>
    </w:rPr>
  </w:style>
  <w:style w:type="character" w:customStyle="1" w:styleId="94">
    <w:name w:val="WW8Num21z1"/>
    <w:qFormat/>
    <w:uiPriority w:val="0"/>
    <w:rPr>
      <w:rFonts w:ascii="Courier New" w:hAnsi="Courier New" w:cs="Courier New"/>
    </w:rPr>
  </w:style>
  <w:style w:type="character" w:customStyle="1" w:styleId="95">
    <w:name w:val="WW8Num21z2"/>
    <w:qFormat/>
    <w:uiPriority w:val="0"/>
    <w:rPr>
      <w:rFonts w:ascii="Wingdings" w:hAnsi="Wingdings" w:cs="Wingdings"/>
    </w:rPr>
  </w:style>
  <w:style w:type="character" w:customStyle="1" w:styleId="96">
    <w:name w:val="WW8Num21z3"/>
    <w:qFormat/>
    <w:uiPriority w:val="0"/>
    <w:rPr>
      <w:rFonts w:ascii="Symbol" w:hAnsi="Symbol" w:cs="Symbol"/>
    </w:rPr>
  </w:style>
  <w:style w:type="character" w:customStyle="1" w:styleId="97">
    <w:name w:val="WW8Num22z0"/>
    <w:qFormat/>
    <w:uiPriority w:val="0"/>
    <w:rPr>
      <w:rFonts w:ascii="Symbol" w:hAnsi="Symbol" w:cs="Symbol"/>
    </w:rPr>
  </w:style>
  <w:style w:type="character" w:customStyle="1" w:styleId="98">
    <w:name w:val="WW8Num22z1"/>
    <w:qFormat/>
    <w:uiPriority w:val="0"/>
    <w:rPr>
      <w:rFonts w:ascii="Courier New" w:hAnsi="Courier New" w:cs="Courier New"/>
    </w:rPr>
  </w:style>
  <w:style w:type="character" w:customStyle="1" w:styleId="99">
    <w:name w:val="WW8Num22z2"/>
    <w:qFormat/>
    <w:uiPriority w:val="0"/>
    <w:rPr>
      <w:rFonts w:ascii="Wingdings" w:hAnsi="Wingdings" w:cs="Wingdings"/>
    </w:rPr>
  </w:style>
  <w:style w:type="character" w:customStyle="1" w:styleId="100">
    <w:name w:val="WW8Num25z0"/>
    <w:qFormat/>
    <w:uiPriority w:val="0"/>
  </w:style>
  <w:style w:type="character" w:customStyle="1" w:styleId="101">
    <w:name w:val="Основной шрифт абзаца1"/>
    <w:qFormat/>
    <w:uiPriority w:val="0"/>
  </w:style>
  <w:style w:type="character" w:customStyle="1" w:styleId="102">
    <w:name w:val="Текст выноски Знак"/>
    <w:qFormat/>
    <w:uiPriority w:val="99"/>
    <w:rPr>
      <w:rFonts w:ascii="Segoe UI" w:hAnsi="Segoe UI" w:cs="Segoe UI"/>
      <w:sz w:val="18"/>
      <w:szCs w:val="18"/>
      <w:lang w:eastAsia="zh-CN"/>
    </w:rPr>
  </w:style>
  <w:style w:type="character" w:customStyle="1" w:styleId="103">
    <w:name w:val="Верхний колонтитул Знак"/>
    <w:qFormat/>
    <w:uiPriority w:val="99"/>
    <w:rPr>
      <w:sz w:val="24"/>
      <w:szCs w:val="24"/>
      <w:lang w:eastAsia="zh-CN"/>
    </w:rPr>
  </w:style>
  <w:style w:type="character" w:customStyle="1" w:styleId="104">
    <w:name w:val="hl"/>
    <w:qFormat/>
    <w:uiPriority w:val="0"/>
  </w:style>
  <w:style w:type="paragraph" w:customStyle="1" w:styleId="105">
    <w:name w:val="Указатель4"/>
    <w:basedOn w:val="1"/>
    <w:qFormat/>
    <w:uiPriority w:val="0"/>
    <w:pPr>
      <w:suppressLineNumbers/>
    </w:pPr>
    <w:rPr>
      <w:rFonts w:cs="Arial"/>
    </w:rPr>
  </w:style>
  <w:style w:type="paragraph" w:customStyle="1" w:styleId="106">
    <w:name w:val="Название объекта2"/>
    <w:basedOn w:val="1"/>
    <w:qFormat/>
    <w:uiPriority w:val="0"/>
    <w:pPr>
      <w:suppressLineNumbers/>
      <w:spacing w:before="120" w:after="120"/>
    </w:pPr>
    <w:rPr>
      <w:rFonts w:cs="Arial"/>
      <w:i/>
      <w:iCs/>
    </w:rPr>
  </w:style>
  <w:style w:type="paragraph" w:customStyle="1" w:styleId="107">
    <w:name w:val="Указатель3"/>
    <w:basedOn w:val="1"/>
    <w:qFormat/>
    <w:uiPriority w:val="0"/>
    <w:pPr>
      <w:suppressLineNumbers/>
    </w:pPr>
    <w:rPr>
      <w:rFonts w:cs="Arial"/>
    </w:rPr>
  </w:style>
  <w:style w:type="paragraph" w:customStyle="1" w:styleId="108">
    <w:name w:val="Название объекта1"/>
    <w:basedOn w:val="1"/>
    <w:qFormat/>
    <w:uiPriority w:val="0"/>
    <w:pPr>
      <w:suppressLineNumbers/>
      <w:spacing w:before="120" w:after="120"/>
    </w:pPr>
    <w:rPr>
      <w:rFonts w:cs="FreeSans"/>
      <w:i/>
      <w:iCs/>
    </w:rPr>
  </w:style>
  <w:style w:type="paragraph" w:customStyle="1" w:styleId="109">
    <w:name w:val="Указатель2"/>
    <w:basedOn w:val="1"/>
    <w:qFormat/>
    <w:uiPriority w:val="0"/>
    <w:pPr>
      <w:suppressLineNumbers/>
    </w:pPr>
    <w:rPr>
      <w:rFonts w:cs="FreeSans"/>
    </w:rPr>
  </w:style>
  <w:style w:type="paragraph" w:customStyle="1" w:styleId="110">
    <w:name w:val="Название1"/>
    <w:basedOn w:val="1"/>
    <w:qFormat/>
    <w:uiPriority w:val="0"/>
    <w:pPr>
      <w:suppressLineNumbers/>
      <w:spacing w:before="120" w:after="120"/>
    </w:pPr>
    <w:rPr>
      <w:rFonts w:cs="Mangal"/>
      <w:i/>
      <w:iCs/>
    </w:rPr>
  </w:style>
  <w:style w:type="paragraph" w:customStyle="1" w:styleId="111">
    <w:name w:val="Указатель1"/>
    <w:basedOn w:val="1"/>
    <w:qFormat/>
    <w:uiPriority w:val="0"/>
    <w:pPr>
      <w:suppressLineNumbers/>
    </w:pPr>
    <w:rPr>
      <w:rFonts w:cs="Mangal"/>
    </w:rPr>
  </w:style>
  <w:style w:type="paragraph" w:customStyle="1" w:styleId="112">
    <w:name w:val="Основной текст с отступом 21"/>
    <w:basedOn w:val="1"/>
    <w:qFormat/>
    <w:uiPriority w:val="0"/>
    <w:pPr>
      <w:ind w:left="708"/>
    </w:pPr>
    <w:rPr>
      <w:sz w:val="28"/>
    </w:rPr>
  </w:style>
  <w:style w:type="paragraph" w:customStyle="1" w:styleId="113">
    <w:name w:val="Основной текст с отступом 31"/>
    <w:basedOn w:val="1"/>
    <w:qFormat/>
    <w:uiPriority w:val="0"/>
    <w:pPr>
      <w:ind w:firstLine="12"/>
      <w:jc w:val="both"/>
    </w:pPr>
  </w:style>
  <w:style w:type="paragraph" w:customStyle="1" w:styleId="114">
    <w:name w:val="Содержимое таблицы"/>
    <w:basedOn w:val="1"/>
    <w:qFormat/>
    <w:uiPriority w:val="0"/>
    <w:pPr>
      <w:suppressLineNumbers/>
    </w:pPr>
  </w:style>
  <w:style w:type="paragraph" w:customStyle="1" w:styleId="115">
    <w:name w:val="Заголовок таблицы"/>
    <w:basedOn w:val="114"/>
    <w:qFormat/>
    <w:uiPriority w:val="0"/>
    <w:pPr>
      <w:jc w:val="center"/>
    </w:pPr>
    <w:rPr>
      <w:b/>
      <w:bCs/>
    </w:rPr>
  </w:style>
  <w:style w:type="character" w:customStyle="1" w:styleId="116">
    <w:name w:val="Font Style"/>
    <w:qFormat/>
    <w:uiPriority w:val="0"/>
    <w:rPr>
      <w:rFonts w:cs="Courier New"/>
      <w:color w:val="000000"/>
      <w:sz w:val="20"/>
      <w:szCs w:val="20"/>
    </w:rPr>
  </w:style>
  <w:style w:type="character" w:customStyle="1" w:styleId="117">
    <w:name w:val="Интернет-ссылка"/>
    <w:qFormat/>
    <w:uiPriority w:val="0"/>
    <w:rPr>
      <w:color w:val="0000FF"/>
      <w:u w:val="single"/>
    </w:rPr>
  </w:style>
  <w:style w:type="character" w:customStyle="1" w:styleId="118">
    <w:name w:val="Основной текст (2) + Times New Roman"/>
    <w:qFormat/>
    <w:uiPriority w:val="0"/>
    <w:rPr>
      <w:rFonts w:ascii="Times New Roman" w:hAnsi="Times New Roman" w:cs="Times New Roman"/>
      <w:sz w:val="22"/>
      <w:szCs w:val="22"/>
      <w:lang w:bidi="ar-SA"/>
    </w:rPr>
  </w:style>
  <w:style w:type="paragraph" w:customStyle="1" w:styleId="119">
    <w:name w:val="Normal (Web)1"/>
    <w:basedOn w:val="1"/>
    <w:qFormat/>
    <w:uiPriority w:val="0"/>
    <w:pPr>
      <w:widowControl w:val="0"/>
      <w:spacing w:before="280" w:after="280"/>
    </w:pPr>
    <w:rPr>
      <w:rFonts w:ascii="Liberation Serif;Times New Roma" w:hAnsi="Liberation Serif;Times New Roma" w:eastAsia="DejaVu Sans" w:cs="Lohit Hindi"/>
      <w:color w:val="00000A"/>
      <w:lang w:bidi="hi-IN"/>
    </w:rPr>
  </w:style>
  <w:style w:type="paragraph" w:customStyle="1" w:styleId="120">
    <w:name w:val="Основной текст (2)1"/>
    <w:basedOn w:val="1"/>
    <w:qFormat/>
    <w:uiPriority w:val="0"/>
    <w:pPr>
      <w:widowControl w:val="0"/>
      <w:shd w:val="clear" w:color="auto" w:fill="FFFFFF"/>
      <w:spacing w:line="254" w:lineRule="exact"/>
    </w:pPr>
    <w:rPr>
      <w:rFonts w:ascii="Bookman Old Style" w:hAnsi="Bookman Old Style" w:eastAsia="DejaVu Sans" w:cs="Bookman Old Style"/>
      <w:color w:val="00000A"/>
      <w:sz w:val="22"/>
      <w:szCs w:val="22"/>
      <w:lang w:bidi="hi-IN"/>
    </w:rPr>
  </w:style>
  <w:style w:type="paragraph" w:styleId="121">
    <w:name w:val="List Paragraph"/>
    <w:basedOn w:val="1"/>
    <w:qFormat/>
    <w:uiPriority w:val="34"/>
    <w:pPr>
      <w:spacing w:after="60"/>
      <w:ind w:left="720"/>
      <w:contextualSpacing/>
      <w:jc w:val="both"/>
    </w:pPr>
    <w:rPr>
      <w:color w:val="00000A"/>
      <w:lang w:eastAsia="ar-SA"/>
    </w:rPr>
  </w:style>
  <w:style w:type="paragraph" w:styleId="122">
    <w:name w:val="No Spacing"/>
    <w:qFormat/>
    <w:uiPriority w:val="0"/>
    <w:pPr>
      <w:suppressAutoHyphens/>
    </w:pPr>
    <w:rPr>
      <w:rFonts w:ascii="Calibri" w:hAnsi="Calibri" w:eastAsia="Calibri" w:cs="Calibri"/>
      <w:color w:val="00000A"/>
      <w:sz w:val="24"/>
      <w:szCs w:val="22"/>
      <w:lang w:val="ru-RU" w:eastAsia="ar-SA" w:bidi="ar-SA"/>
    </w:rPr>
  </w:style>
  <w:style w:type="paragraph" w:customStyle="1" w:styleId="123">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124">
    <w:name w:val="blk"/>
    <w:qFormat/>
    <w:uiPriority w:val="0"/>
  </w:style>
  <w:style w:type="paragraph" w:customStyle="1" w:styleId="125">
    <w:name w:val="ConsPlusNormal"/>
    <w:link w:val="126"/>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126">
    <w:name w:val="ConsPlusNormal Знак"/>
    <w:link w:val="125"/>
    <w:qFormat/>
    <w:uiPriority w:val="0"/>
    <w:rPr>
      <w:rFonts w:ascii="Arial" w:hAnsi="Arial" w:cs="Arial"/>
      <w:lang w:val="ru-RU" w:eastAsia="ru-RU" w:bidi="ar-SA"/>
    </w:rPr>
  </w:style>
  <w:style w:type="paragraph" w:customStyle="1" w:styleId="127">
    <w:name w:val="Обычный + по ширине"/>
    <w:basedOn w:val="1"/>
    <w:qFormat/>
    <w:uiPriority w:val="99"/>
    <w:pPr>
      <w:jc w:val="both"/>
    </w:pPr>
    <w:rPr>
      <w:lang w:eastAsia="ru-RU"/>
    </w:rPr>
  </w:style>
  <w:style w:type="paragraph" w:customStyle="1" w:styleId="128">
    <w:name w:val="msonormalbullet2gifbullet3.gif"/>
    <w:basedOn w:val="1"/>
    <w:qFormat/>
    <w:uiPriority w:val="0"/>
    <w:pPr>
      <w:suppressAutoHyphens w:val="0"/>
      <w:spacing w:before="100" w:beforeAutospacing="1" w:after="100" w:afterAutospacing="1"/>
    </w:pPr>
    <w:rPr>
      <w:lang w:eastAsia="ru-RU"/>
    </w:rPr>
  </w:style>
  <w:style w:type="paragraph" w:customStyle="1" w:styleId="129">
    <w:name w:val="msonormalbullet2.gif"/>
    <w:basedOn w:val="1"/>
    <w:qFormat/>
    <w:uiPriority w:val="0"/>
    <w:pPr>
      <w:suppressAutoHyphens w:val="0"/>
      <w:spacing w:before="100" w:beforeAutospacing="1" w:after="100" w:afterAutospacing="1"/>
    </w:pPr>
    <w:rPr>
      <w:lang w:eastAsia="ru-RU"/>
    </w:rPr>
  </w:style>
  <w:style w:type="paragraph" w:customStyle="1" w:styleId="130">
    <w:name w:val="Heading"/>
    <w:basedOn w:val="22"/>
    <w:qFormat/>
    <w:uiPriority w:val="0"/>
    <w:pPr>
      <w:spacing w:before="240" w:after="60"/>
      <w:jc w:val="center"/>
    </w:pPr>
    <w:rPr>
      <w:rFonts w:eastAsia="Times New Roman" w:cs="Times New Roman"/>
      <w:b/>
      <w:color w:val="000000"/>
      <w:sz w:val="32"/>
      <w:szCs w:val="20"/>
    </w:rPr>
  </w:style>
  <w:style w:type="paragraph" w:customStyle="1" w:styleId="131">
    <w:name w:val="Text body"/>
    <w:basedOn w:val="22"/>
    <w:qFormat/>
    <w:uiPriority w:val="0"/>
    <w:pPr>
      <w:spacing w:after="120"/>
    </w:pPr>
  </w:style>
  <w:style w:type="paragraph" w:customStyle="1" w:styleId="132">
    <w:name w:val="Index"/>
    <w:basedOn w:val="22"/>
    <w:qFormat/>
    <w:uiPriority w:val="0"/>
    <w:pPr>
      <w:suppressLineNumbers/>
    </w:pPr>
  </w:style>
  <w:style w:type="paragraph" w:customStyle="1" w:styleId="133">
    <w:name w:val="Style13"/>
    <w:basedOn w:val="22"/>
    <w:qFormat/>
    <w:uiPriority w:val="0"/>
    <w:pPr>
      <w:suppressAutoHyphens w:val="0"/>
    </w:pPr>
    <w:rPr>
      <w:rFonts w:eastAsia="Times New Roman" w:cs="Times New Roman"/>
      <w:lang w:eastAsia="ru-RU"/>
    </w:rPr>
  </w:style>
  <w:style w:type="character" w:customStyle="1" w:styleId="134">
    <w:name w:val="Основной текст 2 Знак"/>
    <w:link w:val="21"/>
    <w:qFormat/>
    <w:uiPriority w:val="0"/>
    <w:rPr>
      <w:rFonts w:eastAsia="Andale Sans UI" w:cs="Tahoma"/>
      <w:kern w:val="3"/>
      <w:sz w:val="24"/>
      <w:szCs w:val="24"/>
      <w:lang w:val="en-US" w:eastAsia="en-US" w:bidi="en-US"/>
    </w:rPr>
  </w:style>
  <w:style w:type="character" w:customStyle="1" w:styleId="135">
    <w:name w:val="Основной текст с отступом 3 Знак"/>
    <w:link w:val="24"/>
    <w:qFormat/>
    <w:uiPriority w:val="0"/>
    <w:rPr>
      <w:rFonts w:eastAsia="Andale Sans UI" w:cs="Tahoma"/>
      <w:kern w:val="3"/>
      <w:sz w:val="16"/>
      <w:szCs w:val="16"/>
      <w:lang w:val="en-US" w:eastAsia="en-US" w:bidi="en-US"/>
    </w:rPr>
  </w:style>
  <w:style w:type="paragraph" w:customStyle="1" w:styleId="136">
    <w:name w:val="ConsNormal"/>
    <w:qFormat/>
    <w:uiPriority w:val="0"/>
    <w:pPr>
      <w:widowControl w:val="0"/>
      <w:suppressAutoHyphens/>
      <w:autoSpaceDN w:val="0"/>
      <w:ind w:right="19772" w:firstLine="720"/>
      <w:textAlignment w:val="baseline"/>
    </w:pPr>
    <w:rPr>
      <w:rFonts w:ascii="Arial" w:hAnsi="Arial" w:eastAsia="Times New Roman" w:cs="Arial"/>
      <w:color w:val="00000A"/>
      <w:kern w:val="3"/>
      <w:sz w:val="22"/>
      <w:lang w:val="ru-RU" w:eastAsia="ar-SA" w:bidi="ar-SA"/>
    </w:rPr>
  </w:style>
  <w:style w:type="paragraph" w:customStyle="1" w:styleId="137">
    <w:name w:val="Standard (user)"/>
    <w:qFormat/>
    <w:uiPriority w:val="0"/>
    <w:pPr>
      <w:suppressAutoHyphens/>
      <w:autoSpaceDN w:val="0"/>
      <w:spacing w:after="200" w:line="276" w:lineRule="auto"/>
      <w:textAlignment w:val="baseline"/>
    </w:pPr>
    <w:rPr>
      <w:rFonts w:ascii="Calibri" w:hAnsi="Calibri" w:eastAsia="Calibri" w:cs="Times New Roman"/>
      <w:color w:val="00000A"/>
      <w:kern w:val="3"/>
      <w:sz w:val="22"/>
      <w:szCs w:val="22"/>
      <w:lang w:val="ru-RU" w:eastAsia="ar-SA" w:bidi="ar-SA"/>
    </w:rPr>
  </w:style>
  <w:style w:type="paragraph" w:customStyle="1" w:styleId="138">
    <w:name w:val="Text body indent"/>
    <w:basedOn w:val="22"/>
    <w:qFormat/>
    <w:uiPriority w:val="0"/>
    <w:pPr>
      <w:tabs>
        <w:tab w:val="left" w:pos="1854"/>
      </w:tabs>
      <w:spacing w:after="60" w:line="100" w:lineRule="atLeast"/>
      <w:ind w:left="927" w:hanging="567"/>
      <w:jc w:val="both"/>
    </w:pPr>
    <w:rPr>
      <w:rFonts w:eastAsia="Times New Roman" w:cs="Times New Roman"/>
    </w:rPr>
  </w:style>
  <w:style w:type="paragraph" w:customStyle="1" w:styleId="139">
    <w:name w:val="Перечисление"/>
    <w:basedOn w:val="22"/>
    <w:qFormat/>
    <w:uiPriority w:val="0"/>
    <w:pPr>
      <w:tabs>
        <w:tab w:val="left" w:pos="720"/>
      </w:tabs>
      <w:ind w:left="360" w:hanging="360"/>
      <w:jc w:val="both"/>
    </w:pPr>
    <w:rPr>
      <w:rFonts w:eastAsia="Times New Roman" w:cs="Times New Roman"/>
      <w:color w:val="000000"/>
      <w:sz w:val="28"/>
      <w:szCs w:val="28"/>
    </w:rPr>
  </w:style>
  <w:style w:type="paragraph" w:customStyle="1" w:styleId="140">
    <w:name w:val="Основной текст (5)"/>
    <w:basedOn w:val="22"/>
    <w:qFormat/>
    <w:uiPriority w:val="0"/>
    <w:pPr>
      <w:shd w:val="clear" w:color="auto" w:fill="FFFFFF"/>
      <w:spacing w:line="173" w:lineRule="exact"/>
      <w:jc w:val="center"/>
    </w:pPr>
    <w:rPr>
      <w:rFonts w:eastAsia="Times New Roman" w:cs="Times New Roman"/>
      <w:color w:val="000000"/>
      <w:sz w:val="12"/>
      <w:szCs w:val="12"/>
    </w:rPr>
  </w:style>
  <w:style w:type="paragraph" w:customStyle="1" w:styleId="141">
    <w:name w:val="Table Contents"/>
    <w:basedOn w:val="22"/>
    <w:qFormat/>
    <w:uiPriority w:val="0"/>
    <w:pPr>
      <w:suppressLineNumbers/>
      <w:spacing w:line="100" w:lineRule="atLeast"/>
    </w:pPr>
    <w:rPr>
      <w:rFonts w:eastAsia="Times New Roman" w:cs="Times New Roman"/>
    </w:rPr>
  </w:style>
  <w:style w:type="paragraph" w:customStyle="1" w:styleId="142">
    <w:name w:val="Абзац списка1"/>
    <w:basedOn w:val="22"/>
    <w:qFormat/>
    <w:uiPriority w:val="0"/>
    <w:pPr>
      <w:ind w:left="720"/>
      <w:jc w:val="both"/>
    </w:pPr>
    <w:rPr>
      <w:rFonts w:eastAsia="Times New Roman" w:cs="Times New Roman"/>
      <w:color w:val="000000"/>
    </w:rPr>
  </w:style>
  <w:style w:type="paragraph" w:customStyle="1" w:styleId="143">
    <w:name w:val="Основной текст (6)"/>
    <w:basedOn w:val="22"/>
    <w:qFormat/>
    <w:uiPriority w:val="0"/>
    <w:pPr>
      <w:shd w:val="clear" w:color="auto" w:fill="FFFFFF"/>
      <w:spacing w:line="173" w:lineRule="exact"/>
      <w:jc w:val="both"/>
    </w:pPr>
    <w:rPr>
      <w:rFonts w:eastAsia="Times New Roman" w:cs="Times New Roman"/>
      <w:b/>
      <w:bCs/>
      <w:color w:val="000000"/>
      <w:sz w:val="12"/>
      <w:szCs w:val="12"/>
    </w:rPr>
  </w:style>
  <w:style w:type="paragraph" w:customStyle="1" w:styleId="144">
    <w:name w:val="Основной текст (7)"/>
    <w:basedOn w:val="22"/>
    <w:qFormat/>
    <w:uiPriority w:val="0"/>
    <w:pPr>
      <w:shd w:val="clear" w:color="auto" w:fill="FFFFFF"/>
      <w:spacing w:line="274" w:lineRule="exact"/>
    </w:pPr>
    <w:rPr>
      <w:rFonts w:eastAsia="Times New Roman" w:cs="Times New Roman"/>
      <w:color w:val="000000"/>
    </w:rPr>
  </w:style>
  <w:style w:type="paragraph" w:customStyle="1" w:styleId="145">
    <w:name w:val="Подпись к таблице (10)"/>
    <w:basedOn w:val="22"/>
    <w:qFormat/>
    <w:uiPriority w:val="0"/>
    <w:pPr>
      <w:shd w:val="clear" w:color="auto" w:fill="FFFFFF"/>
      <w:spacing w:line="240" w:lineRule="atLeast"/>
    </w:pPr>
    <w:rPr>
      <w:rFonts w:eastAsia="Times New Roman" w:cs="Times New Roman"/>
      <w:color w:val="000000"/>
      <w:sz w:val="16"/>
      <w:szCs w:val="16"/>
    </w:rPr>
  </w:style>
  <w:style w:type="paragraph" w:customStyle="1" w:styleId="146">
    <w:name w:val="Основной текст (24)"/>
    <w:basedOn w:val="22"/>
    <w:qFormat/>
    <w:uiPriority w:val="0"/>
    <w:pPr>
      <w:shd w:val="clear" w:color="auto" w:fill="FFFFFF"/>
      <w:spacing w:before="360" w:line="307" w:lineRule="exact"/>
      <w:jc w:val="both"/>
    </w:pPr>
    <w:rPr>
      <w:rFonts w:eastAsia="Times New Roman" w:cs="Times New Roman"/>
      <w:b/>
      <w:bCs/>
      <w:color w:val="000000"/>
      <w:sz w:val="23"/>
      <w:szCs w:val="23"/>
    </w:rPr>
  </w:style>
  <w:style w:type="paragraph" w:customStyle="1" w:styleId="147">
    <w:name w:val="Основной текст (9)"/>
    <w:basedOn w:val="22"/>
    <w:qFormat/>
    <w:uiPriority w:val="0"/>
    <w:pPr>
      <w:shd w:val="clear" w:color="auto" w:fill="FFFFFF"/>
      <w:spacing w:before="720" w:after="60" w:line="240" w:lineRule="atLeast"/>
      <w:ind w:hanging="520"/>
    </w:pPr>
    <w:rPr>
      <w:rFonts w:eastAsia="Times New Roman" w:cs="Times New Roman"/>
      <w:color w:val="000000"/>
      <w:sz w:val="20"/>
      <w:szCs w:val="20"/>
    </w:rPr>
  </w:style>
  <w:style w:type="paragraph" w:customStyle="1" w:styleId="148">
    <w:name w:val="Основной текст (20)"/>
    <w:basedOn w:val="22"/>
    <w:qFormat/>
    <w:uiPriority w:val="0"/>
    <w:pPr>
      <w:shd w:val="clear" w:color="auto" w:fill="FFFFFF"/>
      <w:spacing w:line="254" w:lineRule="exact"/>
    </w:pPr>
    <w:rPr>
      <w:rFonts w:eastAsia="Times New Roman" w:cs="Times New Roman"/>
      <w:b/>
      <w:bCs/>
      <w:color w:val="000000"/>
      <w:sz w:val="20"/>
      <w:szCs w:val="20"/>
    </w:rPr>
  </w:style>
  <w:style w:type="paragraph" w:customStyle="1" w:styleId="149">
    <w:name w:val="Оглавление"/>
    <w:basedOn w:val="22"/>
    <w:qFormat/>
    <w:uiPriority w:val="0"/>
    <w:pPr>
      <w:shd w:val="clear" w:color="auto" w:fill="FFFFFF"/>
      <w:spacing w:line="250" w:lineRule="exact"/>
      <w:jc w:val="both"/>
    </w:pPr>
    <w:rPr>
      <w:rFonts w:eastAsia="Times New Roman" w:cs="Times New Roman"/>
      <w:color w:val="000000"/>
      <w:sz w:val="20"/>
      <w:szCs w:val="20"/>
    </w:rPr>
  </w:style>
  <w:style w:type="paragraph" w:customStyle="1" w:styleId="150">
    <w:name w:val="Подпись к таблице1"/>
    <w:basedOn w:val="22"/>
    <w:qFormat/>
    <w:uiPriority w:val="0"/>
    <w:pPr>
      <w:shd w:val="clear" w:color="auto" w:fill="FFFFFF"/>
      <w:spacing w:line="240" w:lineRule="atLeast"/>
    </w:pPr>
    <w:rPr>
      <w:rFonts w:eastAsia="Times New Roman" w:cs="Times New Roman"/>
      <w:color w:val="000000"/>
      <w:sz w:val="20"/>
      <w:szCs w:val="20"/>
    </w:rPr>
  </w:style>
  <w:style w:type="paragraph" w:customStyle="1" w:styleId="151">
    <w:name w:val="Основной текст (21)1"/>
    <w:basedOn w:val="22"/>
    <w:qFormat/>
    <w:uiPriority w:val="0"/>
    <w:pPr>
      <w:shd w:val="clear" w:color="auto" w:fill="FFFFFF"/>
      <w:spacing w:line="288" w:lineRule="exact"/>
      <w:jc w:val="both"/>
    </w:pPr>
    <w:rPr>
      <w:rFonts w:eastAsia="Times New Roman" w:cs="Times New Roman"/>
      <w:color w:val="000000"/>
      <w:sz w:val="20"/>
      <w:szCs w:val="20"/>
    </w:rPr>
  </w:style>
  <w:style w:type="paragraph" w:customStyle="1" w:styleId="152">
    <w:name w:val="Frame contents"/>
    <w:basedOn w:val="131"/>
    <w:qFormat/>
    <w:uiPriority w:val="0"/>
  </w:style>
  <w:style w:type="paragraph" w:customStyle="1" w:styleId="153">
    <w:name w:val="Подпись к таблице (9)"/>
    <w:basedOn w:val="22"/>
    <w:qFormat/>
    <w:uiPriority w:val="0"/>
    <w:pPr>
      <w:shd w:val="clear" w:color="auto" w:fill="FFFFFF"/>
      <w:spacing w:line="298" w:lineRule="exact"/>
      <w:jc w:val="both"/>
    </w:pPr>
    <w:rPr>
      <w:rFonts w:eastAsia="Times New Roman" w:cs="Times New Roman"/>
      <w:color w:val="000000"/>
    </w:rPr>
  </w:style>
  <w:style w:type="paragraph" w:customStyle="1" w:styleId="154">
    <w:name w:val="s_1"/>
    <w:basedOn w:val="1"/>
    <w:qFormat/>
    <w:uiPriority w:val="0"/>
    <w:pPr>
      <w:suppressAutoHyphens w:val="0"/>
      <w:autoSpaceDN w:val="0"/>
      <w:spacing w:before="280" w:after="280"/>
    </w:pPr>
  </w:style>
  <w:style w:type="character" w:customStyle="1" w:styleId="155">
    <w:name w:val="Основной текст (9)_"/>
    <w:qFormat/>
    <w:uiPriority w:val="0"/>
    <w:rPr>
      <w:rFonts w:ascii="Times New Roman" w:hAnsi="Times New Roman" w:eastAsia="Times New Roman" w:cs="Times New Roman"/>
      <w:sz w:val="20"/>
      <w:szCs w:val="20"/>
      <w:u w:val="none"/>
    </w:rPr>
  </w:style>
  <w:style w:type="character" w:customStyle="1" w:styleId="156">
    <w:name w:val="Font Style17"/>
    <w:qFormat/>
    <w:uiPriority w:val="0"/>
    <w:rPr>
      <w:rFonts w:ascii="Times New Roman" w:hAnsi="Times New Roman" w:eastAsia="Times New Roman" w:cs="Times New Roman"/>
      <w:sz w:val="20"/>
      <w:szCs w:val="20"/>
    </w:rPr>
  </w:style>
  <w:style w:type="character" w:customStyle="1" w:styleId="157">
    <w:name w:val="Internet link"/>
    <w:qFormat/>
    <w:uiPriority w:val="0"/>
    <w:rPr>
      <w:color w:val="000080"/>
      <w:u w:val="single"/>
    </w:rPr>
  </w:style>
  <w:style w:type="character" w:customStyle="1" w:styleId="158">
    <w:name w:val="apple-converted-space"/>
    <w:basedOn w:val="66"/>
    <w:qFormat/>
    <w:uiPriority w:val="0"/>
  </w:style>
  <w:style w:type="character" w:customStyle="1" w:styleId="159">
    <w:name w:val="itemtext1"/>
    <w:qFormat/>
    <w:uiPriority w:val="0"/>
    <w:rPr>
      <w:rFonts w:ascii="Tahoma" w:hAnsi="Tahoma" w:eastAsia="Tahoma" w:cs="Tahoma"/>
      <w:color w:val="000000"/>
      <w:sz w:val="20"/>
    </w:rPr>
  </w:style>
  <w:style w:type="character" w:customStyle="1" w:styleId="160">
    <w:name w:val="Основной текст (6)_"/>
    <w:qFormat/>
    <w:uiPriority w:val="0"/>
    <w:rPr>
      <w:rFonts w:ascii="Times New Roman" w:hAnsi="Times New Roman" w:eastAsia="Times New Roman" w:cs="Times New Roman"/>
      <w:b/>
      <w:bCs/>
      <w:sz w:val="12"/>
      <w:szCs w:val="12"/>
      <w:u w:val="none"/>
    </w:rPr>
  </w:style>
  <w:style w:type="character" w:customStyle="1" w:styleId="161">
    <w:name w:val="Основной текст (5)_"/>
    <w:qFormat/>
    <w:uiPriority w:val="0"/>
    <w:rPr>
      <w:rFonts w:ascii="Times New Roman" w:hAnsi="Times New Roman" w:eastAsia="Times New Roman" w:cs="Times New Roman"/>
      <w:sz w:val="12"/>
      <w:szCs w:val="12"/>
      <w:u w:val="none"/>
    </w:rPr>
  </w:style>
  <w:style w:type="character" w:customStyle="1" w:styleId="162">
    <w:name w:val="Подпись к таблице (2)_"/>
    <w:qFormat/>
    <w:uiPriority w:val="0"/>
    <w:rPr>
      <w:rFonts w:ascii="Times New Roman" w:hAnsi="Times New Roman" w:eastAsia="Times New Roman" w:cs="Times New Roman"/>
      <w:sz w:val="12"/>
      <w:szCs w:val="12"/>
      <w:u w:val="none"/>
    </w:rPr>
  </w:style>
  <w:style w:type="character" w:customStyle="1" w:styleId="163">
    <w:name w:val="Подпись к таблице (2)"/>
    <w:qFormat/>
    <w:uiPriority w:val="0"/>
    <w:rPr>
      <w:rFonts w:ascii="Times New Roman" w:hAnsi="Times New Roman" w:eastAsia="Times New Roman" w:cs="Times New Roman"/>
      <w:sz w:val="12"/>
      <w:szCs w:val="12"/>
      <w:u w:val="single"/>
    </w:rPr>
  </w:style>
  <w:style w:type="character" w:customStyle="1" w:styleId="164">
    <w:name w:val="Основной текст Знак1"/>
    <w:qFormat/>
    <w:uiPriority w:val="0"/>
    <w:rPr>
      <w:rFonts w:ascii="Times New Roman" w:hAnsi="Times New Roman" w:eastAsia="Times New Roman" w:cs="Times New Roman"/>
      <w:i/>
      <w:iCs/>
      <w:sz w:val="26"/>
      <w:szCs w:val="26"/>
      <w:u w:val="none"/>
    </w:rPr>
  </w:style>
  <w:style w:type="character" w:customStyle="1" w:styleId="165">
    <w:name w:val="Основной текст + 6 pt"/>
    <w:qFormat/>
    <w:uiPriority w:val="0"/>
    <w:rPr>
      <w:rFonts w:ascii="Times New Roman" w:hAnsi="Times New Roman" w:eastAsia="Times New Roman" w:cs="Times New Roman"/>
      <w:i/>
      <w:iCs/>
      <w:sz w:val="12"/>
      <w:szCs w:val="12"/>
      <w:u w:val="none"/>
    </w:rPr>
  </w:style>
  <w:style w:type="character" w:customStyle="1" w:styleId="166">
    <w:name w:val="Основной текст (7)_"/>
    <w:qFormat/>
    <w:uiPriority w:val="0"/>
    <w:rPr>
      <w:rFonts w:ascii="Times New Roman" w:hAnsi="Times New Roman" w:eastAsia="Times New Roman" w:cs="Times New Roman"/>
      <w:sz w:val="22"/>
      <w:szCs w:val="22"/>
      <w:u w:val="none"/>
    </w:rPr>
  </w:style>
  <w:style w:type="character" w:customStyle="1" w:styleId="167">
    <w:name w:val="Основной текст (24)_"/>
    <w:qFormat/>
    <w:uiPriority w:val="0"/>
    <w:rPr>
      <w:rFonts w:ascii="Times New Roman" w:hAnsi="Times New Roman" w:eastAsia="Times New Roman" w:cs="Times New Roman"/>
      <w:b/>
      <w:bCs/>
      <w:sz w:val="23"/>
      <w:szCs w:val="23"/>
      <w:u w:val="none"/>
    </w:rPr>
  </w:style>
  <w:style w:type="character" w:customStyle="1" w:styleId="168">
    <w:name w:val="Основной текст (20)_"/>
    <w:qFormat/>
    <w:uiPriority w:val="0"/>
    <w:rPr>
      <w:rFonts w:ascii="Times New Roman" w:hAnsi="Times New Roman" w:eastAsia="Times New Roman" w:cs="Times New Roman"/>
      <w:b/>
      <w:bCs/>
      <w:sz w:val="20"/>
      <w:szCs w:val="20"/>
      <w:u w:val="none"/>
    </w:rPr>
  </w:style>
  <w:style w:type="character" w:customStyle="1" w:styleId="169">
    <w:name w:val="Оглавление_"/>
    <w:qFormat/>
    <w:uiPriority w:val="0"/>
    <w:rPr>
      <w:rFonts w:ascii="Times New Roman" w:hAnsi="Times New Roman" w:eastAsia="Times New Roman" w:cs="Times New Roman"/>
      <w:sz w:val="20"/>
      <w:szCs w:val="20"/>
      <w:u w:val="none"/>
    </w:rPr>
  </w:style>
  <w:style w:type="character" w:customStyle="1" w:styleId="170">
    <w:name w:val="Подпись к таблице_"/>
    <w:qFormat/>
    <w:uiPriority w:val="0"/>
    <w:rPr>
      <w:rFonts w:ascii="Times New Roman" w:hAnsi="Times New Roman" w:eastAsia="Times New Roman" w:cs="Times New Roman"/>
      <w:sz w:val="20"/>
      <w:szCs w:val="20"/>
      <w:u w:val="none"/>
    </w:rPr>
  </w:style>
  <w:style w:type="character" w:customStyle="1" w:styleId="171">
    <w:name w:val="Подпись к таблице"/>
    <w:qFormat/>
    <w:uiPriority w:val="0"/>
    <w:rPr>
      <w:rFonts w:ascii="Times New Roman" w:hAnsi="Times New Roman" w:eastAsia="Times New Roman" w:cs="Times New Roman"/>
      <w:sz w:val="20"/>
      <w:szCs w:val="20"/>
      <w:u w:val="single"/>
    </w:rPr>
  </w:style>
  <w:style w:type="character" w:customStyle="1" w:styleId="172">
    <w:name w:val="Основной текст + 10 pt"/>
    <w:qFormat/>
    <w:uiPriority w:val="0"/>
    <w:rPr>
      <w:rFonts w:ascii="Times New Roman" w:hAnsi="Times New Roman" w:eastAsia="Times New Roman" w:cs="Times New Roman"/>
      <w:i/>
      <w:iCs/>
      <w:sz w:val="20"/>
      <w:szCs w:val="20"/>
      <w:u w:val="none"/>
    </w:rPr>
  </w:style>
  <w:style w:type="character" w:customStyle="1" w:styleId="173">
    <w:name w:val="Основной текст (21)_"/>
    <w:qFormat/>
    <w:uiPriority w:val="0"/>
    <w:rPr>
      <w:rFonts w:ascii="Times New Roman" w:hAnsi="Times New Roman" w:eastAsia="Times New Roman" w:cs="Times New Roman"/>
      <w:sz w:val="20"/>
      <w:szCs w:val="20"/>
      <w:u w:val="none"/>
    </w:rPr>
  </w:style>
  <w:style w:type="character" w:customStyle="1" w:styleId="174">
    <w:name w:val="Numbering Symbols"/>
    <w:qFormat/>
    <w:uiPriority w:val="0"/>
  </w:style>
  <w:style w:type="character" w:customStyle="1" w:styleId="175">
    <w:name w:val="Текст сноски Знак"/>
    <w:basedOn w:val="11"/>
    <w:link w:val="30"/>
    <w:qFormat/>
    <w:uiPriority w:val="99"/>
  </w:style>
  <w:style w:type="paragraph" w:customStyle="1" w:styleId="176">
    <w:name w:val="msonormalbullet3.gif"/>
    <w:basedOn w:val="1"/>
    <w:qFormat/>
    <w:uiPriority w:val="0"/>
    <w:pPr>
      <w:suppressAutoHyphens w:val="0"/>
      <w:spacing w:before="100" w:beforeAutospacing="1" w:after="100" w:afterAutospacing="1"/>
    </w:pPr>
    <w:rPr>
      <w:lang w:eastAsia="ru-RU"/>
    </w:rPr>
  </w:style>
  <w:style w:type="paragraph" w:customStyle="1" w:styleId="177">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character" w:customStyle="1" w:styleId="178">
    <w:name w:val="Заголовок 7 Знак"/>
    <w:link w:val="8"/>
    <w:qFormat/>
    <w:uiPriority w:val="0"/>
    <w:rPr>
      <w:rFonts w:ascii="Arial" w:hAnsi="Arial" w:cs="Arial"/>
      <w:lang w:val="zh-CN" w:eastAsia="ar-SA"/>
    </w:rPr>
  </w:style>
  <w:style w:type="character" w:customStyle="1" w:styleId="179">
    <w:name w:val="Заголовок 8 Знак"/>
    <w:link w:val="9"/>
    <w:qFormat/>
    <w:uiPriority w:val="0"/>
    <w:rPr>
      <w:rFonts w:ascii="Arial" w:hAnsi="Arial" w:cs="Arial"/>
      <w:i/>
      <w:lang w:val="zh-CN" w:eastAsia="ar-SA"/>
    </w:rPr>
  </w:style>
  <w:style w:type="character" w:customStyle="1" w:styleId="180">
    <w:name w:val="Заголовок 9 Знак"/>
    <w:link w:val="10"/>
    <w:qFormat/>
    <w:uiPriority w:val="0"/>
    <w:rPr>
      <w:rFonts w:ascii="Arial" w:hAnsi="Arial"/>
      <w:sz w:val="22"/>
      <w:szCs w:val="22"/>
      <w:lang w:val="zh-CN" w:eastAsia="ar-SA"/>
    </w:rPr>
  </w:style>
  <w:style w:type="character" w:customStyle="1" w:styleId="181">
    <w:name w:val="WW8Num3z0"/>
    <w:qFormat/>
    <w:uiPriority w:val="0"/>
    <w:rPr>
      <w:rFonts w:hint="default"/>
    </w:rPr>
  </w:style>
  <w:style w:type="character" w:customStyle="1" w:styleId="182">
    <w:name w:val="WW8Num4z0"/>
    <w:qFormat/>
    <w:uiPriority w:val="0"/>
    <w:rPr>
      <w:rFonts w:hint="default" w:ascii="Symbol" w:hAnsi="Symbol" w:cs="Symbol"/>
    </w:rPr>
  </w:style>
  <w:style w:type="character" w:customStyle="1" w:styleId="183">
    <w:name w:val="WW8Num6z0"/>
    <w:qFormat/>
    <w:uiPriority w:val="0"/>
    <w:rPr>
      <w:rFonts w:hint="default" w:ascii="Times New Roman" w:hAnsi="Times New Roman" w:cs="Times New Roman"/>
      <w:b/>
      <w:color w:val="000000"/>
      <w:spacing w:val="0"/>
      <w:kern w:val="1"/>
      <w:position w:val="0"/>
      <w:sz w:val="24"/>
      <w:u w:val="none"/>
      <w:vertAlign w:val="baseline"/>
    </w:rPr>
  </w:style>
  <w:style w:type="character" w:customStyle="1" w:styleId="184">
    <w:name w:val="WW8Num6z1"/>
    <w:qFormat/>
    <w:uiPriority w:val="0"/>
    <w:rPr>
      <w:rFonts w:hint="default" w:ascii="Times New Roman" w:hAnsi="Times New Roman" w:cs="Times New Roman"/>
      <w:color w:val="000000"/>
      <w:spacing w:val="0"/>
      <w:kern w:val="1"/>
      <w:position w:val="0"/>
      <w:sz w:val="24"/>
      <w:szCs w:val="24"/>
      <w:u w:val="none"/>
      <w:vertAlign w:val="baseline"/>
    </w:rPr>
  </w:style>
  <w:style w:type="character" w:customStyle="1" w:styleId="185">
    <w:name w:val="WW8Num6z2"/>
    <w:qFormat/>
    <w:uiPriority w:val="0"/>
    <w:rPr>
      <w:rFonts w:hint="default" w:cs="Times New Roman"/>
    </w:rPr>
  </w:style>
  <w:style w:type="character" w:customStyle="1" w:styleId="186">
    <w:name w:val="WW8Num6z3"/>
    <w:qFormat/>
    <w:uiPriority w:val="0"/>
    <w:rPr>
      <w:rFonts w:hint="default" w:cs="Times New Roman"/>
    </w:rPr>
  </w:style>
  <w:style w:type="character" w:customStyle="1" w:styleId="187">
    <w:name w:val="WW8Num7z0"/>
    <w:qFormat/>
    <w:uiPriority w:val="0"/>
    <w:rPr>
      <w:rFonts w:hint="default" w:cs="Times New Roman"/>
      <w:sz w:val="40"/>
      <w:szCs w:val="40"/>
    </w:rPr>
  </w:style>
  <w:style w:type="character" w:customStyle="1" w:styleId="188">
    <w:name w:val="WW8Num7z1"/>
    <w:qFormat/>
    <w:uiPriority w:val="0"/>
    <w:rPr>
      <w:rFonts w:hint="default" w:cs="Times New Roman"/>
    </w:rPr>
  </w:style>
  <w:style w:type="character" w:customStyle="1" w:styleId="189">
    <w:name w:val="WW8Num9z0"/>
    <w:qFormat/>
    <w:uiPriority w:val="0"/>
    <w:rPr>
      <w:rFonts w:hint="default"/>
      <w:sz w:val="22"/>
      <w:szCs w:val="22"/>
    </w:rPr>
  </w:style>
  <w:style w:type="character" w:customStyle="1" w:styleId="190">
    <w:name w:val="WW8Num9z1"/>
    <w:qFormat/>
    <w:uiPriority w:val="0"/>
    <w:rPr>
      <w:rFonts w:hint="default"/>
    </w:rPr>
  </w:style>
  <w:style w:type="character" w:customStyle="1" w:styleId="191">
    <w:name w:val="WW8Num11z0"/>
    <w:qFormat/>
    <w:uiPriority w:val="0"/>
    <w:rPr>
      <w:rFonts w:hint="default"/>
    </w:rPr>
  </w:style>
  <w:style w:type="character" w:customStyle="1" w:styleId="192">
    <w:name w:val="WW8Num12z0"/>
    <w:qFormat/>
    <w:uiPriority w:val="0"/>
    <w:rPr>
      <w:rFonts w:hint="default"/>
      <w:sz w:val="22"/>
      <w:szCs w:val="22"/>
    </w:rPr>
  </w:style>
  <w:style w:type="character" w:customStyle="1" w:styleId="193">
    <w:name w:val="WW8Num2z4"/>
    <w:qFormat/>
    <w:uiPriority w:val="0"/>
  </w:style>
  <w:style w:type="character" w:customStyle="1" w:styleId="194">
    <w:name w:val="WW8Num2z5"/>
    <w:qFormat/>
    <w:uiPriority w:val="0"/>
  </w:style>
  <w:style w:type="character" w:customStyle="1" w:styleId="195">
    <w:name w:val="WW8Num2z6"/>
    <w:qFormat/>
    <w:uiPriority w:val="0"/>
  </w:style>
  <w:style w:type="character" w:customStyle="1" w:styleId="196">
    <w:name w:val="WW8Num2z7"/>
    <w:qFormat/>
    <w:uiPriority w:val="0"/>
  </w:style>
  <w:style w:type="character" w:customStyle="1" w:styleId="197">
    <w:name w:val="WW8Num2z8"/>
    <w:qFormat/>
    <w:uiPriority w:val="0"/>
  </w:style>
  <w:style w:type="character" w:customStyle="1" w:styleId="198">
    <w:name w:val="WW8Num3z1"/>
    <w:qFormat/>
    <w:uiPriority w:val="0"/>
    <w:rPr>
      <w:rFonts w:hint="default"/>
    </w:rPr>
  </w:style>
  <w:style w:type="character" w:customStyle="1" w:styleId="199">
    <w:name w:val="WW8Num3z2"/>
    <w:qFormat/>
    <w:uiPriority w:val="0"/>
    <w:rPr>
      <w:rFonts w:hint="default" w:ascii="Times New Roman" w:hAnsi="Times New Roman" w:cs="Times New Roman"/>
      <w:sz w:val="26"/>
      <w:szCs w:val="26"/>
    </w:rPr>
  </w:style>
  <w:style w:type="character" w:customStyle="1" w:styleId="200">
    <w:name w:val="WW8Num3z3"/>
    <w:qFormat/>
    <w:uiPriority w:val="0"/>
    <w:rPr>
      <w:rFonts w:hint="default" w:ascii="Times New Roman" w:hAnsi="Times New Roman" w:cs="Times New Roman"/>
      <w:sz w:val="26"/>
      <w:szCs w:val="26"/>
    </w:rPr>
  </w:style>
  <w:style w:type="character" w:customStyle="1" w:styleId="201">
    <w:name w:val="WW8Num3z4"/>
    <w:qFormat/>
    <w:uiPriority w:val="0"/>
    <w:rPr>
      <w:rFonts w:hint="default"/>
      <w:sz w:val="26"/>
      <w:szCs w:val="26"/>
    </w:rPr>
  </w:style>
  <w:style w:type="character" w:customStyle="1" w:styleId="202">
    <w:name w:val="WW8Num3z5"/>
    <w:qFormat/>
    <w:uiPriority w:val="0"/>
    <w:rPr>
      <w:rFonts w:hint="default"/>
    </w:rPr>
  </w:style>
  <w:style w:type="character" w:customStyle="1" w:styleId="203">
    <w:name w:val="WW8Num4z2"/>
    <w:qFormat/>
    <w:uiPriority w:val="0"/>
    <w:rPr>
      <w:rFonts w:hint="default" w:ascii="Times New Roman" w:hAnsi="Times New Roman" w:cs="Times New Roman"/>
      <w:sz w:val="26"/>
      <w:szCs w:val="26"/>
    </w:rPr>
  </w:style>
  <w:style w:type="character" w:customStyle="1" w:styleId="204">
    <w:name w:val="WW8Num4z3"/>
    <w:qFormat/>
    <w:uiPriority w:val="0"/>
    <w:rPr>
      <w:rFonts w:hint="default" w:ascii="Times New Roman" w:hAnsi="Times New Roman" w:cs="Times New Roman"/>
      <w:sz w:val="26"/>
      <w:szCs w:val="26"/>
    </w:rPr>
  </w:style>
  <w:style w:type="character" w:customStyle="1" w:styleId="205">
    <w:name w:val="WW8Num4z4"/>
    <w:qFormat/>
    <w:uiPriority w:val="0"/>
    <w:rPr>
      <w:rFonts w:hint="default"/>
      <w:sz w:val="26"/>
      <w:szCs w:val="26"/>
    </w:rPr>
  </w:style>
  <w:style w:type="character" w:customStyle="1" w:styleId="206">
    <w:name w:val="WW8Num4z5"/>
    <w:qFormat/>
    <w:uiPriority w:val="0"/>
    <w:rPr>
      <w:rFonts w:hint="default"/>
    </w:rPr>
  </w:style>
  <w:style w:type="character" w:customStyle="1" w:styleId="207">
    <w:name w:val="WW8Num7z2"/>
    <w:qFormat/>
    <w:uiPriority w:val="0"/>
    <w:rPr>
      <w:rFonts w:hint="default" w:ascii="Times New Roman" w:hAnsi="Times New Roman" w:cs="Times New Roman"/>
      <w:sz w:val="26"/>
      <w:szCs w:val="26"/>
    </w:rPr>
  </w:style>
  <w:style w:type="character" w:customStyle="1" w:styleId="208">
    <w:name w:val="WW8Num7z3"/>
    <w:qFormat/>
    <w:uiPriority w:val="0"/>
    <w:rPr>
      <w:rFonts w:hint="default" w:ascii="Times New Roman" w:hAnsi="Times New Roman" w:cs="Times New Roman"/>
      <w:sz w:val="26"/>
      <w:szCs w:val="26"/>
    </w:rPr>
  </w:style>
  <w:style w:type="character" w:customStyle="1" w:styleId="209">
    <w:name w:val="WW8Num7z4"/>
    <w:qFormat/>
    <w:uiPriority w:val="0"/>
    <w:rPr>
      <w:rFonts w:hint="default"/>
      <w:sz w:val="26"/>
      <w:szCs w:val="26"/>
    </w:rPr>
  </w:style>
  <w:style w:type="character" w:customStyle="1" w:styleId="210">
    <w:name w:val="WW8Num7z5"/>
    <w:qFormat/>
    <w:uiPriority w:val="0"/>
    <w:rPr>
      <w:rFonts w:hint="default"/>
    </w:rPr>
  </w:style>
  <w:style w:type="character" w:customStyle="1" w:styleId="211">
    <w:name w:val="WW8Num9z2"/>
    <w:qFormat/>
    <w:uiPriority w:val="0"/>
    <w:rPr>
      <w:rFonts w:hint="default" w:ascii="Times New Roman" w:hAnsi="Times New Roman" w:cs="Times New Roman"/>
      <w:sz w:val="26"/>
      <w:szCs w:val="26"/>
    </w:rPr>
  </w:style>
  <w:style w:type="character" w:customStyle="1" w:styleId="212">
    <w:name w:val="WW8Num9z3"/>
    <w:qFormat/>
    <w:uiPriority w:val="0"/>
    <w:rPr>
      <w:rFonts w:hint="default" w:ascii="Times New Roman" w:hAnsi="Times New Roman" w:cs="Times New Roman"/>
      <w:sz w:val="26"/>
      <w:szCs w:val="26"/>
    </w:rPr>
  </w:style>
  <w:style w:type="character" w:customStyle="1" w:styleId="213">
    <w:name w:val="WW8Num9z4"/>
    <w:qFormat/>
    <w:uiPriority w:val="0"/>
    <w:rPr>
      <w:rFonts w:hint="default"/>
      <w:sz w:val="26"/>
      <w:szCs w:val="26"/>
    </w:rPr>
  </w:style>
  <w:style w:type="character" w:customStyle="1" w:styleId="214">
    <w:name w:val="WW8Num9z5"/>
    <w:qFormat/>
    <w:uiPriority w:val="0"/>
    <w:rPr>
      <w:rFonts w:hint="default"/>
    </w:rPr>
  </w:style>
  <w:style w:type="character" w:customStyle="1" w:styleId="215">
    <w:name w:val="WW8Num10z4"/>
    <w:qFormat/>
    <w:uiPriority w:val="0"/>
    <w:rPr>
      <w:rFonts w:hint="default"/>
      <w:sz w:val="26"/>
      <w:szCs w:val="26"/>
    </w:rPr>
  </w:style>
  <w:style w:type="character" w:customStyle="1" w:styleId="216">
    <w:name w:val="WW8Num10z5"/>
    <w:qFormat/>
    <w:uiPriority w:val="0"/>
    <w:rPr>
      <w:rFonts w:hint="default"/>
    </w:rPr>
  </w:style>
  <w:style w:type="character" w:customStyle="1" w:styleId="217">
    <w:name w:val="WW8Num12z1"/>
    <w:qFormat/>
    <w:uiPriority w:val="0"/>
    <w:rPr>
      <w:rFonts w:hint="default"/>
    </w:rPr>
  </w:style>
  <w:style w:type="character" w:customStyle="1" w:styleId="218">
    <w:name w:val="WW8Num12z2"/>
    <w:qFormat/>
    <w:uiPriority w:val="0"/>
    <w:rPr>
      <w:rFonts w:hint="default" w:ascii="Times New Roman" w:hAnsi="Times New Roman" w:cs="Times New Roman"/>
      <w:sz w:val="26"/>
      <w:szCs w:val="26"/>
    </w:rPr>
  </w:style>
  <w:style w:type="character" w:customStyle="1" w:styleId="219">
    <w:name w:val="WW8Num12z3"/>
    <w:qFormat/>
    <w:uiPriority w:val="0"/>
    <w:rPr>
      <w:rFonts w:hint="default" w:ascii="Times New Roman" w:hAnsi="Times New Roman" w:cs="Times New Roman"/>
      <w:sz w:val="26"/>
      <w:szCs w:val="26"/>
    </w:rPr>
  </w:style>
  <w:style w:type="character" w:customStyle="1" w:styleId="220">
    <w:name w:val="WW8Num12z4"/>
    <w:qFormat/>
    <w:uiPriority w:val="0"/>
    <w:rPr>
      <w:rFonts w:hint="default"/>
      <w:sz w:val="26"/>
      <w:szCs w:val="26"/>
    </w:rPr>
  </w:style>
  <w:style w:type="character" w:customStyle="1" w:styleId="221">
    <w:name w:val="WW8Num12z5"/>
    <w:qFormat/>
    <w:uiPriority w:val="0"/>
    <w:rPr>
      <w:rFonts w:hint="default"/>
    </w:rPr>
  </w:style>
  <w:style w:type="character" w:customStyle="1" w:styleId="222">
    <w:name w:val="WW8Num14z0"/>
    <w:uiPriority w:val="0"/>
    <w:rPr>
      <w:rFonts w:hint="default"/>
      <w:b/>
      <w:color w:val="auto"/>
    </w:rPr>
  </w:style>
  <w:style w:type="character" w:customStyle="1" w:styleId="223">
    <w:name w:val="WW8Num15z0"/>
    <w:qFormat/>
    <w:uiPriority w:val="0"/>
    <w:rPr>
      <w:rFonts w:hint="default" w:ascii="Times New Roman" w:hAnsi="Times New Roman" w:cs="Times New Roman"/>
      <w:b/>
      <w:color w:val="000000"/>
      <w:spacing w:val="0"/>
      <w:kern w:val="1"/>
      <w:position w:val="0"/>
      <w:sz w:val="24"/>
      <w:u w:val="none"/>
      <w:vertAlign w:val="baseline"/>
    </w:rPr>
  </w:style>
  <w:style w:type="character" w:customStyle="1" w:styleId="224">
    <w:name w:val="WW8Num15z1"/>
    <w:qFormat/>
    <w:uiPriority w:val="0"/>
    <w:rPr>
      <w:rFonts w:hint="default" w:ascii="Times New Roman" w:hAnsi="Times New Roman" w:cs="Times New Roman"/>
      <w:color w:val="000000"/>
      <w:spacing w:val="0"/>
      <w:kern w:val="1"/>
      <w:position w:val="0"/>
      <w:sz w:val="24"/>
      <w:szCs w:val="24"/>
      <w:u w:val="none"/>
      <w:vertAlign w:val="baseline"/>
    </w:rPr>
  </w:style>
  <w:style w:type="character" w:customStyle="1" w:styleId="225">
    <w:name w:val="WW8Num15z2"/>
    <w:uiPriority w:val="0"/>
    <w:rPr>
      <w:rFonts w:hint="default" w:cs="Times New Roman"/>
    </w:rPr>
  </w:style>
  <w:style w:type="character" w:customStyle="1" w:styleId="226">
    <w:name w:val="WW8Num15z3"/>
    <w:uiPriority w:val="0"/>
    <w:rPr>
      <w:rFonts w:hint="default" w:cs="Times New Roman"/>
    </w:rPr>
  </w:style>
  <w:style w:type="character" w:customStyle="1" w:styleId="227">
    <w:name w:val="WW8Num16z4"/>
    <w:uiPriority w:val="0"/>
    <w:rPr>
      <w:rFonts w:hint="default"/>
      <w:sz w:val="26"/>
      <w:szCs w:val="26"/>
    </w:rPr>
  </w:style>
  <w:style w:type="character" w:customStyle="1" w:styleId="228">
    <w:name w:val="WW8Num16z5"/>
    <w:uiPriority w:val="0"/>
    <w:rPr>
      <w:rFonts w:hint="default"/>
    </w:rPr>
  </w:style>
  <w:style w:type="character" w:customStyle="1" w:styleId="229">
    <w:name w:val="WW8Num17z0"/>
    <w:uiPriority w:val="0"/>
    <w:rPr>
      <w:rFonts w:hint="default"/>
      <w:sz w:val="22"/>
      <w:szCs w:val="22"/>
    </w:rPr>
  </w:style>
  <w:style w:type="character" w:customStyle="1" w:styleId="230">
    <w:name w:val="WW8Num17z1"/>
    <w:uiPriority w:val="0"/>
    <w:rPr>
      <w:rFonts w:hint="default"/>
    </w:rPr>
  </w:style>
  <w:style w:type="character" w:customStyle="1" w:styleId="231">
    <w:name w:val="WW8Num17z2"/>
    <w:uiPriority w:val="0"/>
    <w:rPr>
      <w:rFonts w:hint="default" w:ascii="Times New Roman" w:hAnsi="Times New Roman" w:cs="Times New Roman"/>
      <w:sz w:val="26"/>
      <w:szCs w:val="26"/>
    </w:rPr>
  </w:style>
  <w:style w:type="character" w:customStyle="1" w:styleId="232">
    <w:name w:val="WW8Num17z3"/>
    <w:uiPriority w:val="0"/>
    <w:rPr>
      <w:rFonts w:hint="default" w:ascii="Times New Roman" w:hAnsi="Times New Roman" w:cs="Times New Roman"/>
      <w:sz w:val="26"/>
      <w:szCs w:val="26"/>
    </w:rPr>
  </w:style>
  <w:style w:type="character" w:customStyle="1" w:styleId="233">
    <w:name w:val="WW8Num17z4"/>
    <w:uiPriority w:val="0"/>
    <w:rPr>
      <w:rFonts w:hint="default"/>
      <w:sz w:val="26"/>
      <w:szCs w:val="26"/>
    </w:rPr>
  </w:style>
  <w:style w:type="character" w:customStyle="1" w:styleId="234">
    <w:name w:val="WW8Num17z5"/>
    <w:uiPriority w:val="0"/>
    <w:rPr>
      <w:rFonts w:hint="default"/>
    </w:rPr>
  </w:style>
  <w:style w:type="character" w:customStyle="1" w:styleId="235">
    <w:name w:val="WW8Num18z0"/>
    <w:uiPriority w:val="0"/>
    <w:rPr>
      <w:rFonts w:hint="default" w:cs="Times New Roman"/>
      <w:sz w:val="40"/>
      <w:szCs w:val="40"/>
    </w:rPr>
  </w:style>
  <w:style w:type="character" w:customStyle="1" w:styleId="236">
    <w:name w:val="WW8Num19z0"/>
    <w:uiPriority w:val="0"/>
    <w:rPr>
      <w:rFonts w:hint="default" w:ascii="Symbol" w:hAnsi="Symbol" w:cs="Symbol"/>
    </w:rPr>
  </w:style>
  <w:style w:type="character" w:customStyle="1" w:styleId="237">
    <w:name w:val="WW8Num20z0"/>
    <w:uiPriority w:val="0"/>
    <w:rPr>
      <w:rFonts w:hint="default" w:ascii="Symbol" w:hAnsi="Symbol" w:cs="Symbol"/>
    </w:rPr>
  </w:style>
  <w:style w:type="character" w:customStyle="1" w:styleId="238">
    <w:name w:val="WW8Num5z4"/>
    <w:uiPriority w:val="0"/>
  </w:style>
  <w:style w:type="character" w:customStyle="1" w:styleId="239">
    <w:name w:val="WW8Num5z5"/>
    <w:uiPriority w:val="0"/>
  </w:style>
  <w:style w:type="character" w:customStyle="1" w:styleId="240">
    <w:name w:val="WW8Num5z6"/>
    <w:uiPriority w:val="0"/>
  </w:style>
  <w:style w:type="character" w:customStyle="1" w:styleId="241">
    <w:name w:val="WW8Num5z7"/>
    <w:uiPriority w:val="0"/>
  </w:style>
  <w:style w:type="character" w:customStyle="1" w:styleId="242">
    <w:name w:val="WW8Num5z8"/>
    <w:uiPriority w:val="0"/>
  </w:style>
  <w:style w:type="character" w:customStyle="1" w:styleId="243">
    <w:name w:val="WW8Num6z4"/>
    <w:uiPriority w:val="0"/>
    <w:rPr>
      <w:rFonts w:hint="default"/>
      <w:sz w:val="26"/>
      <w:szCs w:val="26"/>
    </w:rPr>
  </w:style>
  <w:style w:type="character" w:customStyle="1" w:styleId="244">
    <w:name w:val="WW8Num6z5"/>
    <w:uiPriority w:val="0"/>
    <w:rPr>
      <w:rFonts w:hint="default"/>
    </w:rPr>
  </w:style>
  <w:style w:type="character" w:customStyle="1" w:styleId="245">
    <w:name w:val="WW8Num9z6"/>
    <w:uiPriority w:val="0"/>
  </w:style>
  <w:style w:type="character" w:customStyle="1" w:styleId="246">
    <w:name w:val="WW8Num9z7"/>
    <w:uiPriority w:val="0"/>
  </w:style>
  <w:style w:type="character" w:customStyle="1" w:styleId="247">
    <w:name w:val="WW8Num9z8"/>
    <w:uiPriority w:val="0"/>
  </w:style>
  <w:style w:type="character" w:customStyle="1" w:styleId="248">
    <w:name w:val="WW8Num11z1"/>
    <w:uiPriority w:val="0"/>
    <w:rPr>
      <w:rFonts w:hint="default" w:ascii="Courier New" w:hAnsi="Courier New" w:cs="Courier New"/>
    </w:rPr>
  </w:style>
  <w:style w:type="character" w:customStyle="1" w:styleId="249">
    <w:name w:val="WW8Num11z2"/>
    <w:uiPriority w:val="0"/>
    <w:rPr>
      <w:rFonts w:hint="default" w:ascii="Wingdings" w:hAnsi="Wingdings" w:cs="Wingdings"/>
    </w:rPr>
  </w:style>
  <w:style w:type="character" w:customStyle="1" w:styleId="250">
    <w:name w:val="WW8Num13z4"/>
    <w:uiPriority w:val="0"/>
    <w:rPr>
      <w:rFonts w:hint="default"/>
      <w:sz w:val="26"/>
      <w:szCs w:val="26"/>
    </w:rPr>
  </w:style>
  <w:style w:type="character" w:customStyle="1" w:styleId="251">
    <w:name w:val="WW8Num13z5"/>
    <w:uiPriority w:val="0"/>
    <w:rPr>
      <w:rFonts w:hint="default"/>
    </w:rPr>
  </w:style>
  <w:style w:type="character" w:customStyle="1" w:styleId="252">
    <w:name w:val="WW8Num14z1"/>
    <w:uiPriority w:val="0"/>
    <w:rPr>
      <w:rFonts w:hint="default"/>
    </w:rPr>
  </w:style>
  <w:style w:type="character" w:customStyle="1" w:styleId="253">
    <w:name w:val="WW8Num14z2"/>
    <w:uiPriority w:val="0"/>
    <w:rPr>
      <w:rFonts w:hint="default" w:ascii="Times New Roman" w:hAnsi="Times New Roman" w:cs="Times New Roman"/>
      <w:sz w:val="26"/>
      <w:szCs w:val="26"/>
    </w:rPr>
  </w:style>
  <w:style w:type="character" w:customStyle="1" w:styleId="254">
    <w:name w:val="WW8Num14z3"/>
    <w:uiPriority w:val="0"/>
    <w:rPr>
      <w:rFonts w:hint="default" w:ascii="Times New Roman" w:hAnsi="Times New Roman" w:cs="Times New Roman"/>
      <w:sz w:val="26"/>
      <w:szCs w:val="26"/>
    </w:rPr>
  </w:style>
  <w:style w:type="character" w:customStyle="1" w:styleId="255">
    <w:name w:val="WW8Num14z4"/>
    <w:uiPriority w:val="0"/>
    <w:rPr>
      <w:rFonts w:hint="default"/>
      <w:sz w:val="26"/>
      <w:szCs w:val="26"/>
    </w:rPr>
  </w:style>
  <w:style w:type="character" w:customStyle="1" w:styleId="256">
    <w:name w:val="WW8Num14z5"/>
    <w:uiPriority w:val="0"/>
    <w:rPr>
      <w:rFonts w:hint="default"/>
    </w:rPr>
  </w:style>
  <w:style w:type="character" w:customStyle="1" w:styleId="257">
    <w:name w:val="WW8Num17z6"/>
    <w:uiPriority w:val="0"/>
  </w:style>
  <w:style w:type="character" w:customStyle="1" w:styleId="258">
    <w:name w:val="WW8Num17z7"/>
    <w:uiPriority w:val="0"/>
  </w:style>
  <w:style w:type="character" w:customStyle="1" w:styleId="259">
    <w:name w:val="WW8Num17z8"/>
    <w:uiPriority w:val="0"/>
  </w:style>
  <w:style w:type="character" w:customStyle="1" w:styleId="260">
    <w:name w:val="WW8Num18z2"/>
    <w:uiPriority w:val="0"/>
  </w:style>
  <w:style w:type="character" w:customStyle="1" w:styleId="261">
    <w:name w:val="WW8Num18z3"/>
    <w:uiPriority w:val="0"/>
  </w:style>
  <w:style w:type="character" w:customStyle="1" w:styleId="262">
    <w:name w:val="WW8Num18z4"/>
    <w:uiPriority w:val="0"/>
  </w:style>
  <w:style w:type="character" w:customStyle="1" w:styleId="263">
    <w:name w:val="WW8Num18z5"/>
    <w:uiPriority w:val="0"/>
  </w:style>
  <w:style w:type="character" w:customStyle="1" w:styleId="264">
    <w:name w:val="WW8Num18z6"/>
    <w:uiPriority w:val="0"/>
  </w:style>
  <w:style w:type="character" w:customStyle="1" w:styleId="265">
    <w:name w:val="WW8Num18z7"/>
    <w:uiPriority w:val="0"/>
  </w:style>
  <w:style w:type="character" w:customStyle="1" w:styleId="266">
    <w:name w:val="WW8Num18z8"/>
    <w:uiPriority w:val="0"/>
  </w:style>
  <w:style w:type="character" w:customStyle="1" w:styleId="267">
    <w:name w:val="WW8Num19z1"/>
    <w:uiPriority w:val="0"/>
  </w:style>
  <w:style w:type="character" w:customStyle="1" w:styleId="268">
    <w:name w:val="WW8Num19z2"/>
    <w:uiPriority w:val="0"/>
  </w:style>
  <w:style w:type="character" w:customStyle="1" w:styleId="269">
    <w:name w:val="WW8Num19z3"/>
    <w:uiPriority w:val="0"/>
  </w:style>
  <w:style w:type="character" w:customStyle="1" w:styleId="270">
    <w:name w:val="WW8Num19z4"/>
    <w:uiPriority w:val="0"/>
  </w:style>
  <w:style w:type="character" w:customStyle="1" w:styleId="271">
    <w:name w:val="WW8Num19z5"/>
    <w:uiPriority w:val="0"/>
  </w:style>
  <w:style w:type="character" w:customStyle="1" w:styleId="272">
    <w:name w:val="WW8Num19z6"/>
    <w:uiPriority w:val="0"/>
  </w:style>
  <w:style w:type="character" w:customStyle="1" w:styleId="273">
    <w:name w:val="WW8Num19z7"/>
    <w:uiPriority w:val="0"/>
  </w:style>
  <w:style w:type="character" w:customStyle="1" w:styleId="274">
    <w:name w:val="WW8Num19z8"/>
    <w:uiPriority w:val="0"/>
  </w:style>
  <w:style w:type="character" w:customStyle="1" w:styleId="275">
    <w:name w:val="WW8Num20z1"/>
    <w:uiPriority w:val="0"/>
    <w:rPr>
      <w:rFonts w:hint="default" w:ascii="Times New Roman" w:hAnsi="Times New Roman" w:cs="Times New Roman"/>
      <w:color w:val="000000"/>
      <w:spacing w:val="0"/>
      <w:kern w:val="1"/>
      <w:position w:val="0"/>
      <w:sz w:val="24"/>
      <w:szCs w:val="24"/>
      <w:u w:val="none"/>
      <w:vertAlign w:val="baseline"/>
    </w:rPr>
  </w:style>
  <w:style w:type="character" w:customStyle="1" w:styleId="276">
    <w:name w:val="WW8Num20z2"/>
    <w:uiPriority w:val="0"/>
    <w:rPr>
      <w:rFonts w:hint="default" w:cs="Times New Roman"/>
    </w:rPr>
  </w:style>
  <w:style w:type="character" w:customStyle="1" w:styleId="277">
    <w:name w:val="WW8Num20z3"/>
    <w:uiPriority w:val="0"/>
    <w:rPr>
      <w:rFonts w:hint="default" w:cs="Times New Roman"/>
    </w:rPr>
  </w:style>
  <w:style w:type="character" w:customStyle="1" w:styleId="278">
    <w:name w:val="WW8Num21z4"/>
    <w:uiPriority w:val="0"/>
  </w:style>
  <w:style w:type="character" w:customStyle="1" w:styleId="279">
    <w:name w:val="WW8Num21z5"/>
    <w:uiPriority w:val="0"/>
  </w:style>
  <w:style w:type="character" w:customStyle="1" w:styleId="280">
    <w:name w:val="WW8Num21z6"/>
    <w:uiPriority w:val="0"/>
  </w:style>
  <w:style w:type="character" w:customStyle="1" w:styleId="281">
    <w:name w:val="WW8Num21z7"/>
    <w:uiPriority w:val="0"/>
  </w:style>
  <w:style w:type="character" w:customStyle="1" w:styleId="282">
    <w:name w:val="WW8Num21z8"/>
    <w:uiPriority w:val="0"/>
  </w:style>
  <w:style w:type="character" w:customStyle="1" w:styleId="283">
    <w:name w:val="WW8Num22z3"/>
    <w:uiPriority w:val="0"/>
    <w:rPr>
      <w:rFonts w:hint="default" w:ascii="Times New Roman" w:hAnsi="Times New Roman" w:cs="Times New Roman"/>
      <w:sz w:val="26"/>
      <w:szCs w:val="26"/>
    </w:rPr>
  </w:style>
  <w:style w:type="character" w:customStyle="1" w:styleId="284">
    <w:name w:val="WW8Num22z4"/>
    <w:uiPriority w:val="0"/>
    <w:rPr>
      <w:rFonts w:hint="default"/>
      <w:sz w:val="26"/>
      <w:szCs w:val="26"/>
    </w:rPr>
  </w:style>
  <w:style w:type="character" w:customStyle="1" w:styleId="285">
    <w:name w:val="WW8Num22z5"/>
    <w:uiPriority w:val="0"/>
    <w:rPr>
      <w:rFonts w:hint="default"/>
    </w:rPr>
  </w:style>
  <w:style w:type="character" w:customStyle="1" w:styleId="286">
    <w:name w:val="WW8Num23z0"/>
    <w:uiPriority w:val="0"/>
    <w:rPr>
      <w:rFonts w:hint="default"/>
      <w:sz w:val="22"/>
      <w:szCs w:val="22"/>
    </w:rPr>
  </w:style>
  <w:style w:type="character" w:customStyle="1" w:styleId="287">
    <w:name w:val="WW8Num23z1"/>
    <w:uiPriority w:val="0"/>
    <w:rPr>
      <w:rFonts w:hint="default"/>
    </w:rPr>
  </w:style>
  <w:style w:type="character" w:customStyle="1" w:styleId="288">
    <w:name w:val="WW8Num23z2"/>
    <w:uiPriority w:val="0"/>
    <w:rPr>
      <w:rFonts w:hint="default" w:ascii="Times New Roman" w:hAnsi="Times New Roman" w:cs="Times New Roman"/>
      <w:sz w:val="26"/>
      <w:szCs w:val="26"/>
    </w:rPr>
  </w:style>
  <w:style w:type="character" w:customStyle="1" w:styleId="289">
    <w:name w:val="WW8Num23z3"/>
    <w:uiPriority w:val="0"/>
    <w:rPr>
      <w:rFonts w:hint="default" w:ascii="Times New Roman" w:hAnsi="Times New Roman" w:cs="Times New Roman"/>
      <w:sz w:val="26"/>
      <w:szCs w:val="26"/>
    </w:rPr>
  </w:style>
  <w:style w:type="character" w:customStyle="1" w:styleId="290">
    <w:name w:val="WW8Num23z4"/>
    <w:uiPriority w:val="0"/>
    <w:rPr>
      <w:rFonts w:hint="default"/>
      <w:sz w:val="26"/>
      <w:szCs w:val="26"/>
    </w:rPr>
  </w:style>
  <w:style w:type="character" w:customStyle="1" w:styleId="291">
    <w:name w:val="WW8Num23z5"/>
    <w:uiPriority w:val="0"/>
    <w:rPr>
      <w:rFonts w:hint="default"/>
    </w:rPr>
  </w:style>
  <w:style w:type="character" w:customStyle="1" w:styleId="292">
    <w:name w:val="WW8Num24z0"/>
    <w:uiPriority w:val="0"/>
    <w:rPr>
      <w:rFonts w:hint="default" w:cs="Times New Roman"/>
      <w:sz w:val="40"/>
      <w:szCs w:val="40"/>
    </w:rPr>
  </w:style>
  <w:style w:type="character" w:customStyle="1" w:styleId="293">
    <w:name w:val="WW8Num24z1"/>
    <w:uiPriority w:val="0"/>
    <w:rPr>
      <w:rFonts w:hint="default" w:cs="Times New Roman"/>
    </w:rPr>
  </w:style>
  <w:style w:type="character" w:customStyle="1" w:styleId="294">
    <w:name w:val="WW8Num25z1"/>
    <w:uiPriority w:val="0"/>
    <w:rPr>
      <w:rFonts w:hint="default" w:ascii="Courier New" w:hAnsi="Courier New" w:cs="Courier New"/>
    </w:rPr>
  </w:style>
  <w:style w:type="character" w:customStyle="1" w:styleId="295">
    <w:name w:val="WW8Num25z2"/>
    <w:uiPriority w:val="0"/>
    <w:rPr>
      <w:rFonts w:hint="default" w:ascii="Wingdings" w:hAnsi="Wingdings" w:cs="Wingdings"/>
    </w:rPr>
  </w:style>
  <w:style w:type="character" w:customStyle="1" w:styleId="296">
    <w:name w:val="WW8Num26z0"/>
    <w:uiPriority w:val="0"/>
    <w:rPr>
      <w:rFonts w:hint="default" w:ascii="Symbol" w:hAnsi="Symbol" w:cs="Symbol"/>
    </w:rPr>
  </w:style>
  <w:style w:type="character" w:customStyle="1" w:styleId="297">
    <w:name w:val="WW8Num26z1"/>
    <w:uiPriority w:val="0"/>
    <w:rPr>
      <w:rFonts w:hint="default" w:ascii="Courier New" w:hAnsi="Courier New" w:cs="Courier New"/>
    </w:rPr>
  </w:style>
  <w:style w:type="character" w:customStyle="1" w:styleId="298">
    <w:name w:val="WW8Num26z2"/>
    <w:uiPriority w:val="0"/>
    <w:rPr>
      <w:rFonts w:hint="default" w:ascii="Wingdings" w:hAnsi="Wingdings" w:cs="Wingdings"/>
    </w:rPr>
  </w:style>
  <w:style w:type="character" w:customStyle="1" w:styleId="299">
    <w:name w:val="WW8Num27z0"/>
    <w:uiPriority w:val="0"/>
    <w:rPr>
      <w:rFonts w:hint="default"/>
    </w:rPr>
  </w:style>
  <w:style w:type="character" w:customStyle="1" w:styleId="300">
    <w:name w:val="WW8Num27z1"/>
    <w:uiPriority w:val="0"/>
    <w:rPr>
      <w:rFonts w:hint="default"/>
      <w:b/>
    </w:rPr>
  </w:style>
  <w:style w:type="character" w:customStyle="1" w:styleId="301">
    <w:name w:val="publication"/>
    <w:uiPriority w:val="0"/>
    <w:rPr>
      <w:rFonts w:ascii="Arial" w:hAnsi="Arial" w:cs="Arial"/>
      <w:color w:val="FFFFFF"/>
      <w:sz w:val="22"/>
      <w:szCs w:val="22"/>
      <w:shd w:val="clear" w:color="auto" w:fill="000000"/>
      <w:lang w:val="en-US"/>
    </w:rPr>
  </w:style>
  <w:style w:type="character" w:customStyle="1" w:styleId="302">
    <w:name w:val="Символ нумерации"/>
    <w:uiPriority w:val="0"/>
  </w:style>
  <w:style w:type="character" w:customStyle="1" w:styleId="303">
    <w:name w:val="Маркеры списка"/>
    <w:uiPriority w:val="0"/>
    <w:rPr>
      <w:rFonts w:ascii="OpenSymbol" w:hAnsi="OpenSymbol" w:eastAsia="OpenSymbol" w:cs="OpenSymbol"/>
    </w:rPr>
  </w:style>
  <w:style w:type="character" w:customStyle="1" w:styleId="304">
    <w:name w:val="Заголовок 4 Знак"/>
    <w:uiPriority w:val="0"/>
    <w:rPr>
      <w:rFonts w:ascii="Calibri" w:hAnsi="Calibri" w:eastAsia="Times New Roman" w:cs="Times New Roman"/>
      <w:b/>
      <w:bCs/>
      <w:sz w:val="28"/>
      <w:szCs w:val="28"/>
    </w:rPr>
  </w:style>
  <w:style w:type="character" w:customStyle="1" w:styleId="305">
    <w:name w:val="Дата Знак"/>
    <w:uiPriority w:val="0"/>
    <w:rPr>
      <w:sz w:val="24"/>
      <w:szCs w:val="24"/>
    </w:rPr>
  </w:style>
  <w:style w:type="character" w:customStyle="1" w:styleId="306">
    <w:name w:val="Символ сноски"/>
    <w:uiPriority w:val="0"/>
    <w:rPr>
      <w:vertAlign w:val="superscript"/>
    </w:rPr>
  </w:style>
  <w:style w:type="character" w:customStyle="1" w:styleId="307">
    <w:name w:val="tz_txt Знак"/>
    <w:uiPriority w:val="0"/>
  </w:style>
  <w:style w:type="character" w:customStyle="1" w:styleId="308">
    <w:name w:val="iceouttxt4"/>
    <w:uiPriority w:val="0"/>
    <w:rPr>
      <w:rFonts w:hint="default" w:ascii="Arial" w:hAnsi="Arial" w:cs="Arial"/>
      <w:color w:val="666666"/>
      <w:sz w:val="17"/>
      <w:szCs w:val="17"/>
    </w:rPr>
  </w:style>
  <w:style w:type="character" w:customStyle="1" w:styleId="309">
    <w:name w:val="Схема документа Знак"/>
    <w:uiPriority w:val="0"/>
    <w:rPr>
      <w:rFonts w:ascii="Tahoma" w:hAnsi="Tahoma" w:cs="Tahoma"/>
      <w:sz w:val="16"/>
      <w:szCs w:val="16"/>
    </w:rPr>
  </w:style>
  <w:style w:type="character" w:customStyle="1" w:styleId="310">
    <w:name w:val="Цветовое выделение"/>
    <w:uiPriority w:val="0"/>
    <w:rPr>
      <w:b/>
      <w:bCs/>
      <w:color w:val="26282F"/>
    </w:rPr>
  </w:style>
  <w:style w:type="character" w:customStyle="1" w:styleId="311">
    <w:name w:val="Гипертекстовая ссылка"/>
    <w:uiPriority w:val="0"/>
    <w:rPr>
      <w:b/>
      <w:bCs/>
      <w:color w:val="auto"/>
    </w:rPr>
  </w:style>
  <w:style w:type="character" w:customStyle="1" w:styleId="312">
    <w:name w:val="bold1"/>
    <w:uiPriority w:val="0"/>
    <w:rPr>
      <w:b/>
      <w:bCs/>
      <w:shd w:val="clear" w:color="auto" w:fill="FFFFFF"/>
    </w:rPr>
  </w:style>
  <w:style w:type="character" w:customStyle="1" w:styleId="313">
    <w:name w:val="Заголовок 5 Знак"/>
    <w:uiPriority w:val="0"/>
    <w:rPr>
      <w:b/>
      <w:bCs/>
      <w:i/>
      <w:iCs/>
      <w:sz w:val="26"/>
      <w:szCs w:val="26"/>
      <w:lang w:val="zh-CN"/>
    </w:rPr>
  </w:style>
  <w:style w:type="character" w:customStyle="1" w:styleId="314">
    <w:name w:val="Заголовок 6 Знак"/>
    <w:uiPriority w:val="0"/>
    <w:rPr>
      <w:i/>
      <w:lang w:val="zh-CN"/>
    </w:rPr>
  </w:style>
  <w:style w:type="character" w:customStyle="1" w:styleId="315">
    <w:name w:val="Заголовок 1 Знак"/>
    <w:uiPriority w:val="9"/>
    <w:rPr>
      <w:rFonts w:ascii="Arial" w:hAnsi="Arial" w:cs="Arial"/>
      <w:b/>
      <w:bCs/>
      <w:kern w:val="1"/>
      <w:sz w:val="32"/>
      <w:szCs w:val="32"/>
      <w:lang w:val="ru-RU"/>
    </w:rPr>
  </w:style>
  <w:style w:type="character" w:customStyle="1" w:styleId="316">
    <w:name w:val="Заголовок 2 Знак"/>
    <w:uiPriority w:val="9"/>
    <w:rPr>
      <w:rFonts w:ascii="Arial" w:hAnsi="Arial" w:cs="Arial"/>
      <w:b/>
      <w:bCs/>
      <w:i/>
      <w:iCs/>
      <w:sz w:val="28"/>
      <w:szCs w:val="28"/>
      <w:lang w:val="ru-RU"/>
    </w:rPr>
  </w:style>
  <w:style w:type="character" w:customStyle="1" w:styleId="317">
    <w:name w:val="Заголовок 3 Знак"/>
    <w:uiPriority w:val="0"/>
    <w:rPr>
      <w:rFonts w:ascii="Arial" w:hAnsi="Arial" w:cs="Arial"/>
      <w:b/>
      <w:bCs/>
      <w:sz w:val="26"/>
      <w:szCs w:val="26"/>
      <w:lang w:val="ru-RU"/>
    </w:rPr>
  </w:style>
  <w:style w:type="character" w:customStyle="1" w:styleId="318">
    <w:name w:val="Текст примечания Знак"/>
    <w:uiPriority w:val="0"/>
    <w:rPr>
      <w:lang w:val="zh-CN"/>
    </w:rPr>
  </w:style>
  <w:style w:type="character" w:customStyle="1" w:styleId="319">
    <w:name w:val="Тема примечания Знак"/>
    <w:uiPriority w:val="0"/>
    <w:rPr>
      <w:b/>
      <w:bCs/>
      <w:lang w:val="zh-CN"/>
    </w:rPr>
  </w:style>
  <w:style w:type="character" w:customStyle="1" w:styleId="320">
    <w:name w:val="Основной текст Знак"/>
    <w:uiPriority w:val="0"/>
    <w:rPr>
      <w:sz w:val="24"/>
      <w:szCs w:val="24"/>
      <w:lang w:val="ru-RU"/>
    </w:rPr>
  </w:style>
  <w:style w:type="character" w:customStyle="1" w:styleId="321">
    <w:name w:val="Заголовок записки Знак"/>
    <w:uiPriority w:val="0"/>
    <w:rPr>
      <w:sz w:val="24"/>
      <w:szCs w:val="24"/>
      <w:lang w:val="zh-CN"/>
    </w:rPr>
  </w:style>
  <w:style w:type="character" w:customStyle="1" w:styleId="322">
    <w:name w:val="Основной текст с отступом Знак"/>
    <w:uiPriority w:val="0"/>
    <w:rPr>
      <w:sz w:val="24"/>
      <w:szCs w:val="24"/>
      <w:lang w:val="zh-CN"/>
    </w:rPr>
  </w:style>
  <w:style w:type="character" w:customStyle="1" w:styleId="323">
    <w:name w:val="Основной текст 3 Знак"/>
    <w:link w:val="48"/>
    <w:uiPriority w:val="99"/>
    <w:rPr>
      <w:sz w:val="16"/>
      <w:szCs w:val="16"/>
      <w:lang w:val="zh-CN"/>
    </w:rPr>
  </w:style>
  <w:style w:type="character" w:customStyle="1" w:styleId="324">
    <w:name w:val="Основной текст с отступом Знак1"/>
    <w:uiPriority w:val="0"/>
    <w:rPr>
      <w:sz w:val="24"/>
      <w:szCs w:val="24"/>
      <w:lang w:val="zh-CN"/>
    </w:rPr>
  </w:style>
  <w:style w:type="character" w:customStyle="1" w:styleId="325">
    <w:name w:val="Нижний колонтитул Знак"/>
    <w:uiPriority w:val="99"/>
    <w:rPr>
      <w:sz w:val="24"/>
      <w:szCs w:val="24"/>
      <w:lang w:val="ru-RU"/>
    </w:rPr>
  </w:style>
  <w:style w:type="character" w:customStyle="1" w:styleId="326">
    <w:name w:val="Document Header1 Знак1"/>
    <w:qFormat/>
    <w:uiPriority w:val="0"/>
    <w:rPr>
      <w:rFonts w:cs="Times New Roman"/>
      <w:b/>
      <w:kern w:val="1"/>
      <w:sz w:val="36"/>
      <w:lang w:val="ru-RU" w:eastAsia="ar-SA" w:bidi="ar-SA"/>
    </w:rPr>
  </w:style>
  <w:style w:type="character" w:customStyle="1" w:styleId="327">
    <w:name w:val="Подзаголовок Знак"/>
    <w:uiPriority w:val="0"/>
    <w:rPr>
      <w:rFonts w:ascii="Arial" w:hAnsi="Arial" w:eastAsia="MS Mincho" w:cs="Tahoma"/>
      <w:i/>
      <w:iCs/>
      <w:sz w:val="28"/>
      <w:szCs w:val="28"/>
      <w:lang w:val="ru-RU"/>
    </w:rPr>
  </w:style>
  <w:style w:type="character" w:customStyle="1" w:styleId="328">
    <w:name w:val="Основной текст с отступом 2 Знак"/>
    <w:uiPriority w:val="0"/>
    <w:rPr>
      <w:sz w:val="24"/>
      <w:lang w:val="zh-CN"/>
    </w:rPr>
  </w:style>
  <w:style w:type="character" w:customStyle="1" w:styleId="329">
    <w:name w:val="H2 Знак Знак"/>
    <w:uiPriority w:val="0"/>
    <w:rPr>
      <w:rFonts w:eastAsia="Times New Roman" w:cs="Times New Roman"/>
      <w:b/>
      <w:bCs/>
      <w:sz w:val="30"/>
      <w:szCs w:val="30"/>
      <w:lang w:val="ru-RU" w:eastAsia="ar-SA" w:bidi="ar-SA"/>
    </w:rPr>
  </w:style>
  <w:style w:type="character" w:customStyle="1" w:styleId="330">
    <w:name w:val="Знак Знак29"/>
    <w:uiPriority w:val="0"/>
    <w:rPr>
      <w:rFonts w:ascii="Cambria" w:hAnsi="Cambria" w:cs="Times New Roman"/>
      <w:b/>
      <w:bCs/>
      <w:sz w:val="26"/>
      <w:szCs w:val="26"/>
      <w:lang w:val="ru-RU" w:eastAsia="ar-SA" w:bidi="ar-SA"/>
    </w:rPr>
  </w:style>
  <w:style w:type="character" w:customStyle="1" w:styleId="331">
    <w:name w:val="Знак Знак28"/>
    <w:uiPriority w:val="0"/>
    <w:rPr>
      <w:rFonts w:ascii="Arial" w:hAnsi="Arial" w:cs="Arial"/>
      <w:sz w:val="24"/>
      <w:szCs w:val="24"/>
      <w:lang w:val="ru-RU" w:eastAsia="ar-SA" w:bidi="ar-SA"/>
    </w:rPr>
  </w:style>
  <w:style w:type="character" w:customStyle="1" w:styleId="332">
    <w:name w:val="Знак Знак27"/>
    <w:uiPriority w:val="0"/>
    <w:rPr>
      <w:rFonts w:eastAsia="Times New Roman" w:cs="Times New Roman"/>
      <w:sz w:val="22"/>
      <w:szCs w:val="22"/>
      <w:lang w:val="ru-RU" w:eastAsia="ar-SA" w:bidi="ar-SA"/>
    </w:rPr>
  </w:style>
  <w:style w:type="character" w:customStyle="1" w:styleId="333">
    <w:name w:val="Знак Знак26"/>
    <w:uiPriority w:val="0"/>
    <w:rPr>
      <w:rFonts w:eastAsia="Times New Roman" w:cs="Times New Roman"/>
      <w:i/>
      <w:iCs/>
      <w:sz w:val="22"/>
      <w:szCs w:val="22"/>
      <w:lang w:val="ru-RU" w:eastAsia="ar-SA" w:bidi="ar-SA"/>
    </w:rPr>
  </w:style>
  <w:style w:type="character" w:customStyle="1" w:styleId="334">
    <w:name w:val="Знак Знак25"/>
    <w:uiPriority w:val="0"/>
    <w:rPr>
      <w:rFonts w:ascii="Arial" w:hAnsi="Arial" w:cs="Arial"/>
      <w:lang w:val="ru-RU" w:eastAsia="ar-SA" w:bidi="ar-SA"/>
    </w:rPr>
  </w:style>
  <w:style w:type="character" w:customStyle="1" w:styleId="335">
    <w:name w:val="Знак Знак24"/>
    <w:uiPriority w:val="0"/>
    <w:rPr>
      <w:rFonts w:ascii="Arial" w:hAnsi="Arial" w:cs="Arial"/>
      <w:i/>
      <w:iCs/>
      <w:lang w:val="ru-RU" w:eastAsia="ar-SA" w:bidi="ar-SA"/>
    </w:rPr>
  </w:style>
  <w:style w:type="character" w:customStyle="1" w:styleId="336">
    <w:name w:val="Знак Знак23"/>
    <w:uiPriority w:val="0"/>
    <w:rPr>
      <w:rFonts w:ascii="Arial" w:hAnsi="Arial" w:cs="Arial"/>
      <w:b/>
      <w:bCs/>
      <w:i/>
      <w:iCs/>
      <w:sz w:val="18"/>
      <w:szCs w:val="18"/>
      <w:lang w:val="ru-RU" w:eastAsia="ar-SA" w:bidi="ar-SA"/>
    </w:rPr>
  </w:style>
  <w:style w:type="character" w:customStyle="1" w:styleId="337">
    <w:name w:val="Адрес HTML Знак"/>
    <w:uiPriority w:val="0"/>
    <w:rPr>
      <w:i/>
      <w:iCs/>
      <w:sz w:val="24"/>
      <w:szCs w:val="24"/>
      <w:lang w:val="zh-CN"/>
    </w:rPr>
  </w:style>
  <w:style w:type="character" w:customStyle="1" w:styleId="338">
    <w:name w:val="Стандартный HTML Знак"/>
    <w:uiPriority w:val="0"/>
    <w:rPr>
      <w:rFonts w:ascii="Courier New" w:hAnsi="Courier New" w:cs="Courier New"/>
      <w:lang w:val="zh-CN"/>
    </w:rPr>
  </w:style>
  <w:style w:type="character" w:customStyle="1" w:styleId="339">
    <w:name w:val="Знак Знак17"/>
    <w:uiPriority w:val="0"/>
    <w:rPr>
      <w:rFonts w:ascii="Cambria" w:hAnsi="Cambria" w:cs="Times New Roman"/>
      <w:b/>
      <w:bCs/>
      <w:kern w:val="1"/>
      <w:sz w:val="32"/>
      <w:szCs w:val="32"/>
      <w:lang w:val="ru-RU" w:eastAsia="ar-SA" w:bidi="ar-SA"/>
    </w:rPr>
  </w:style>
  <w:style w:type="character" w:customStyle="1" w:styleId="340">
    <w:name w:val="Название Знак"/>
    <w:uiPriority w:val="0"/>
    <w:rPr>
      <w:rFonts w:ascii="Arial" w:hAnsi="Arial" w:eastAsia="MS Mincho" w:cs="Tahoma"/>
      <w:sz w:val="28"/>
      <w:szCs w:val="28"/>
      <w:lang w:val="ru-RU"/>
    </w:rPr>
  </w:style>
  <w:style w:type="character" w:customStyle="1" w:styleId="341">
    <w:name w:val="Прощание Знак"/>
    <w:uiPriority w:val="0"/>
    <w:rPr>
      <w:sz w:val="24"/>
      <w:szCs w:val="24"/>
      <w:lang w:val="zh-CN"/>
    </w:rPr>
  </w:style>
  <w:style w:type="character" w:customStyle="1" w:styleId="342">
    <w:name w:val="Подпись Знак"/>
    <w:uiPriority w:val="0"/>
    <w:rPr>
      <w:sz w:val="24"/>
      <w:szCs w:val="24"/>
      <w:lang w:val="zh-CN"/>
    </w:rPr>
  </w:style>
  <w:style w:type="character" w:customStyle="1" w:styleId="343">
    <w:name w:val="Шапка Знак"/>
    <w:uiPriority w:val="0"/>
    <w:rPr>
      <w:rFonts w:ascii="Arial" w:hAnsi="Arial" w:cs="Arial"/>
      <w:sz w:val="24"/>
      <w:szCs w:val="24"/>
      <w:shd w:val="clear" w:color="auto" w:fill="CCCCCC"/>
      <w:lang w:val="zh-CN"/>
    </w:rPr>
  </w:style>
  <w:style w:type="character" w:customStyle="1" w:styleId="344">
    <w:name w:val="Знак Знак11"/>
    <w:uiPriority w:val="0"/>
    <w:rPr>
      <w:rFonts w:ascii="Arial" w:hAnsi="Arial" w:cs="Times New Roman"/>
      <w:sz w:val="24"/>
      <w:szCs w:val="24"/>
      <w:lang w:val="ru-RU" w:eastAsia="ar-SA" w:bidi="ar-SA"/>
    </w:rPr>
  </w:style>
  <w:style w:type="character" w:customStyle="1" w:styleId="345">
    <w:name w:val="Приветствие Знак"/>
    <w:uiPriority w:val="0"/>
    <w:rPr>
      <w:sz w:val="24"/>
      <w:szCs w:val="24"/>
      <w:lang w:val="zh-CN"/>
    </w:rPr>
  </w:style>
  <w:style w:type="character" w:customStyle="1" w:styleId="346">
    <w:name w:val="Знак Знак9"/>
    <w:uiPriority w:val="0"/>
    <w:rPr>
      <w:rFonts w:eastAsia="Times New Roman" w:cs="Times New Roman"/>
      <w:sz w:val="24"/>
      <w:szCs w:val="24"/>
      <w:lang w:val="ru-RU" w:eastAsia="ar-SA" w:bidi="ar-SA"/>
    </w:rPr>
  </w:style>
  <w:style w:type="character" w:customStyle="1" w:styleId="347">
    <w:name w:val="Красная строка Знак"/>
    <w:uiPriority w:val="0"/>
    <w:rPr>
      <w:sz w:val="24"/>
      <w:szCs w:val="24"/>
      <w:lang w:val="ru-RU"/>
    </w:rPr>
  </w:style>
  <w:style w:type="character" w:customStyle="1" w:styleId="348">
    <w:name w:val="Красная строка 2 Знак"/>
    <w:uiPriority w:val="0"/>
  </w:style>
  <w:style w:type="character" w:customStyle="1" w:styleId="349">
    <w:name w:val="Знак Знак5"/>
    <w:uiPriority w:val="0"/>
    <w:rPr>
      <w:rFonts w:eastAsia="Times New Roman" w:cs="Times New Roman"/>
      <w:sz w:val="24"/>
      <w:szCs w:val="24"/>
      <w:lang w:val="ru-RU" w:eastAsia="ar-SA" w:bidi="ar-SA"/>
    </w:rPr>
  </w:style>
  <w:style w:type="character" w:customStyle="1" w:styleId="350">
    <w:name w:val="Текст Знак"/>
    <w:uiPriority w:val="0"/>
    <w:rPr>
      <w:rFonts w:ascii="Courier New" w:hAnsi="Courier New" w:cs="Courier New"/>
      <w:lang w:val="zh-CN"/>
    </w:rPr>
  </w:style>
  <w:style w:type="character" w:customStyle="1" w:styleId="351">
    <w:name w:val="Электронная подпись Знак"/>
    <w:uiPriority w:val="0"/>
    <w:rPr>
      <w:sz w:val="24"/>
      <w:szCs w:val="24"/>
      <w:lang w:val="zh-CN"/>
    </w:rPr>
  </w:style>
  <w:style w:type="character" w:customStyle="1" w:styleId="352">
    <w:name w:val="Замещающий текст1"/>
    <w:uiPriority w:val="0"/>
    <w:rPr>
      <w:rFonts w:cs="Times New Roman"/>
      <w:color w:val="808080"/>
    </w:rPr>
  </w:style>
  <w:style w:type="character" w:customStyle="1" w:styleId="353">
    <w:name w:val="Абзац списка Знак"/>
    <w:uiPriority w:val="34"/>
    <w:rPr>
      <w:sz w:val="24"/>
      <w:szCs w:val="24"/>
      <w:lang w:val="zh-CN"/>
    </w:rPr>
  </w:style>
  <w:style w:type="character" w:customStyle="1" w:styleId="354">
    <w:name w:val="Дефис Знак"/>
    <w:uiPriority w:val="0"/>
    <w:rPr>
      <w:sz w:val="24"/>
      <w:szCs w:val="24"/>
      <w:lang w:val="zh-CN"/>
    </w:rPr>
  </w:style>
  <w:style w:type="character" w:customStyle="1" w:styleId="355">
    <w:name w:val="Стиль4 Знак"/>
    <w:uiPriority w:val="0"/>
  </w:style>
  <w:style w:type="character" w:customStyle="1" w:styleId="356">
    <w:name w:val="skype_pnh_text_span"/>
    <w:uiPriority w:val="0"/>
    <w:rPr>
      <w:rFonts w:cs="Times New Roman"/>
    </w:rPr>
  </w:style>
  <w:style w:type="character" w:customStyle="1" w:styleId="357">
    <w:name w:val="Текст концевой сноски Знак"/>
    <w:uiPriority w:val="0"/>
    <w:rPr>
      <w:lang w:val="zh-CN"/>
    </w:rPr>
  </w:style>
  <w:style w:type="character" w:customStyle="1" w:styleId="358">
    <w:name w:val="Символы концевой сноски"/>
    <w:uiPriority w:val="0"/>
    <w:rPr>
      <w:rFonts w:cs="Times New Roman"/>
      <w:vertAlign w:val="superscript"/>
    </w:rPr>
  </w:style>
  <w:style w:type="character" w:customStyle="1" w:styleId="359">
    <w:name w:val="ConsNormal Знак"/>
    <w:uiPriority w:val="0"/>
    <w:rPr>
      <w:rFonts w:ascii="Consultant" w:hAnsi="Consultant" w:eastAsia="Arial" w:cs="Consultant"/>
      <w:lang w:val="ru-RU" w:eastAsia="ar-SA" w:bidi="ar-SA"/>
    </w:rPr>
  </w:style>
  <w:style w:type="character" w:customStyle="1" w:styleId="360">
    <w:name w:val="Font Style12"/>
    <w:uiPriority w:val="0"/>
    <w:rPr>
      <w:rFonts w:ascii="Times New Roman" w:hAnsi="Times New Roman" w:cs="Times New Roman"/>
      <w:sz w:val="22"/>
      <w:szCs w:val="22"/>
    </w:rPr>
  </w:style>
  <w:style w:type="character" w:customStyle="1" w:styleId="361">
    <w:name w:val="Font Style11"/>
    <w:uiPriority w:val="0"/>
    <w:rPr>
      <w:rFonts w:hint="default" w:ascii="Times New Roman" w:hAnsi="Times New Roman" w:cs="Times New Roman"/>
      <w:b/>
      <w:bCs/>
      <w:sz w:val="22"/>
      <w:szCs w:val="22"/>
    </w:rPr>
  </w:style>
  <w:style w:type="character" w:customStyle="1" w:styleId="362">
    <w:name w:val="Стиль3 Знак Знак Знак"/>
    <w:uiPriority w:val="0"/>
    <w:rPr>
      <w:sz w:val="24"/>
      <w:szCs w:val="24"/>
      <w:lang w:val="zh-CN"/>
    </w:rPr>
  </w:style>
  <w:style w:type="character" w:customStyle="1" w:styleId="363">
    <w:name w:val="apple-style-span"/>
    <w:uiPriority w:val="0"/>
  </w:style>
  <w:style w:type="character" w:customStyle="1" w:styleId="364">
    <w:name w:val="ConsNonformat Знак"/>
    <w:uiPriority w:val="0"/>
    <w:rPr>
      <w:rFonts w:ascii="Courier New" w:hAnsi="Courier New" w:cs="Courier New"/>
      <w:lang w:val="ru-RU" w:eastAsia="ar-SA" w:bidi="ar-SA"/>
    </w:rPr>
  </w:style>
  <w:style w:type="character" w:customStyle="1" w:styleId="365">
    <w:name w:val="Без интервала Знак"/>
    <w:uiPriority w:val="0"/>
    <w:rPr>
      <w:rFonts w:ascii="Calibri" w:hAnsi="Calibri" w:cs="Calibri"/>
      <w:sz w:val="22"/>
      <w:szCs w:val="22"/>
      <w:lang w:eastAsia="ar-SA" w:bidi="ar-SA"/>
    </w:rPr>
  </w:style>
  <w:style w:type="character" w:customStyle="1" w:styleId="366">
    <w:name w:val="nobr"/>
    <w:uiPriority w:val="0"/>
  </w:style>
  <w:style w:type="character" w:customStyle="1" w:styleId="367">
    <w:name w:val="iceouttxt6"/>
    <w:uiPriority w:val="0"/>
    <w:rPr>
      <w:rFonts w:hint="default" w:ascii="Arial" w:hAnsi="Arial" w:cs="Arial"/>
      <w:color w:val="666666"/>
      <w:sz w:val="15"/>
      <w:szCs w:val="15"/>
    </w:rPr>
  </w:style>
  <w:style w:type="character" w:customStyle="1" w:styleId="368">
    <w:name w:val="Основной текст_"/>
    <w:uiPriority w:val="0"/>
    <w:rPr>
      <w:sz w:val="18"/>
      <w:szCs w:val="18"/>
      <w:shd w:val="clear" w:color="auto" w:fill="FFFFFF"/>
    </w:rPr>
  </w:style>
  <w:style w:type="character" w:customStyle="1" w:styleId="369">
    <w:name w:val="Font Style14"/>
    <w:uiPriority w:val="0"/>
    <w:rPr>
      <w:rFonts w:ascii="Times New Roman" w:hAnsi="Times New Roman" w:cs="Times New Roman"/>
      <w:sz w:val="22"/>
      <w:szCs w:val="22"/>
    </w:rPr>
  </w:style>
  <w:style w:type="character" w:customStyle="1" w:styleId="370">
    <w:name w:val="Font Style13"/>
    <w:uiPriority w:val="0"/>
    <w:rPr>
      <w:rFonts w:ascii="Times New Roman" w:hAnsi="Times New Roman" w:cs="Times New Roman"/>
      <w:b/>
      <w:bCs/>
      <w:sz w:val="22"/>
      <w:szCs w:val="22"/>
    </w:rPr>
  </w:style>
  <w:style w:type="character" w:customStyle="1" w:styleId="371">
    <w:name w:val="Font Style76"/>
    <w:uiPriority w:val="0"/>
    <w:rPr>
      <w:rFonts w:ascii="Times New Roman" w:hAnsi="Times New Roman" w:cs="Times New Roman"/>
      <w:sz w:val="22"/>
      <w:szCs w:val="22"/>
    </w:rPr>
  </w:style>
  <w:style w:type="character" w:customStyle="1" w:styleId="372">
    <w:name w:val="printable1"/>
    <w:uiPriority w:val="0"/>
    <w:rPr>
      <w:b/>
      <w:bCs/>
    </w:rPr>
  </w:style>
  <w:style w:type="character" w:customStyle="1" w:styleId="373">
    <w:name w:val="enumerated"/>
    <w:uiPriority w:val="0"/>
  </w:style>
  <w:style w:type="character" w:customStyle="1" w:styleId="374">
    <w:name w:val="Body text_"/>
    <w:uiPriority w:val="0"/>
    <w:rPr>
      <w:spacing w:val="-3"/>
      <w:shd w:val="clear" w:color="auto" w:fill="FFFFFF"/>
    </w:rPr>
  </w:style>
  <w:style w:type="character" w:customStyle="1" w:styleId="375">
    <w:name w:val="Основной текст2"/>
    <w:uiPriority w:val="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376">
    <w:name w:val="Heading #8_"/>
    <w:uiPriority w:val="0"/>
    <w:rPr>
      <w:b/>
      <w:bCs/>
      <w:spacing w:val="-2"/>
      <w:sz w:val="21"/>
      <w:szCs w:val="21"/>
      <w:shd w:val="clear" w:color="auto" w:fill="FFFFFF"/>
    </w:rPr>
  </w:style>
  <w:style w:type="paragraph" w:customStyle="1" w:styleId="377">
    <w:name w:val="Заголовок2"/>
    <w:basedOn w:val="1"/>
    <w:next w:val="37"/>
    <w:uiPriority w:val="0"/>
    <w:pPr>
      <w:keepNext/>
      <w:spacing w:before="240" w:after="120"/>
    </w:pPr>
    <w:rPr>
      <w:rFonts w:ascii="Arial" w:hAnsi="Arial" w:eastAsia="Microsoft YaHei" w:cs="Mangal"/>
      <w:sz w:val="28"/>
      <w:szCs w:val="28"/>
      <w:lang w:eastAsia="ar-SA"/>
    </w:rPr>
  </w:style>
  <w:style w:type="paragraph" w:customStyle="1" w:styleId="378">
    <w:name w:val="Название2"/>
    <w:basedOn w:val="1"/>
    <w:uiPriority w:val="0"/>
    <w:pPr>
      <w:suppressLineNumbers/>
      <w:spacing w:before="120" w:after="120"/>
    </w:pPr>
    <w:rPr>
      <w:rFonts w:cs="Mangal"/>
      <w:i/>
      <w:iCs/>
      <w:lang w:eastAsia="ar-SA"/>
    </w:rPr>
  </w:style>
  <w:style w:type="character" w:customStyle="1" w:styleId="379">
    <w:name w:val="Подзаголовок Знак1"/>
    <w:link w:val="49"/>
    <w:uiPriority w:val="0"/>
    <w:rPr>
      <w:rFonts w:ascii="Arial" w:hAnsi="Arial" w:eastAsia="MS Mincho"/>
      <w:i/>
      <w:iCs/>
      <w:sz w:val="28"/>
      <w:szCs w:val="28"/>
      <w:lang w:eastAsia="ar-SA"/>
    </w:rPr>
  </w:style>
  <w:style w:type="paragraph" w:customStyle="1" w:styleId="380">
    <w:name w:val="variable"/>
    <w:basedOn w:val="1"/>
    <w:uiPriority w:val="0"/>
    <w:rPr>
      <w:b/>
      <w:lang w:eastAsia="ar-SA"/>
    </w:rPr>
  </w:style>
  <w:style w:type="paragraph" w:customStyle="1" w:styleId="381">
    <w:name w:val="Горизонтальная линия"/>
    <w:basedOn w:val="1"/>
    <w:next w:val="37"/>
    <w:uiPriority w:val="0"/>
    <w:pPr>
      <w:suppressLineNumbers/>
      <w:pBdr>
        <w:bottom w:val="double" w:color="808080" w:sz="2" w:space="0"/>
      </w:pBdr>
      <w:spacing w:after="283"/>
    </w:pPr>
    <w:rPr>
      <w:sz w:val="12"/>
      <w:szCs w:val="12"/>
      <w:lang w:eastAsia="ar-SA"/>
    </w:rPr>
  </w:style>
  <w:style w:type="paragraph" w:customStyle="1" w:styleId="382">
    <w:name w:val="Красная строка1"/>
    <w:basedOn w:val="37"/>
    <w:uiPriority w:val="0"/>
    <w:pPr>
      <w:ind w:firstLine="283"/>
      <w:jc w:val="left"/>
    </w:pPr>
    <w:rPr>
      <w:sz w:val="24"/>
      <w:lang w:val="ru-RU" w:eastAsia="ar-SA"/>
    </w:rPr>
  </w:style>
  <w:style w:type="paragraph" w:customStyle="1" w:styleId="383">
    <w:name w:val="СОтступомПоЛевомуКраю"/>
    <w:basedOn w:val="1"/>
    <w:uiPriority w:val="0"/>
    <w:pPr>
      <w:ind w:firstLine="705"/>
    </w:pPr>
    <w:rPr>
      <w:lang w:eastAsia="ar-SA"/>
    </w:rPr>
  </w:style>
  <w:style w:type="paragraph" w:customStyle="1" w:styleId="384">
    <w:name w:val="Содержимое врезки"/>
    <w:basedOn w:val="37"/>
    <w:uiPriority w:val="0"/>
    <w:pPr>
      <w:jc w:val="left"/>
    </w:pPr>
    <w:rPr>
      <w:sz w:val="24"/>
      <w:lang w:val="ru-RU" w:eastAsia="ar-SA"/>
    </w:rPr>
  </w:style>
  <w:style w:type="paragraph" w:customStyle="1" w:styleId="385">
    <w:name w:val="Содержимое списка"/>
    <w:basedOn w:val="1"/>
    <w:uiPriority w:val="0"/>
    <w:pPr>
      <w:ind w:left="567"/>
    </w:pPr>
    <w:rPr>
      <w:lang w:eastAsia="ar-SA"/>
    </w:rPr>
  </w:style>
  <w:style w:type="paragraph" w:customStyle="1" w:styleId="386">
    <w:name w:val="Дата1"/>
    <w:basedOn w:val="1"/>
    <w:next w:val="1"/>
    <w:uiPriority w:val="0"/>
    <w:pPr>
      <w:suppressAutoHyphens w:val="0"/>
      <w:spacing w:after="60"/>
      <w:jc w:val="both"/>
    </w:pPr>
    <w:rPr>
      <w:lang w:val="zh-CN" w:eastAsia="ar-SA"/>
    </w:rPr>
  </w:style>
  <w:style w:type="paragraph" w:customStyle="1" w:styleId="387">
    <w:name w:val="ConsPlusCell"/>
    <w:uiPriority w:val="0"/>
    <w:pPr>
      <w:widowControl w:val="0"/>
      <w:suppressAutoHyphens/>
      <w:autoSpaceDE w:val="0"/>
    </w:pPr>
    <w:rPr>
      <w:rFonts w:ascii="Calibri" w:hAnsi="Calibri" w:eastAsia="Times New Roman" w:cs="Calibri"/>
      <w:sz w:val="22"/>
      <w:szCs w:val="22"/>
      <w:lang w:val="ru-RU" w:eastAsia="ar-SA" w:bidi="ar-SA"/>
    </w:rPr>
  </w:style>
  <w:style w:type="paragraph" w:customStyle="1" w:styleId="388">
    <w:name w:val="tz_txt"/>
    <w:basedOn w:val="1"/>
    <w:uiPriority w:val="0"/>
    <w:pPr>
      <w:suppressAutoHyphens w:val="0"/>
      <w:spacing w:after="120"/>
      <w:ind w:firstLine="709"/>
      <w:jc w:val="both"/>
    </w:pPr>
    <w:rPr>
      <w:sz w:val="20"/>
      <w:szCs w:val="20"/>
      <w:lang w:val="zh-CN" w:eastAsia="ar-SA"/>
    </w:rPr>
  </w:style>
  <w:style w:type="paragraph" w:customStyle="1" w:styleId="389">
    <w:name w:val="Схема документа1"/>
    <w:basedOn w:val="1"/>
    <w:uiPriority w:val="0"/>
    <w:rPr>
      <w:rFonts w:ascii="Tahoma" w:hAnsi="Tahoma" w:cs="Tahoma"/>
      <w:sz w:val="16"/>
      <w:szCs w:val="16"/>
      <w:lang w:val="zh-CN" w:eastAsia="ar-SA"/>
    </w:rPr>
  </w:style>
  <w:style w:type="paragraph" w:customStyle="1" w:styleId="390">
    <w:name w:val="Нормальный (таблица)"/>
    <w:basedOn w:val="1"/>
    <w:next w:val="1"/>
    <w:qFormat/>
    <w:uiPriority w:val="0"/>
    <w:pPr>
      <w:widowControl w:val="0"/>
      <w:suppressAutoHyphens w:val="0"/>
      <w:autoSpaceDE w:val="0"/>
      <w:jc w:val="both"/>
    </w:pPr>
    <w:rPr>
      <w:rFonts w:ascii="Arial" w:hAnsi="Arial" w:cs="Arial"/>
      <w:lang w:eastAsia="ar-SA"/>
    </w:rPr>
  </w:style>
  <w:style w:type="paragraph" w:customStyle="1" w:styleId="391">
    <w:name w:val="Прижатый влево"/>
    <w:basedOn w:val="1"/>
    <w:next w:val="1"/>
    <w:uiPriority w:val="0"/>
    <w:pPr>
      <w:widowControl w:val="0"/>
      <w:suppressAutoHyphens w:val="0"/>
      <w:autoSpaceDE w:val="0"/>
    </w:pPr>
    <w:rPr>
      <w:rFonts w:ascii="Arial" w:hAnsi="Arial" w:cs="Arial"/>
      <w:lang w:eastAsia="ar-SA"/>
    </w:rPr>
  </w:style>
  <w:style w:type="paragraph" w:customStyle="1" w:styleId="392">
    <w:name w:val="Стиль"/>
    <w:uiPriority w:val="0"/>
    <w:pPr>
      <w:widowControl w:val="0"/>
      <w:suppressAutoHyphens/>
      <w:autoSpaceDE w:val="0"/>
    </w:pPr>
    <w:rPr>
      <w:rFonts w:ascii="Times New Roman" w:hAnsi="Times New Roman" w:eastAsia="Times New Roman" w:cs="Times New Roman"/>
      <w:sz w:val="24"/>
      <w:szCs w:val="24"/>
      <w:lang w:val="ru-RU" w:eastAsia="ar-SA" w:bidi="ar-SA"/>
    </w:rPr>
  </w:style>
  <w:style w:type="character" w:customStyle="1" w:styleId="393">
    <w:name w:val="Текст примечания Знак1"/>
    <w:link w:val="27"/>
    <w:semiHidden/>
    <w:uiPriority w:val="99"/>
    <w:rPr>
      <w:lang w:eastAsia="zh-CN"/>
    </w:rPr>
  </w:style>
  <w:style w:type="character" w:customStyle="1" w:styleId="394">
    <w:name w:val="Тема примечания Знак1"/>
    <w:link w:val="28"/>
    <w:uiPriority w:val="0"/>
    <w:rPr>
      <w:b/>
      <w:bCs/>
      <w:lang w:val="zh-CN" w:eastAsia="ar-SA"/>
    </w:rPr>
  </w:style>
  <w:style w:type="paragraph" w:customStyle="1" w:styleId="395">
    <w:name w:val="Основной текст с отступом 32"/>
    <w:basedOn w:val="1"/>
    <w:uiPriority w:val="0"/>
    <w:pPr>
      <w:suppressAutoHyphens w:val="0"/>
      <w:spacing w:after="120"/>
      <w:ind w:left="283"/>
      <w:jc w:val="both"/>
    </w:pPr>
    <w:rPr>
      <w:sz w:val="16"/>
      <w:szCs w:val="20"/>
      <w:lang w:val="zh-CN" w:eastAsia="ar-SA"/>
    </w:rPr>
  </w:style>
  <w:style w:type="paragraph" w:customStyle="1" w:styleId="396">
    <w:name w:val="Цитата1"/>
    <w:basedOn w:val="1"/>
    <w:uiPriority w:val="0"/>
    <w:pPr>
      <w:suppressAutoHyphens w:val="0"/>
      <w:spacing w:after="120"/>
      <w:ind w:left="1440" w:right="1440"/>
      <w:jc w:val="both"/>
    </w:pPr>
    <w:rPr>
      <w:szCs w:val="20"/>
      <w:lang w:eastAsia="ar-SA"/>
    </w:rPr>
  </w:style>
  <w:style w:type="paragraph" w:customStyle="1" w:styleId="397">
    <w:name w:val="Заголовок записки1"/>
    <w:basedOn w:val="1"/>
    <w:next w:val="1"/>
    <w:uiPriority w:val="0"/>
    <w:pPr>
      <w:suppressAutoHyphens w:val="0"/>
      <w:spacing w:after="60"/>
      <w:jc w:val="both"/>
    </w:pPr>
    <w:rPr>
      <w:lang w:val="zh-CN" w:eastAsia="ar-SA"/>
    </w:rPr>
  </w:style>
  <w:style w:type="paragraph" w:customStyle="1" w:styleId="398">
    <w:name w:val="Пункт"/>
    <w:basedOn w:val="1"/>
    <w:uiPriority w:val="0"/>
    <w:pPr>
      <w:tabs>
        <w:tab w:val="left" w:pos="1980"/>
      </w:tabs>
      <w:suppressAutoHyphens w:val="0"/>
      <w:ind w:left="1404" w:hanging="504"/>
      <w:jc w:val="both"/>
    </w:pPr>
    <w:rPr>
      <w:szCs w:val="28"/>
      <w:lang w:eastAsia="ar-SA"/>
    </w:rPr>
  </w:style>
  <w:style w:type="paragraph" w:customStyle="1" w:styleId="399">
    <w:name w:val="Основной текст с отступом1"/>
    <w:basedOn w:val="1"/>
    <w:uiPriority w:val="0"/>
    <w:pPr>
      <w:suppressAutoHyphens w:val="0"/>
      <w:spacing w:after="120"/>
      <w:ind w:left="283"/>
    </w:pPr>
    <w:rPr>
      <w:lang w:val="zh-CN" w:eastAsia="ar-SA"/>
    </w:rPr>
  </w:style>
  <w:style w:type="paragraph" w:customStyle="1" w:styleId="400">
    <w:name w:val="Основной текст 31"/>
    <w:basedOn w:val="1"/>
    <w:uiPriority w:val="0"/>
    <w:pPr>
      <w:suppressAutoHyphens w:val="0"/>
      <w:spacing w:after="120"/>
    </w:pPr>
    <w:rPr>
      <w:sz w:val="16"/>
      <w:szCs w:val="16"/>
      <w:lang w:val="zh-CN" w:eastAsia="ar-SA"/>
    </w:rPr>
  </w:style>
  <w:style w:type="paragraph" w:customStyle="1" w:styleId="401">
    <w:name w:val="Тендерные данные"/>
    <w:basedOn w:val="1"/>
    <w:uiPriority w:val="0"/>
    <w:pPr>
      <w:tabs>
        <w:tab w:val="left" w:pos="1985"/>
      </w:tabs>
      <w:suppressAutoHyphens w:val="0"/>
      <w:spacing w:before="120" w:after="60"/>
      <w:jc w:val="both"/>
    </w:pPr>
    <w:rPr>
      <w:b/>
      <w:szCs w:val="20"/>
      <w:lang w:eastAsia="ar-SA"/>
    </w:rPr>
  </w:style>
  <w:style w:type="paragraph" w:customStyle="1" w:styleId="402">
    <w:name w:val="Таблица шапка"/>
    <w:basedOn w:val="1"/>
    <w:uiPriority w:val="0"/>
    <w:pPr>
      <w:keepNext/>
      <w:suppressAutoHyphens w:val="0"/>
      <w:spacing w:before="40" w:after="40"/>
      <w:ind w:left="57" w:right="57"/>
    </w:pPr>
    <w:rPr>
      <w:sz w:val="18"/>
      <w:szCs w:val="18"/>
      <w:lang w:eastAsia="ar-SA"/>
    </w:rPr>
  </w:style>
  <w:style w:type="paragraph" w:customStyle="1" w:styleId="403">
    <w:name w:val="Таблица текст"/>
    <w:basedOn w:val="1"/>
    <w:qFormat/>
    <w:uiPriority w:val="0"/>
    <w:pPr>
      <w:suppressAutoHyphens w:val="0"/>
      <w:spacing w:before="40" w:after="40"/>
      <w:ind w:left="57" w:right="57"/>
    </w:pPr>
    <w:rPr>
      <w:sz w:val="22"/>
      <w:szCs w:val="22"/>
      <w:lang w:eastAsia="ar-SA"/>
    </w:rPr>
  </w:style>
  <w:style w:type="paragraph" w:customStyle="1" w:styleId="404">
    <w:name w:val="Маркированный список 21"/>
    <w:basedOn w:val="1"/>
    <w:uiPriority w:val="0"/>
    <w:pPr>
      <w:tabs>
        <w:tab w:val="left" w:pos="643"/>
        <w:tab w:val="left" w:pos="1209"/>
      </w:tabs>
      <w:suppressAutoHyphens w:val="0"/>
      <w:spacing w:after="60"/>
      <w:ind w:left="643" w:hanging="360"/>
      <w:jc w:val="both"/>
    </w:pPr>
    <w:rPr>
      <w:szCs w:val="20"/>
      <w:lang w:eastAsia="ar-SA"/>
    </w:rPr>
  </w:style>
  <w:style w:type="paragraph" w:customStyle="1" w:styleId="405">
    <w:name w:val="Маркированный список 31"/>
    <w:basedOn w:val="1"/>
    <w:uiPriority w:val="0"/>
    <w:pPr>
      <w:tabs>
        <w:tab w:val="left" w:pos="926"/>
        <w:tab w:val="left" w:pos="1492"/>
      </w:tabs>
      <w:suppressAutoHyphens w:val="0"/>
      <w:spacing w:after="60"/>
      <w:ind w:left="926" w:hanging="360"/>
      <w:jc w:val="both"/>
    </w:pPr>
    <w:rPr>
      <w:szCs w:val="20"/>
      <w:lang w:eastAsia="ar-SA"/>
    </w:rPr>
  </w:style>
  <w:style w:type="paragraph" w:customStyle="1" w:styleId="406">
    <w:name w:val="Маркированный список 41"/>
    <w:basedOn w:val="1"/>
    <w:uiPriority w:val="0"/>
    <w:pPr>
      <w:tabs>
        <w:tab w:val="left" w:pos="1209"/>
      </w:tabs>
      <w:suppressAutoHyphens w:val="0"/>
      <w:spacing w:after="60"/>
      <w:ind w:left="1209" w:hanging="360"/>
      <w:jc w:val="both"/>
    </w:pPr>
    <w:rPr>
      <w:szCs w:val="20"/>
      <w:lang w:eastAsia="ar-SA"/>
    </w:rPr>
  </w:style>
  <w:style w:type="paragraph" w:customStyle="1" w:styleId="407">
    <w:name w:val="Маркированный список 51"/>
    <w:basedOn w:val="1"/>
    <w:uiPriority w:val="0"/>
    <w:pPr>
      <w:tabs>
        <w:tab w:val="left" w:pos="1492"/>
      </w:tabs>
      <w:suppressAutoHyphens w:val="0"/>
      <w:spacing w:after="60"/>
      <w:ind w:left="1492" w:hanging="360"/>
      <w:jc w:val="both"/>
    </w:pPr>
    <w:rPr>
      <w:szCs w:val="20"/>
      <w:lang w:eastAsia="ar-SA"/>
    </w:rPr>
  </w:style>
  <w:style w:type="paragraph" w:customStyle="1" w:styleId="408">
    <w:name w:val="Нумерованный список1"/>
    <w:basedOn w:val="1"/>
    <w:uiPriority w:val="0"/>
    <w:pPr>
      <w:tabs>
        <w:tab w:val="left" w:pos="643"/>
      </w:tabs>
      <w:suppressAutoHyphens w:val="0"/>
      <w:spacing w:after="60"/>
      <w:ind w:left="360" w:hanging="360"/>
      <w:jc w:val="both"/>
    </w:pPr>
    <w:rPr>
      <w:szCs w:val="20"/>
      <w:lang w:eastAsia="ar-SA"/>
    </w:rPr>
  </w:style>
  <w:style w:type="paragraph" w:customStyle="1" w:styleId="409">
    <w:name w:val="Нумерованный список 21"/>
    <w:basedOn w:val="1"/>
    <w:uiPriority w:val="0"/>
    <w:pPr>
      <w:tabs>
        <w:tab w:val="left" w:pos="643"/>
        <w:tab w:val="left" w:pos="926"/>
      </w:tabs>
      <w:suppressAutoHyphens w:val="0"/>
      <w:spacing w:after="60"/>
      <w:ind w:left="643" w:hanging="360"/>
      <w:jc w:val="both"/>
    </w:pPr>
    <w:rPr>
      <w:szCs w:val="20"/>
      <w:lang w:eastAsia="ar-SA"/>
    </w:rPr>
  </w:style>
  <w:style w:type="paragraph" w:customStyle="1" w:styleId="410">
    <w:name w:val="Нумерованный список 31"/>
    <w:basedOn w:val="1"/>
    <w:uiPriority w:val="0"/>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1"/>
    <w:uiPriority w:val="0"/>
    <w:pPr>
      <w:tabs>
        <w:tab w:val="left" w:pos="1260"/>
      </w:tabs>
      <w:suppressAutoHyphens w:val="0"/>
      <w:spacing w:after="60"/>
      <w:ind w:left="1260" w:hanging="720"/>
      <w:jc w:val="both"/>
    </w:pPr>
    <w:rPr>
      <w:szCs w:val="20"/>
      <w:lang w:eastAsia="ar-SA"/>
    </w:rPr>
  </w:style>
  <w:style w:type="paragraph" w:customStyle="1" w:styleId="412">
    <w:name w:val="Раздел"/>
    <w:basedOn w:val="1"/>
    <w:uiPriority w:val="0"/>
    <w:pPr>
      <w:numPr>
        <w:ilvl w:val="0"/>
        <w:numId w:val="3"/>
      </w:numPr>
      <w:suppressAutoHyphens w:val="0"/>
      <w:spacing w:before="120" w:after="120"/>
      <w:jc w:val="center"/>
    </w:pPr>
    <w:rPr>
      <w:rFonts w:ascii="Arial Narrow" w:hAnsi="Arial Narrow" w:cs="Arial Narrow"/>
      <w:b/>
      <w:sz w:val="28"/>
      <w:szCs w:val="20"/>
      <w:lang w:eastAsia="ar-SA"/>
    </w:rPr>
  </w:style>
  <w:style w:type="paragraph" w:customStyle="1" w:styleId="413">
    <w:name w:val="Раздел 3"/>
    <w:basedOn w:val="1"/>
    <w:uiPriority w:val="0"/>
    <w:pPr>
      <w:numPr>
        <w:ilvl w:val="0"/>
        <w:numId w:val="4"/>
      </w:numPr>
      <w:suppressAutoHyphens w:val="0"/>
      <w:spacing w:before="120" w:after="120"/>
      <w:jc w:val="center"/>
    </w:pPr>
    <w:rPr>
      <w:b/>
      <w:szCs w:val="20"/>
      <w:lang w:eastAsia="ar-SA"/>
    </w:rPr>
  </w:style>
  <w:style w:type="paragraph" w:customStyle="1" w:styleId="414">
    <w:name w:val="Условия контракта"/>
    <w:basedOn w:val="1"/>
    <w:uiPriority w:val="0"/>
    <w:pPr>
      <w:tabs>
        <w:tab w:val="left" w:pos="432"/>
      </w:tabs>
      <w:suppressAutoHyphens w:val="0"/>
      <w:spacing w:before="240" w:after="120"/>
      <w:ind w:left="432" w:hanging="432"/>
      <w:jc w:val="both"/>
    </w:pPr>
    <w:rPr>
      <w:b/>
      <w:szCs w:val="20"/>
      <w:lang w:eastAsia="ar-SA"/>
    </w:rPr>
  </w:style>
  <w:style w:type="paragraph" w:customStyle="1" w:styleId="415">
    <w:name w:val="Подраздел"/>
    <w:basedOn w:val="1"/>
    <w:uiPriority w:val="0"/>
    <w:pPr>
      <w:spacing w:before="240" w:after="120"/>
      <w:jc w:val="center"/>
    </w:pPr>
    <w:rPr>
      <w:rFonts w:ascii="TimesDL" w:hAnsi="TimesDL" w:cs="TimesDL"/>
      <w:b/>
      <w:smallCaps/>
      <w:spacing w:val="-2"/>
      <w:szCs w:val="20"/>
      <w:lang w:eastAsia="ar-SA"/>
    </w:rPr>
  </w:style>
  <w:style w:type="paragraph" w:customStyle="1" w:styleId="416">
    <w:name w:val="Стиль1"/>
    <w:basedOn w:val="1"/>
    <w:uiPriority w:val="0"/>
    <w:pPr>
      <w:keepNext/>
      <w:keepLines/>
      <w:widowControl w:val="0"/>
      <w:suppressLineNumbers/>
      <w:tabs>
        <w:tab w:val="left" w:pos="643"/>
      </w:tabs>
      <w:spacing w:after="60"/>
      <w:ind w:left="643" w:hanging="360"/>
    </w:pPr>
    <w:rPr>
      <w:b/>
      <w:sz w:val="28"/>
      <w:lang w:eastAsia="ar-SA"/>
    </w:rPr>
  </w:style>
  <w:style w:type="paragraph" w:customStyle="1" w:styleId="417">
    <w:name w:val="Стиль2"/>
    <w:basedOn w:val="409"/>
    <w:uiPriority w:val="0"/>
    <w:pPr>
      <w:keepNext/>
      <w:keepLines/>
      <w:widowControl w:val="0"/>
      <w:suppressLineNumbers/>
      <w:suppressAutoHyphens/>
    </w:pPr>
    <w:rPr>
      <w:b/>
    </w:rPr>
  </w:style>
  <w:style w:type="paragraph" w:customStyle="1" w:styleId="418">
    <w:name w:val="Стиль3"/>
    <w:basedOn w:val="112"/>
    <w:uiPriority w:val="0"/>
    <w:pPr>
      <w:widowControl w:val="0"/>
      <w:tabs>
        <w:tab w:val="left" w:pos="643"/>
      </w:tabs>
      <w:suppressAutoHyphens w:val="0"/>
      <w:ind w:left="643" w:hanging="360"/>
      <w:jc w:val="both"/>
      <w:textAlignment w:val="baseline"/>
    </w:pPr>
    <w:rPr>
      <w:sz w:val="24"/>
      <w:szCs w:val="20"/>
      <w:lang w:val="zh-CN" w:eastAsia="ar-SA"/>
    </w:rPr>
  </w:style>
  <w:style w:type="paragraph" w:customStyle="1" w:styleId="419">
    <w:name w:val="пункт"/>
    <w:basedOn w:val="1"/>
    <w:uiPriority w:val="0"/>
    <w:pPr>
      <w:tabs>
        <w:tab w:val="left" w:pos="1307"/>
      </w:tabs>
      <w:suppressAutoHyphens w:val="0"/>
      <w:spacing w:before="60" w:after="60"/>
      <w:ind w:left="1080"/>
    </w:pPr>
    <w:rPr>
      <w:lang w:eastAsia="ar-SA"/>
    </w:rPr>
  </w:style>
  <w:style w:type="paragraph" w:customStyle="1" w:styleId="420">
    <w:name w:val="Знак Знак23 Знак Знак Знак"/>
    <w:basedOn w:val="1"/>
    <w:uiPriority w:val="0"/>
    <w:pPr>
      <w:suppressAutoHyphens w:val="0"/>
      <w:spacing w:after="160" w:line="240" w:lineRule="exact"/>
    </w:pPr>
    <w:rPr>
      <w:sz w:val="20"/>
      <w:szCs w:val="20"/>
      <w:lang w:eastAsia="ar-SA"/>
    </w:rPr>
  </w:style>
  <w:style w:type="paragraph" w:customStyle="1" w:styleId="421">
    <w:name w:val="Знак Знак23 Знак Знак Знак Знак"/>
    <w:basedOn w:val="1"/>
    <w:uiPriority w:val="0"/>
    <w:pPr>
      <w:suppressAutoHyphens w:val="0"/>
      <w:spacing w:after="160" w:line="240" w:lineRule="exact"/>
    </w:pPr>
    <w:rPr>
      <w:sz w:val="20"/>
      <w:szCs w:val="20"/>
      <w:lang w:eastAsia="ar-SA"/>
    </w:rPr>
  </w:style>
  <w:style w:type="paragraph" w:customStyle="1" w:styleId="422">
    <w:name w:val="Знак Знак Знак Знак Знак Знак Знак"/>
    <w:basedOn w:val="1"/>
    <w:uiPriority w:val="0"/>
    <w:pPr>
      <w:suppressAutoHyphens w:val="0"/>
      <w:spacing w:after="160" w:line="240" w:lineRule="exact"/>
    </w:pPr>
    <w:rPr>
      <w:sz w:val="20"/>
      <w:szCs w:val="20"/>
      <w:lang w:eastAsia="ar-SA"/>
    </w:rPr>
  </w:style>
  <w:style w:type="paragraph" w:customStyle="1" w:styleId="423">
    <w:name w:val="Список многоуровневый 1"/>
    <w:basedOn w:val="1"/>
    <w:uiPriority w:val="0"/>
    <w:pPr>
      <w:tabs>
        <w:tab w:val="left" w:pos="432"/>
      </w:tabs>
      <w:suppressAutoHyphens w:val="0"/>
      <w:spacing w:after="60"/>
      <w:ind w:left="431" w:hanging="431"/>
      <w:jc w:val="both"/>
    </w:pPr>
    <w:rPr>
      <w:lang w:eastAsia="ar-SA"/>
    </w:rPr>
  </w:style>
  <w:style w:type="paragraph" w:customStyle="1" w:styleId="424">
    <w:name w:val="Знак Знак23 Знак Знак Знак Знак1"/>
    <w:basedOn w:val="1"/>
    <w:uiPriority w:val="0"/>
    <w:pPr>
      <w:suppressAutoHyphens w:val="0"/>
      <w:spacing w:before="60" w:after="60"/>
    </w:pPr>
    <w:rPr>
      <w:sz w:val="20"/>
      <w:szCs w:val="20"/>
      <w:lang w:eastAsia="ar-SA"/>
    </w:rPr>
  </w:style>
  <w:style w:type="character" w:customStyle="1" w:styleId="425">
    <w:name w:val="Адрес HTML Знак1"/>
    <w:link w:val="32"/>
    <w:uiPriority w:val="0"/>
    <w:rPr>
      <w:i/>
      <w:iCs/>
      <w:sz w:val="24"/>
      <w:szCs w:val="24"/>
      <w:lang w:val="zh-CN" w:eastAsia="ar-SA"/>
    </w:rPr>
  </w:style>
  <w:style w:type="character" w:customStyle="1" w:styleId="426">
    <w:name w:val="Стандартный HTML Знак1"/>
    <w:link w:val="52"/>
    <w:uiPriority w:val="0"/>
    <w:rPr>
      <w:rFonts w:ascii="Courier New" w:hAnsi="Courier New" w:cs="Courier New"/>
      <w:lang w:val="zh-CN" w:eastAsia="ar-SA"/>
    </w:rPr>
  </w:style>
  <w:style w:type="paragraph" w:customStyle="1" w:styleId="427">
    <w:name w:val="Обычный отступ1"/>
    <w:basedOn w:val="1"/>
    <w:uiPriority w:val="0"/>
    <w:pPr>
      <w:suppressAutoHyphens w:val="0"/>
      <w:spacing w:after="60"/>
      <w:ind w:left="708"/>
      <w:jc w:val="both"/>
    </w:pPr>
    <w:rPr>
      <w:lang w:eastAsia="ar-SA"/>
    </w:rPr>
  </w:style>
  <w:style w:type="paragraph" w:customStyle="1" w:styleId="428">
    <w:name w:val="Маркированный список1"/>
    <w:basedOn w:val="1"/>
    <w:uiPriority w:val="0"/>
    <w:pPr>
      <w:widowControl w:val="0"/>
      <w:suppressAutoHyphens w:val="0"/>
      <w:spacing w:after="60"/>
      <w:jc w:val="both"/>
    </w:pPr>
    <w:rPr>
      <w:lang w:eastAsia="ar-SA"/>
    </w:rPr>
  </w:style>
  <w:style w:type="paragraph" w:customStyle="1" w:styleId="429">
    <w:name w:val="Список 21"/>
    <w:basedOn w:val="1"/>
    <w:uiPriority w:val="0"/>
    <w:pPr>
      <w:suppressAutoHyphens w:val="0"/>
      <w:spacing w:after="60"/>
      <w:ind w:left="566" w:hanging="283"/>
      <w:jc w:val="both"/>
    </w:pPr>
    <w:rPr>
      <w:lang w:eastAsia="ar-SA"/>
    </w:rPr>
  </w:style>
  <w:style w:type="paragraph" w:customStyle="1" w:styleId="430">
    <w:name w:val="Список 31"/>
    <w:basedOn w:val="1"/>
    <w:uiPriority w:val="0"/>
    <w:pPr>
      <w:suppressAutoHyphens w:val="0"/>
      <w:spacing w:after="60"/>
      <w:ind w:left="849" w:hanging="283"/>
      <w:jc w:val="both"/>
    </w:pPr>
    <w:rPr>
      <w:lang w:eastAsia="ar-SA"/>
    </w:rPr>
  </w:style>
  <w:style w:type="paragraph" w:customStyle="1" w:styleId="431">
    <w:name w:val="Список 41"/>
    <w:basedOn w:val="1"/>
    <w:uiPriority w:val="0"/>
    <w:pPr>
      <w:suppressAutoHyphens w:val="0"/>
      <w:spacing w:after="60"/>
      <w:ind w:left="1132" w:hanging="283"/>
      <w:jc w:val="both"/>
    </w:pPr>
    <w:rPr>
      <w:lang w:eastAsia="ar-SA"/>
    </w:rPr>
  </w:style>
  <w:style w:type="paragraph" w:customStyle="1" w:styleId="432">
    <w:name w:val="Список 51"/>
    <w:basedOn w:val="1"/>
    <w:uiPriority w:val="0"/>
    <w:pPr>
      <w:suppressAutoHyphens w:val="0"/>
      <w:spacing w:after="60"/>
      <w:ind w:left="1415" w:hanging="283"/>
      <w:jc w:val="both"/>
    </w:pPr>
    <w:rPr>
      <w:lang w:eastAsia="ar-SA"/>
    </w:rPr>
  </w:style>
  <w:style w:type="paragraph" w:customStyle="1" w:styleId="433">
    <w:name w:val="Нумерованный список 51"/>
    <w:basedOn w:val="1"/>
    <w:uiPriority w:val="0"/>
    <w:pPr>
      <w:tabs>
        <w:tab w:val="left" w:pos="1492"/>
      </w:tabs>
      <w:suppressAutoHyphens w:val="0"/>
      <w:spacing w:after="60"/>
      <w:ind w:left="1492" w:hanging="360"/>
      <w:jc w:val="both"/>
    </w:pPr>
    <w:rPr>
      <w:lang w:eastAsia="ar-SA"/>
    </w:rPr>
  </w:style>
  <w:style w:type="paragraph" w:customStyle="1" w:styleId="434">
    <w:name w:val="Прощание1"/>
    <w:basedOn w:val="1"/>
    <w:uiPriority w:val="0"/>
    <w:pPr>
      <w:suppressAutoHyphens w:val="0"/>
      <w:spacing w:after="60"/>
      <w:ind w:left="4252"/>
      <w:jc w:val="both"/>
    </w:pPr>
    <w:rPr>
      <w:lang w:val="zh-CN" w:eastAsia="ar-SA"/>
    </w:rPr>
  </w:style>
  <w:style w:type="character" w:customStyle="1" w:styleId="435">
    <w:name w:val="Подпись Знак1"/>
    <w:link w:val="51"/>
    <w:uiPriority w:val="0"/>
    <w:rPr>
      <w:sz w:val="24"/>
      <w:szCs w:val="24"/>
      <w:lang w:val="zh-CN" w:eastAsia="ar-SA"/>
    </w:rPr>
  </w:style>
  <w:style w:type="paragraph" w:customStyle="1" w:styleId="436">
    <w:name w:val="Продолжение списка1"/>
    <w:basedOn w:val="1"/>
    <w:uiPriority w:val="0"/>
    <w:pPr>
      <w:suppressAutoHyphens w:val="0"/>
      <w:spacing w:after="120"/>
      <w:ind w:left="283"/>
      <w:jc w:val="both"/>
    </w:pPr>
    <w:rPr>
      <w:lang w:eastAsia="ar-SA"/>
    </w:rPr>
  </w:style>
  <w:style w:type="paragraph" w:customStyle="1" w:styleId="437">
    <w:name w:val="Продолжение списка 21"/>
    <w:basedOn w:val="1"/>
    <w:uiPriority w:val="0"/>
    <w:pPr>
      <w:suppressAutoHyphens w:val="0"/>
      <w:spacing w:after="120"/>
      <w:ind w:left="566"/>
      <w:jc w:val="both"/>
    </w:pPr>
    <w:rPr>
      <w:lang w:eastAsia="ar-SA"/>
    </w:rPr>
  </w:style>
  <w:style w:type="paragraph" w:customStyle="1" w:styleId="438">
    <w:name w:val="Продолжение списка 31"/>
    <w:basedOn w:val="1"/>
    <w:uiPriority w:val="0"/>
    <w:pPr>
      <w:suppressAutoHyphens w:val="0"/>
      <w:spacing w:after="120"/>
      <w:ind w:left="849"/>
      <w:jc w:val="both"/>
    </w:pPr>
    <w:rPr>
      <w:lang w:eastAsia="ar-SA"/>
    </w:rPr>
  </w:style>
  <w:style w:type="paragraph" w:customStyle="1" w:styleId="439">
    <w:name w:val="Продолжение списка 41"/>
    <w:basedOn w:val="1"/>
    <w:uiPriority w:val="0"/>
    <w:pPr>
      <w:suppressAutoHyphens w:val="0"/>
      <w:spacing w:after="120"/>
      <w:ind w:left="1132"/>
      <w:jc w:val="both"/>
    </w:pPr>
    <w:rPr>
      <w:lang w:eastAsia="ar-SA"/>
    </w:rPr>
  </w:style>
  <w:style w:type="paragraph" w:customStyle="1" w:styleId="440">
    <w:name w:val="Продолжение списка 51"/>
    <w:basedOn w:val="1"/>
    <w:uiPriority w:val="0"/>
    <w:pPr>
      <w:suppressAutoHyphens w:val="0"/>
      <w:spacing w:after="120"/>
      <w:ind w:left="1415"/>
      <w:jc w:val="both"/>
    </w:pPr>
    <w:rPr>
      <w:lang w:eastAsia="ar-SA"/>
    </w:rPr>
  </w:style>
  <w:style w:type="paragraph" w:customStyle="1" w:styleId="441">
    <w:name w:val="Шапка1"/>
    <w:basedOn w:val="1"/>
    <w:uiPriority w:val="0"/>
    <w:pPr>
      <w:pBdr>
        <w:top w:val="single" w:color="000000" w:sz="4" w:space="1"/>
        <w:left w:val="single" w:color="000000" w:sz="4" w:space="1"/>
        <w:bottom w:val="single" w:color="000000" w:sz="4" w:space="1"/>
        <w:right w:val="single" w:color="000000" w:sz="4" w:space="1"/>
      </w:pBdr>
      <w:shd w:val="clear" w:color="auto" w:fill="CCCCCC"/>
      <w:suppressAutoHyphens w:val="0"/>
      <w:spacing w:after="60"/>
      <w:ind w:left="1134" w:hanging="1134"/>
      <w:jc w:val="both"/>
    </w:pPr>
    <w:rPr>
      <w:rFonts w:ascii="Arial" w:hAnsi="Arial" w:cs="Arial"/>
      <w:shd w:val="clear" w:color="auto" w:fill="CCCCCC"/>
      <w:lang w:val="zh-CN" w:eastAsia="ar-SA"/>
    </w:rPr>
  </w:style>
  <w:style w:type="paragraph" w:customStyle="1" w:styleId="442">
    <w:name w:val="Приветствие1"/>
    <w:basedOn w:val="1"/>
    <w:next w:val="1"/>
    <w:uiPriority w:val="0"/>
    <w:pPr>
      <w:suppressAutoHyphens w:val="0"/>
      <w:spacing w:after="60"/>
      <w:jc w:val="both"/>
    </w:pPr>
    <w:rPr>
      <w:lang w:val="zh-CN" w:eastAsia="ar-SA"/>
    </w:rPr>
  </w:style>
  <w:style w:type="paragraph" w:customStyle="1" w:styleId="443">
    <w:name w:val="Красная строка 21"/>
    <w:basedOn w:val="44"/>
    <w:uiPriority w:val="0"/>
    <w:pPr>
      <w:suppressAutoHyphens w:val="0"/>
      <w:spacing w:after="120"/>
      <w:ind w:left="283" w:firstLine="210"/>
    </w:pPr>
    <w:rPr>
      <w:sz w:val="24"/>
      <w:szCs w:val="24"/>
      <w:lang w:val="zh-CN" w:eastAsia="ar-SA"/>
    </w:rPr>
  </w:style>
  <w:style w:type="paragraph" w:customStyle="1" w:styleId="444">
    <w:name w:val="Текст1"/>
    <w:basedOn w:val="1"/>
    <w:uiPriority w:val="0"/>
    <w:pPr>
      <w:suppressAutoHyphens w:val="0"/>
    </w:pPr>
    <w:rPr>
      <w:rFonts w:ascii="Courier New" w:hAnsi="Courier New" w:cs="Courier New"/>
      <w:sz w:val="20"/>
      <w:szCs w:val="20"/>
      <w:lang w:val="zh-CN" w:eastAsia="ar-SA"/>
    </w:rPr>
  </w:style>
  <w:style w:type="character" w:customStyle="1" w:styleId="445">
    <w:name w:val="Электронная подпись Знак1"/>
    <w:link w:val="53"/>
    <w:uiPriority w:val="0"/>
    <w:rPr>
      <w:sz w:val="24"/>
      <w:szCs w:val="24"/>
      <w:lang w:val="zh-CN" w:eastAsia="ar-SA"/>
    </w:rPr>
  </w:style>
  <w:style w:type="paragraph" w:customStyle="1" w:styleId="446">
    <w:name w:val="содержание2-11"/>
    <w:basedOn w:val="1"/>
    <w:uiPriority w:val="0"/>
    <w:pPr>
      <w:suppressAutoHyphens w:val="0"/>
      <w:spacing w:after="60"/>
      <w:jc w:val="both"/>
    </w:pPr>
    <w:rPr>
      <w:lang w:eastAsia="ar-SA"/>
    </w:rPr>
  </w:style>
  <w:style w:type="paragraph" w:customStyle="1" w:styleId="447">
    <w:name w:val="Пункт Знак"/>
    <w:basedOn w:val="1"/>
    <w:uiPriority w:val="0"/>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448">
    <w:name w:val="Словарная статья"/>
    <w:basedOn w:val="1"/>
    <w:next w:val="1"/>
    <w:uiPriority w:val="0"/>
    <w:pPr>
      <w:suppressAutoHyphens w:val="0"/>
      <w:autoSpaceDE w:val="0"/>
      <w:ind w:right="118"/>
      <w:jc w:val="both"/>
    </w:pPr>
    <w:rPr>
      <w:rFonts w:ascii="Arial" w:hAnsi="Arial" w:cs="Arial"/>
      <w:sz w:val="20"/>
      <w:szCs w:val="20"/>
      <w:lang w:eastAsia="ar-SA"/>
    </w:rPr>
  </w:style>
  <w:style w:type="paragraph" w:customStyle="1" w:styleId="449">
    <w:name w:val="1"/>
    <w:basedOn w:val="1"/>
    <w:uiPriority w:val="0"/>
    <w:pPr>
      <w:suppressAutoHyphens w:val="0"/>
      <w:spacing w:after="160" w:line="240" w:lineRule="exact"/>
    </w:pPr>
    <w:rPr>
      <w:sz w:val="20"/>
      <w:szCs w:val="20"/>
      <w:lang w:eastAsia="ar-SA"/>
    </w:rPr>
  </w:style>
  <w:style w:type="paragraph" w:customStyle="1" w:styleId="450">
    <w:name w:val="1 Знак Char Знак Char Знак"/>
    <w:basedOn w:val="1"/>
    <w:uiPriority w:val="0"/>
    <w:pPr>
      <w:suppressAutoHyphens w:val="0"/>
      <w:spacing w:after="160" w:line="240" w:lineRule="exact"/>
    </w:pPr>
    <w:rPr>
      <w:sz w:val="20"/>
      <w:szCs w:val="20"/>
      <w:lang w:eastAsia="ar-SA"/>
    </w:rPr>
  </w:style>
  <w:style w:type="paragraph" w:customStyle="1" w:styleId="451">
    <w:name w:val="Знак Знак Знак Знак"/>
    <w:basedOn w:val="1"/>
    <w:uiPriority w:val="0"/>
    <w:pPr>
      <w:suppressAutoHyphens w:val="0"/>
      <w:spacing w:after="160" w:line="240" w:lineRule="exact"/>
    </w:pPr>
    <w:rPr>
      <w:sz w:val="20"/>
      <w:szCs w:val="20"/>
      <w:lang w:eastAsia="ar-SA"/>
    </w:rPr>
  </w:style>
  <w:style w:type="paragraph" w:customStyle="1" w:styleId="452">
    <w:name w:val="Знак Знак Знак Знак Знак Знак"/>
    <w:basedOn w:val="1"/>
    <w:uiPriority w:val="0"/>
    <w:pPr>
      <w:suppressAutoHyphens w:val="0"/>
      <w:spacing w:after="160" w:line="240" w:lineRule="exact"/>
    </w:pPr>
    <w:rPr>
      <w:sz w:val="20"/>
      <w:szCs w:val="20"/>
      <w:lang w:eastAsia="ar-SA"/>
    </w:rPr>
  </w:style>
  <w:style w:type="paragraph" w:customStyle="1" w:styleId="453">
    <w:name w:val="Дефис"/>
    <w:basedOn w:val="142"/>
    <w:uiPriority w:val="0"/>
    <w:pPr>
      <w:widowControl/>
      <w:numPr>
        <w:ilvl w:val="0"/>
        <w:numId w:val="5"/>
      </w:numPr>
      <w:suppressAutoHyphens w:val="0"/>
      <w:autoSpaceDN/>
      <w:jc w:val="left"/>
      <w:textAlignment w:val="auto"/>
    </w:pPr>
    <w:rPr>
      <w:color w:val="auto"/>
      <w:kern w:val="0"/>
      <w:lang w:val="zh-CN" w:eastAsia="ar-SA" w:bidi="ar-SA"/>
    </w:rPr>
  </w:style>
  <w:style w:type="paragraph" w:customStyle="1" w:styleId="454">
    <w:name w:val="Стиль4"/>
    <w:basedOn w:val="453"/>
    <w:uiPriority w:val="0"/>
  </w:style>
  <w:style w:type="character" w:customStyle="1" w:styleId="455">
    <w:name w:val="Текст концевой сноски Знак1"/>
    <w:link w:val="25"/>
    <w:uiPriority w:val="0"/>
    <w:rPr>
      <w:lang w:val="zh-CN" w:eastAsia="ar-SA"/>
    </w:rPr>
  </w:style>
  <w:style w:type="paragraph" w:customStyle="1" w:styleId="456">
    <w:name w:val="Знак Знак Знак"/>
    <w:basedOn w:val="1"/>
    <w:uiPriority w:val="0"/>
    <w:pPr>
      <w:suppressAutoHyphens w:val="0"/>
      <w:spacing w:after="160" w:line="240" w:lineRule="exact"/>
    </w:pPr>
    <w:rPr>
      <w:rFonts w:ascii="Verdana" w:hAnsi="Verdana" w:cs="Verdana"/>
      <w:sz w:val="20"/>
      <w:szCs w:val="20"/>
      <w:lang w:val="en-US" w:eastAsia="ar-SA"/>
    </w:rPr>
  </w:style>
  <w:style w:type="paragraph" w:customStyle="1" w:styleId="457">
    <w:name w:val="ConsNonformat"/>
    <w:uiPriority w:val="0"/>
    <w:pPr>
      <w:widowControl w:val="0"/>
      <w:suppressAutoHyphens/>
    </w:pPr>
    <w:rPr>
      <w:rFonts w:ascii="Courier New" w:hAnsi="Courier New" w:eastAsia="Times New Roman" w:cs="Courier New"/>
      <w:lang w:val="ru-RU" w:eastAsia="ar-SA" w:bidi="ar-SA"/>
    </w:rPr>
  </w:style>
  <w:style w:type="paragraph" w:customStyle="1" w:styleId="458">
    <w:name w:val="ConsPlusTitle"/>
    <w:uiPriority w:val="0"/>
    <w:pPr>
      <w:widowControl w:val="0"/>
      <w:suppressAutoHyphens/>
      <w:autoSpaceDE w:val="0"/>
    </w:pPr>
    <w:rPr>
      <w:rFonts w:ascii="Calibri" w:hAnsi="Calibri" w:eastAsia="Times New Roman" w:cs="Calibri"/>
      <w:b/>
      <w:bCs/>
      <w:sz w:val="22"/>
      <w:szCs w:val="22"/>
      <w:lang w:val="ru-RU" w:eastAsia="ar-SA" w:bidi="ar-SA"/>
    </w:rPr>
  </w:style>
  <w:style w:type="paragraph" w:customStyle="1" w:styleId="459">
    <w:name w:val="Style4"/>
    <w:basedOn w:val="1"/>
    <w:uiPriority w:val="0"/>
    <w:pPr>
      <w:widowControl w:val="0"/>
      <w:suppressAutoHyphens w:val="0"/>
      <w:autoSpaceDE w:val="0"/>
      <w:spacing w:line="202" w:lineRule="exact"/>
      <w:jc w:val="center"/>
    </w:pPr>
    <w:rPr>
      <w:lang w:eastAsia="ar-SA"/>
    </w:rPr>
  </w:style>
  <w:style w:type="paragraph" w:customStyle="1" w:styleId="460">
    <w:name w:val="Style6"/>
    <w:basedOn w:val="1"/>
    <w:uiPriority w:val="0"/>
    <w:pPr>
      <w:widowControl w:val="0"/>
      <w:suppressAutoHyphens w:val="0"/>
      <w:autoSpaceDE w:val="0"/>
      <w:spacing w:line="274" w:lineRule="exact"/>
      <w:jc w:val="center"/>
    </w:pPr>
    <w:rPr>
      <w:lang w:eastAsia="ar-SA"/>
    </w:rPr>
  </w:style>
  <w:style w:type="paragraph" w:customStyle="1" w:styleId="461">
    <w:name w:val="20"/>
    <w:basedOn w:val="1"/>
    <w:uiPriority w:val="0"/>
    <w:pPr>
      <w:spacing w:before="104" w:after="104"/>
      <w:ind w:left="104" w:right="104"/>
    </w:pPr>
    <w:rPr>
      <w:lang w:eastAsia="ar-SA"/>
    </w:rPr>
  </w:style>
  <w:style w:type="paragraph" w:customStyle="1" w:styleId="462">
    <w:name w:val="Обычный1"/>
    <w:uiPriority w:val="0"/>
    <w:pPr>
      <w:widowControl w:val="0"/>
      <w:suppressAutoHyphens/>
      <w:snapToGrid w:val="0"/>
      <w:ind w:firstLine="400"/>
      <w:jc w:val="both"/>
    </w:pPr>
    <w:rPr>
      <w:rFonts w:ascii="Times New Roman" w:hAnsi="Times New Roman" w:eastAsia="Calibri" w:cs="Times New Roman"/>
      <w:sz w:val="24"/>
      <w:lang w:val="ru-RU" w:eastAsia="ar-SA" w:bidi="ar-SA"/>
    </w:rPr>
  </w:style>
  <w:style w:type="paragraph" w:customStyle="1" w:styleId="463">
    <w:name w:val="Стиль3 Знак Знак"/>
    <w:basedOn w:val="112"/>
    <w:uiPriority w:val="0"/>
    <w:pPr>
      <w:widowControl w:val="0"/>
      <w:tabs>
        <w:tab w:val="left" w:pos="227"/>
      </w:tabs>
      <w:suppressAutoHyphens w:val="0"/>
      <w:spacing w:before="120"/>
      <w:ind w:left="0"/>
      <w:jc w:val="both"/>
      <w:textAlignment w:val="baseline"/>
    </w:pPr>
    <w:rPr>
      <w:sz w:val="24"/>
      <w:lang w:val="zh-CN" w:eastAsia="ar-SA"/>
    </w:rPr>
  </w:style>
  <w:style w:type="paragraph" w:customStyle="1" w:styleId="464">
    <w:name w:val="Таблица"/>
    <w:basedOn w:val="1"/>
    <w:uiPriority w:val="0"/>
    <w:pPr>
      <w:spacing w:before="60" w:after="60"/>
    </w:pPr>
    <w:rPr>
      <w:rFonts w:eastAsia="Arial"/>
      <w:szCs w:val="20"/>
      <w:lang w:eastAsia="ar-SA"/>
    </w:rPr>
  </w:style>
  <w:style w:type="paragraph" w:customStyle="1" w:styleId="465">
    <w:name w:val="заголовок 1"/>
    <w:basedOn w:val="1"/>
    <w:next w:val="1"/>
    <w:uiPriority w:val="0"/>
    <w:pPr>
      <w:keepNext/>
      <w:widowControl w:val="0"/>
      <w:suppressAutoHyphens w:val="0"/>
      <w:jc w:val="center"/>
    </w:pPr>
    <w:rPr>
      <w:rFonts w:ascii="Arial" w:hAnsi="Arial" w:cs="Arial"/>
      <w:b/>
      <w:sz w:val="22"/>
      <w:szCs w:val="20"/>
      <w:lang w:eastAsia="ar-SA"/>
    </w:rPr>
  </w:style>
  <w:style w:type="paragraph" w:customStyle="1" w:styleId="466">
    <w:name w:val="Normal_0"/>
    <w:uiPriority w:val="0"/>
    <w:pPr>
      <w:suppressAutoHyphens/>
    </w:pPr>
    <w:rPr>
      <w:rFonts w:ascii="Times New Roman" w:hAnsi="Times New Roman" w:eastAsia="Times New Roman" w:cs="Times New Roman"/>
      <w:sz w:val="24"/>
      <w:szCs w:val="24"/>
      <w:lang w:val="ru-RU" w:eastAsia="ar-SA" w:bidi="ar-SA"/>
    </w:rPr>
  </w:style>
  <w:style w:type="paragraph" w:customStyle="1" w:styleId="467">
    <w:name w:val="Style9"/>
    <w:basedOn w:val="1"/>
    <w:uiPriority w:val="0"/>
    <w:pPr>
      <w:widowControl w:val="0"/>
      <w:suppressAutoHyphens w:val="0"/>
      <w:autoSpaceDE w:val="0"/>
      <w:spacing w:line="427" w:lineRule="exact"/>
      <w:ind w:firstLine="3134"/>
    </w:pPr>
    <w:rPr>
      <w:lang w:eastAsia="ar-SA"/>
    </w:rPr>
  </w:style>
  <w:style w:type="paragraph" w:customStyle="1" w:styleId="468">
    <w:name w:val="Основной текст3"/>
    <w:basedOn w:val="1"/>
    <w:uiPriority w:val="0"/>
    <w:pPr>
      <w:widowControl w:val="0"/>
      <w:shd w:val="clear" w:color="auto" w:fill="FFFFFF"/>
      <w:suppressAutoHyphens w:val="0"/>
      <w:spacing w:line="226" w:lineRule="exact"/>
      <w:jc w:val="both"/>
    </w:pPr>
    <w:rPr>
      <w:sz w:val="18"/>
      <w:szCs w:val="18"/>
      <w:lang w:val="zh-CN" w:eastAsia="ar-SA"/>
    </w:rPr>
  </w:style>
  <w:style w:type="paragraph" w:customStyle="1" w:styleId="469">
    <w:name w:val="imported-Обычный"/>
    <w:uiPriority w:val="0"/>
    <w:pPr>
      <w:suppressAutoHyphens/>
    </w:pPr>
    <w:rPr>
      <w:rFonts w:ascii="Times New Roman" w:hAnsi="Times New Roman" w:eastAsia="Arial Unicode MS" w:cs="Times New Roman"/>
      <w:color w:val="000000"/>
      <w:sz w:val="24"/>
      <w:lang w:val="ru-RU" w:eastAsia="ar-SA" w:bidi="ar-SA"/>
    </w:rPr>
  </w:style>
  <w:style w:type="paragraph" w:customStyle="1" w:styleId="470">
    <w:name w:val="imported-Абзац списка"/>
    <w:uiPriority w:val="0"/>
    <w:pPr>
      <w:suppressAutoHyphens/>
      <w:ind w:left="720"/>
    </w:pPr>
    <w:rPr>
      <w:rFonts w:ascii="Times New Roman" w:hAnsi="Times New Roman" w:eastAsia="Arial Unicode MS" w:cs="Times New Roman"/>
      <w:color w:val="000000"/>
      <w:sz w:val="24"/>
      <w:lang w:val="ru-RU" w:eastAsia="ar-SA" w:bidi="ar-SA"/>
    </w:rPr>
  </w:style>
  <w:style w:type="paragraph" w:customStyle="1" w:styleId="471">
    <w:name w:val="Style8"/>
    <w:basedOn w:val="1"/>
    <w:uiPriority w:val="0"/>
    <w:pPr>
      <w:widowControl w:val="0"/>
      <w:suppressAutoHyphens w:val="0"/>
      <w:autoSpaceDE w:val="0"/>
      <w:spacing w:line="278" w:lineRule="exact"/>
      <w:jc w:val="both"/>
    </w:pPr>
    <w:rPr>
      <w:lang w:eastAsia="ar-SA"/>
    </w:rPr>
  </w:style>
  <w:style w:type="paragraph" w:customStyle="1" w:styleId="472">
    <w:name w:val="Style3"/>
    <w:basedOn w:val="1"/>
    <w:uiPriority w:val="0"/>
    <w:pPr>
      <w:widowControl w:val="0"/>
      <w:suppressAutoHyphens w:val="0"/>
      <w:autoSpaceDE w:val="0"/>
      <w:spacing w:line="274" w:lineRule="exact"/>
      <w:jc w:val="both"/>
    </w:pPr>
    <w:rPr>
      <w:lang w:eastAsia="ar-SA"/>
    </w:rPr>
  </w:style>
  <w:style w:type="paragraph" w:customStyle="1" w:styleId="473">
    <w:name w:val="Style5"/>
    <w:basedOn w:val="1"/>
    <w:uiPriority w:val="0"/>
    <w:pPr>
      <w:widowControl w:val="0"/>
      <w:suppressAutoHyphens w:val="0"/>
      <w:autoSpaceDE w:val="0"/>
      <w:spacing w:line="274" w:lineRule="exact"/>
      <w:jc w:val="both"/>
    </w:pPr>
    <w:rPr>
      <w:lang w:eastAsia="ar-SA"/>
    </w:rPr>
  </w:style>
  <w:style w:type="paragraph" w:customStyle="1" w:styleId="474">
    <w:name w:val="Style30"/>
    <w:basedOn w:val="1"/>
    <w:uiPriority w:val="0"/>
    <w:pPr>
      <w:widowControl w:val="0"/>
      <w:autoSpaceDE w:val="0"/>
      <w:spacing w:line="274" w:lineRule="exact"/>
      <w:ind w:firstLine="682"/>
    </w:pPr>
    <w:rPr>
      <w:lang w:eastAsia="ar-SA"/>
    </w:rPr>
  </w:style>
  <w:style w:type="paragraph" w:customStyle="1" w:styleId="475">
    <w:name w:val="consplusnormal"/>
    <w:basedOn w:val="1"/>
    <w:uiPriority w:val="0"/>
    <w:pPr>
      <w:spacing w:before="187" w:after="187"/>
      <w:ind w:left="187" w:right="187"/>
    </w:pPr>
    <w:rPr>
      <w:lang w:eastAsia="ar-SA"/>
    </w:rPr>
  </w:style>
  <w:style w:type="paragraph" w:customStyle="1" w:styleId="476">
    <w:name w:val="Знак1 Знак Знак"/>
    <w:basedOn w:val="1"/>
    <w:uiPriority w:val="0"/>
    <w:pPr>
      <w:suppressAutoHyphens w:val="0"/>
      <w:spacing w:before="280" w:after="280"/>
    </w:pPr>
    <w:rPr>
      <w:rFonts w:ascii="Tahoma" w:hAnsi="Tahoma" w:cs="Tahoma"/>
      <w:sz w:val="20"/>
      <w:szCs w:val="20"/>
      <w:lang w:val="en-US" w:eastAsia="ar-SA"/>
    </w:rPr>
  </w:style>
  <w:style w:type="paragraph" w:customStyle="1" w:styleId="477">
    <w:name w:val="Основной текст 21"/>
    <w:basedOn w:val="1"/>
    <w:uiPriority w:val="0"/>
    <w:pPr>
      <w:suppressAutoHyphens w:val="0"/>
      <w:overflowPunct w:val="0"/>
      <w:autoSpaceDE w:val="0"/>
      <w:ind w:firstLine="709"/>
      <w:jc w:val="both"/>
    </w:pPr>
    <w:rPr>
      <w:szCs w:val="20"/>
      <w:lang w:eastAsia="ar-SA"/>
    </w:rPr>
  </w:style>
  <w:style w:type="paragraph" w:customStyle="1" w:styleId="478">
    <w:name w:val="Body text1"/>
    <w:basedOn w:val="1"/>
    <w:uiPriority w:val="0"/>
    <w:pPr>
      <w:widowControl w:val="0"/>
      <w:shd w:val="clear" w:color="auto" w:fill="FFFFFF"/>
      <w:suppressAutoHyphens w:val="0"/>
      <w:spacing w:after="60" w:line="240" w:lineRule="atLeast"/>
    </w:pPr>
    <w:rPr>
      <w:spacing w:val="-3"/>
      <w:sz w:val="20"/>
      <w:szCs w:val="20"/>
      <w:lang w:eastAsia="ar-SA"/>
    </w:rPr>
  </w:style>
  <w:style w:type="paragraph" w:customStyle="1" w:styleId="479">
    <w:name w:val="???????"/>
    <w:uiPriority w:val="0"/>
    <w:pPr>
      <w:widowControl w:val="0"/>
      <w:suppressAutoHyphens/>
      <w:ind w:firstLine="720"/>
      <w:jc w:val="both"/>
    </w:pPr>
    <w:rPr>
      <w:rFonts w:ascii="Times New Roman" w:hAnsi="Times New Roman" w:eastAsia="Times New Roman" w:cs="Times New Roman"/>
      <w:sz w:val="24"/>
      <w:lang w:val="ru-RU" w:eastAsia="ar-SA" w:bidi="ar-SA"/>
    </w:rPr>
  </w:style>
  <w:style w:type="paragraph" w:customStyle="1" w:styleId="480">
    <w:name w:val="????????? 7"/>
    <w:basedOn w:val="479"/>
    <w:next w:val="479"/>
    <w:uiPriority w:val="0"/>
    <w:pPr>
      <w:spacing w:before="240" w:after="60"/>
      <w:ind w:firstLine="0"/>
    </w:pPr>
    <w:rPr>
      <w:rFonts w:ascii="Arial Black" w:hAnsi="Arial Black" w:cs="Arial Black"/>
      <w:sz w:val="20"/>
    </w:rPr>
  </w:style>
  <w:style w:type="paragraph" w:customStyle="1" w:styleId="481">
    <w:name w:val="Heading #8"/>
    <w:basedOn w:val="1"/>
    <w:uiPriority w:val="0"/>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482">
    <w:name w:val="Основной текст с отступом 33"/>
    <w:basedOn w:val="1"/>
    <w:uiPriority w:val="0"/>
    <w:pPr>
      <w:widowControl w:val="0"/>
      <w:spacing w:after="200" w:line="300" w:lineRule="auto"/>
      <w:ind w:left="40"/>
      <w:jc w:val="both"/>
    </w:pPr>
    <w:rPr>
      <w:rFonts w:ascii="Arial" w:hAnsi="Arial" w:cs="Arial"/>
      <w:color w:val="00000A"/>
      <w:kern w:val="1"/>
      <w:sz w:val="22"/>
      <w:szCs w:val="22"/>
      <w:lang w:eastAsia="ar-SA"/>
    </w:rPr>
  </w:style>
  <w:style w:type="paragraph" w:customStyle="1" w:styleId="483">
    <w:name w:val="pc"/>
    <w:basedOn w:val="1"/>
    <w:uiPriority w:val="0"/>
    <w:pPr>
      <w:suppressAutoHyphens w:val="0"/>
      <w:spacing w:before="100" w:beforeAutospacing="1" w:after="100" w:afterAutospacing="1"/>
    </w:pPr>
    <w:rPr>
      <w:lang w:eastAsia="ru-RU"/>
    </w:rPr>
  </w:style>
  <w:style w:type="character" w:customStyle="1" w:styleId="484">
    <w:name w:val="Верхний колонтитул Знак1"/>
    <w:link w:val="33"/>
    <w:uiPriority w:val="0"/>
    <w:rPr>
      <w:sz w:val="24"/>
      <w:szCs w:val="24"/>
      <w:lang w:eastAsia="zh-CN"/>
    </w:rPr>
  </w:style>
  <w:style w:type="character" w:customStyle="1" w:styleId="485">
    <w:name w:val="Текст выноски Знак1"/>
    <w:link w:val="20"/>
    <w:uiPriority w:val="0"/>
    <w:rPr>
      <w:rFonts w:ascii="Segoe UI" w:hAnsi="Segoe UI" w:cs="Segoe UI"/>
      <w:sz w:val="18"/>
      <w:szCs w:val="18"/>
      <w:lang w:eastAsia="zh-CN"/>
    </w:rPr>
  </w:style>
  <w:style w:type="character" w:customStyle="1" w:styleId="486">
    <w:name w:val="Основной текст 3 Знак1"/>
    <w:basedOn w:val="11"/>
    <w:semiHidden/>
    <w:uiPriority w:val="99"/>
    <w:rPr>
      <w:sz w:val="16"/>
      <w:szCs w:val="16"/>
      <w:lang w:eastAsia="zh-CN"/>
    </w:rPr>
  </w:style>
  <w:style w:type="character" w:customStyle="1" w:styleId="487">
    <w:name w:val="Обычный (веб) Знак"/>
    <w:link w:val="47"/>
    <w:locked/>
    <w:uiPriority w:val="99"/>
    <w:rPr>
      <w:sz w:val="24"/>
      <w:szCs w:val="24"/>
      <w:lang w:eastAsia="ar-SA"/>
    </w:rPr>
  </w:style>
  <w:style w:type="character" w:customStyle="1" w:styleId="488">
    <w:name w:val="fontstyle01"/>
    <w:uiPriority w:val="0"/>
    <w:rPr>
      <w:rFonts w:ascii="TimesNewRomanPSMT" w:hAnsi="TimesNewRomanPSMT"/>
      <w:color w:val="000000"/>
      <w:sz w:val="28"/>
    </w:rPr>
  </w:style>
  <w:style w:type="character" w:customStyle="1" w:styleId="489">
    <w:name w:val="ListLabel 166"/>
    <w:qFormat/>
    <w:uiPriority w:val="0"/>
    <w:rPr>
      <w:bCs/>
      <w:iCs/>
      <w:sz w:val="24"/>
    </w:rPr>
  </w:style>
  <w:style w:type="character" w:customStyle="1" w:styleId="490">
    <w:name w:val="ListLabel 174"/>
    <w:qFormat/>
    <w:uiPriority w:val="0"/>
    <w:rPr>
      <w:bCs/>
      <w:iCs/>
      <w:sz w:val="24"/>
    </w:rPr>
  </w:style>
  <w:style w:type="character" w:customStyle="1" w:styleId="491">
    <w:name w:val="fontstyle21"/>
    <w:uiPriority w:val="0"/>
    <w:rPr>
      <w:rFonts w:ascii="TimesNewRomanPS-ItalicMT" w:hAnsi="TimesNewRomanPS-ItalicMT"/>
      <w:i/>
      <w:color w:val="000000"/>
      <w:sz w:val="22"/>
    </w:rPr>
  </w:style>
</w:styles>
</file>

<file path=word/_rels/document.xml.rels>&#65279;<?xml version="1.0" encoding="UTF-8"?>
<Relationships xmlns="http://schemas.openxmlformats.org/package/2006/relationships">
	<Relationship Id="rId7" Type="http://schemas.openxmlformats.org/officeDocument/2006/relationships/fontTable" Target="fontTable.xml"/>
	<Relationship Id="rId6" Type="http://schemas.openxmlformats.org/officeDocument/2006/relationships/customXml" Target="../customXml/item1.xml"/>
	<Relationship Id="rId5" Type="http://schemas.openxmlformats.org/officeDocument/2006/relationships/numbering" Target="numbering.xml"/>
	<Relationship Id="rId4" Type="http://schemas.openxmlformats.org/officeDocument/2006/relationships/theme" Target="theme/theme1.xml"/>
	<Relationship Id="rId3"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Relationship Target="media/Image1.jpeg" Type="http://schemas.openxmlformats.org/officeDocument/2006/relationships/image" Id="rId8"/>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4B9E1-DE23-412A-A0AA-066EA4D265FF}">
  <ds:schemaRefs/>
</ds:datastoreItem>
</file>

<file path=docProps/app.xml><?xml version="1.0" encoding="utf-8"?>
<Properties xmlns="http://schemas.openxmlformats.org/officeDocument/2006/extended-properties" xmlns:vt="http://schemas.openxmlformats.org/officeDocument/2006/docPropsVTypes">
  <Template>Normal</Template>
  <Pages>42</Pages>
  <Words>21363</Words>
  <Characters>121771</Characters>
  <Lines>1014</Lines>
  <Paragraphs>285</Paragraphs>
  <TotalTime>4</TotalTime>
  <ScaleCrop>false</ScaleCrop>
  <LinksUpToDate>false</LinksUpToDate>
  <CharactersWithSpaces>142849</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2024-02-29T08:41:00Z</dcterms:created>
  <dc:creator>User</dc:creator>
  <cp:lastModifiedBy>Lenovo</cp:lastModifiedBy>
  <cp:lastPrinted>2024-03-07T07:24:00Z</cp:lastPrinted>
  <dcterms:modified xsi:type="dcterms:W3CDTF">2024-05-27T18:52:21Z</dcterms:modified>
  <dc:title>СИМФЕРОПОЛЬСКОЕ ПРОИЗВОДСТВЕННОЕ ПРЕДПРИЯТИЕ</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5A5C1A866E864E27AD9090FEC5AC611E_12</vt:lpwstr>
  </property>
</Properties>
</file>