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cx1="http://schemas.microsoft.com/office/drawing/2015/9/8/chartex" xmlns:m="http://schemas.openxmlformats.org/officeDocument/2006/math" xmlns:mc="http://schemas.openxmlformats.org/markup-compatibility/2006" xmlns:o="urn:schemas-microsoft-com:office:office" xmlns:do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C51609" w:rsidRPr="00C51609" w:rsidRDefault="00DB582B">
      <w:r>
        <w:drawing>
          <wp:anchor distT="0" distB="0" distL="114300" distR="114300" simplePos="0" relativeHeight="251659264" behindDoc="0" locked="0" layoutInCell="1" allowOverlap="1">
            <wp:simplePos x="0" y="0"/>
            <wp:positionH relativeFrom="margin">
              <wp:align>right</wp:align>
            </wp:positionH>
            <wp:positionV relativeFrom="margin">
              <wp:align>bottom</wp:align>
            </wp:positionV>
            <wp:extent cx="3096000" cy="936000"/>
            <wp:effectExtent l="1905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dor:embed="rId29"/>
                    <a:srcRect/>
                    <a:stretch>
                      <a:fillRect/>
                    </a:stretch>
                  </pic:blipFill>
                  <pic:spPr bwMode="auto">
                    <a:xfrm>
                      <a:off x="0" y="0"/>
                      <a:ext cx="3096000" cy="936000"/>
                    </a:xfrm>
                    <a:prstGeom prst="rect">
                      <a:avLst/>
                    </a:prstGeom>
                    <a:noFill/>
                    <a:ln w="9525">
                      <a:noFill/>
                      <a:miter lim="800000"/>
                      <a:headEnd/>
                      <a:tailEnd/>
                    </a:ln>
                  </pic:spPr>
                </pic:pic>
              </a:graphicData>
            </a:graphic>
          </wp:anchor>
        </w:drawing>
      </w:r>
    </w:p>
    <w:p w:rsidR="007A3853" w:rsidRDefault="007A3853">
      <w:pPr>
        <w:ind w:right="-1"/>
        <w:rPr>
          <w:b/>
          <w:color w:val="000000"/>
        </w:rPr>
      </w:pPr>
    </w:p>
    <w:p w:rsidR="007A3853" w:rsidRDefault="002D0490">
      <w:pPr>
        <w:ind w:firstLine="408"/>
        <w:jc w:val="center"/>
      </w:pPr>
      <w:r>
        <w:rPr>
          <w:b/>
          <w:color w:val="000000"/>
        </w:rPr>
        <w:t>ДОГОВОР № ____________</w:t>
      </w:r>
    </w:p>
    <w:p w:rsidR="002D0490" w:rsidRPr="00B84D82" w:rsidRDefault="002D0490" w:rsidP="00B84D82">
      <w:pPr>
        <w:pStyle w:val="Textbody"/>
        <w:ind w:firstLine="408"/>
        <w:jc w:val="center"/>
        <w:rPr>
          <w:lang w:val="ru-RU"/>
        </w:rPr>
      </w:pPr>
      <w:r>
        <w:rPr>
          <w:b/>
          <w:color w:val="000000"/>
          <w:lang w:val="ru-RU"/>
        </w:rPr>
        <w:t xml:space="preserve"> на выполнение строительно-монтажных работ </w:t>
      </w:r>
      <w:r w:rsidRPr="002D0490">
        <w:rPr>
          <w:b/>
          <w:color w:val="000000"/>
          <w:lang w:val="ru-RU"/>
        </w:rPr>
        <w:t>по объекту: «Капитальный ремонт водовода в проходном тоннеле в г. Алушта под ул. Набережная»</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927"/>
        <w:gridCol w:w="4927"/>
      </w:tblGrid>
      <w:tr w:rsidR="00B37688" w:rsidRPr="00B37688" w:rsidTr="00B37688">
        <w:trPr>
          <w:trHeight w:val="340"/>
        </w:trPr>
        <w:tc>
          <w:tcPr>
            <w:tcW w:w="4927" w:type="dxa"/>
            <w:shd w:val="clear" w:color="auto" w:fill="auto"/>
          </w:tcPr>
          <w:p w:rsidR="002D0490" w:rsidRPr="00B37688" w:rsidRDefault="002D0490" w:rsidP="00B37688">
            <w:pPr>
              <w:pStyle w:val="Textbody"/>
              <w:spacing w:before="240"/>
              <w:ind w:right="-1"/>
              <w:rPr>
                <w:rFonts w:cs="Times New Roman"/>
                <w:color w:val="000000"/>
                <w:lang w:val="ru-RU"/>
              </w:rPr>
            </w:pPr>
            <w:r w:rsidRPr="00B37688">
              <w:rPr>
                <w:rFonts w:cs="Times New Roman"/>
                <w:color w:val="000000"/>
                <w:lang w:val="ru-RU"/>
              </w:rPr>
              <w:t>г. Симферополь</w:t>
            </w:r>
          </w:p>
        </w:tc>
        <w:tc>
          <w:tcPr>
            <w:tcW w:w="4927" w:type="dxa"/>
            <w:shd w:val="clear" w:color="auto" w:fill="auto"/>
          </w:tcPr>
          <w:p w:rsidR="002D0490" w:rsidRPr="00B37688" w:rsidRDefault="002D0490" w:rsidP="00B37688">
            <w:pPr>
              <w:pStyle w:val="Textbody"/>
              <w:spacing w:before="240"/>
              <w:ind w:right="-1"/>
              <w:jc w:val="right"/>
              <w:rPr>
                <w:rFonts w:cs="Times New Roman"/>
                <w:color w:val="000000"/>
                <w:lang w:val="ru-RU"/>
              </w:rPr>
            </w:pPr>
            <w:r w:rsidRPr="00B37688">
              <w:rPr>
                <w:rFonts w:cs="Times New Roman"/>
                <w:color w:val="000000"/>
                <w:lang w:val="ru-RU"/>
              </w:rPr>
              <w:t>«__» ____________ 2026 г.</w:t>
            </w:r>
          </w:p>
        </w:tc>
      </w:tr>
    </w:tbl>
    <w:p w:rsidR="007A3853" w:rsidRDefault="007A3853" w:rsidP="00B84D82">
      <w:pPr>
        <w:pStyle w:val="Textbody"/>
        <w:ind w:right="-1"/>
        <w:rPr>
          <w:rFonts w:cs="Times New Roman"/>
          <w:lang w:val="ru-RU"/>
        </w:rPr>
      </w:pPr>
    </w:p>
    <w:p w:rsidR="007A3853" w:rsidRDefault="002D0490">
      <w:pPr>
        <w:pStyle w:val="Textbody"/>
        <w:ind w:right="-1" w:firstLine="737"/>
        <w:jc w:val="both"/>
        <w:rPr>
          <w:rFonts w:cs="Times New Roman"/>
          <w:lang w:val="ru-RU"/>
        </w:rPr>
      </w:pPr>
      <w:r>
        <w:rPr>
          <w:rFonts w:cs="Times New Roman"/>
          <w:b/>
          <w:color w:val="000000"/>
          <w:lang w:val="ru-RU"/>
        </w:rPr>
        <w:t xml:space="preserve">Государственное унитарное предприятие Республики Крым «Вода Крыма» (сокращенное наименование – ГУП РК «Вода Крыма»), именуемое в дальнейшем «Заказчик», в лице заместителя генерального директора </w:t>
      </w:r>
      <w:proofErr w:type="spellStart"/>
      <w:r>
        <w:rPr>
          <w:rFonts w:cs="Times New Roman"/>
          <w:b/>
          <w:color w:val="000000"/>
          <w:lang w:val="ru-RU"/>
        </w:rPr>
        <w:t>Шопинской</w:t>
      </w:r>
      <w:proofErr w:type="spellEnd"/>
      <w:r>
        <w:rPr>
          <w:rFonts w:cs="Times New Roman"/>
          <w:b/>
          <w:color w:val="000000"/>
          <w:lang w:val="ru-RU"/>
        </w:rPr>
        <w:t xml:space="preserve"> Ю. С., действующей на основании доверенности № 586 от 19.12.2025 г., с одной стороны, и _________________________________ (сокращенное наименование – ___________________), именуемое в дальнейшем «Подрядчик», в лице _____________________________________, действующего на основании ___________________________, с другой стороны, далее совместно именуемые «Стороны», в порядке, предусмотренном Гражданским кодексом Российской Федерации, с учетом положений Федерального закона от 18.07.2011 № 223-ФЗ «О закупках товаров, работ, услуг отдельными видами юридических лиц» (далее – Федеральный закон № 223-ФЗ), по результатам проведения закупки у единственного поставщика (исполнителя, подрядчика), на основании </w:t>
      </w:r>
      <w:proofErr w:type="spellStart"/>
      <w:r>
        <w:rPr>
          <w:rFonts w:cs="Times New Roman"/>
          <w:b/>
          <w:color w:val="000000"/>
          <w:lang w:val="ru-RU"/>
        </w:rPr>
        <w:t>пп</w:t>
      </w:r>
      <w:proofErr w:type="spellEnd"/>
      <w:r>
        <w:rPr>
          <w:rFonts w:cs="Times New Roman"/>
          <w:b/>
          <w:color w:val="000000"/>
          <w:lang w:val="ru-RU"/>
        </w:rPr>
        <w:t>. 18 п. 43.1 Положения «О закупке» П-01.84-2023 Государственного унитарного предприятия Республики Крым «Вода Крыма» с изменениями и дополнениями (далее – Положение), заключили настоящий Договор (далее – Договор) о нижеследующем:</w:t>
      </w:r>
    </w:p>
    <w:p w:rsidR="007A3853" w:rsidRDefault="002D0490">
      <w:pPr>
        <w:pStyle w:val="Standard"/>
        <w:ind w:left="480" w:right="-1"/>
        <w:jc w:val="center"/>
        <w:rPr>
          <w:rFonts w:cs="Times New Roman"/>
          <w:b/>
          <w:lang w:val="ru-RU"/>
        </w:rPr>
      </w:pPr>
      <w:r>
        <w:rPr>
          <w:rFonts w:cs="Times New Roman"/>
          <w:b/>
          <w:color w:val="000000"/>
          <w:lang w:val="ru-RU"/>
        </w:rPr>
        <w:t>1. Предмет Договора</w:t>
      </w:r>
    </w:p>
    <w:p w:rsidR="007A3853" w:rsidRDefault="002D0490">
      <w:pPr>
        <w:ind w:right="-1" w:firstLine="709"/>
        <w:jc w:val="both"/>
        <w:rPr>
          <w:bCs/>
          <w:color w:val="000000"/>
          <w:u w:val="single"/>
        </w:rPr>
      </w:pPr>
      <w:r>
        <w:rPr>
          <w:iCs/>
          <w:color w:val="000000"/>
        </w:rPr>
        <w:t>1.1 По настоящему Договору Заказчик поручает, а Подрядчик принимает на себя обязательства на выполнение строительно-монтажных работ по объекту: «Капитальный ремонт водовода в проходном тоннеле в г. Алушта под ул. Набережная» (далее – Работы, Объект), в соответствии с Техническим заданием (Приложение № 3 к Договору), в срок, установленный Графиком производства работ (Приложение № 1 к Договору), по цене в соответствии со Сметой договора (Приложение № 2 к Договору), являющимися неотъемлемыми частями настоящего Договора. Заказчик обязуется принять выполненные Работы и оплатить их в порядке и на условиях, предусмотренных Договором.</w:t>
      </w:r>
    </w:p>
    <w:p w:rsidR="007A3853" w:rsidRDefault="002D0490">
      <w:pPr>
        <w:ind w:right="-1" w:firstLine="709"/>
        <w:jc w:val="both"/>
        <w:rPr>
          <w:color w:val="000000"/>
        </w:rPr>
      </w:pPr>
      <w:r>
        <w:rPr>
          <w:color w:val="000000"/>
        </w:rPr>
        <w:t xml:space="preserve">1.2 Работы выполняются в рамках: </w:t>
      </w:r>
      <w:r>
        <w:rPr>
          <w:b/>
          <w:i/>
          <w:color w:val="000000"/>
        </w:rPr>
        <w:t>Капитального ремонта.</w:t>
      </w:r>
    </w:p>
    <w:p w:rsidR="007A3853" w:rsidRDefault="002D0490">
      <w:pPr>
        <w:pStyle w:val="Default"/>
        <w:ind w:right="-1" w:firstLine="709"/>
        <w:jc w:val="both"/>
        <w:textAlignment w:val="baseline"/>
        <w:rPr>
          <w:color w:val="00000A"/>
        </w:rPr>
      </w:pPr>
      <w:r>
        <w:t>1.3 При исполнении Договора по согласованию Заказчика с Подрядчиком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7A3853" w:rsidRDefault="002D0490">
      <w:pPr>
        <w:pStyle w:val="Default"/>
        <w:ind w:right="-1" w:firstLine="709"/>
        <w:jc w:val="both"/>
        <w:textAlignment w:val="baseline"/>
        <w:rPr>
          <w:color w:val="00000A"/>
        </w:rPr>
      </w:pPr>
      <w:r>
        <w:t>1.4 Подрядчик обязуется в соответствии с Договором завершить все работы, в сроки, установленные п. 3.1. Договора.</w:t>
      </w:r>
    </w:p>
    <w:p w:rsidR="007A3853" w:rsidRDefault="002D0490">
      <w:pPr>
        <w:pStyle w:val="Default"/>
        <w:ind w:right="-1" w:firstLine="709"/>
        <w:jc w:val="both"/>
        <w:textAlignment w:val="baseline"/>
        <w:rPr>
          <w:color w:val="00000A"/>
        </w:rPr>
      </w:pPr>
      <w:r>
        <w:t>1.5 Существенными условиями Договора для Сторон являются, в том числе: цена, сроки и качество Работ.</w:t>
      </w:r>
    </w:p>
    <w:p w:rsidR="007A3853" w:rsidRDefault="002D0490">
      <w:pPr>
        <w:pStyle w:val="Standard"/>
        <w:ind w:right="-1" w:firstLine="709"/>
        <w:jc w:val="both"/>
        <w:rPr>
          <w:rFonts w:cs="Times New Roman"/>
          <w:lang w:val="ru-RU"/>
        </w:rPr>
      </w:pPr>
      <w:r>
        <w:rPr>
          <w:rFonts w:cs="Times New Roman"/>
          <w:color w:val="000000"/>
          <w:lang w:val="ru-RU"/>
        </w:rPr>
        <w:t>1.6 Подрядчик дает согласие путем подписания Договора на одностороннее удержание Заказчиком:</w:t>
      </w:r>
    </w:p>
    <w:p w:rsidR="007A3853" w:rsidRDefault="002D0490">
      <w:pPr>
        <w:pStyle w:val="Standard"/>
        <w:ind w:right="-1" w:firstLine="709"/>
        <w:jc w:val="both"/>
        <w:rPr>
          <w:rFonts w:cs="Times New Roman"/>
          <w:lang w:val="ru-RU"/>
        </w:rPr>
      </w:pPr>
      <w:r>
        <w:rPr>
          <w:rFonts w:cs="Times New Roman"/>
          <w:color w:val="000000"/>
          <w:lang w:val="ru-RU"/>
        </w:rPr>
        <w:t>- неустойки (штрафа, пени), расходов на устранение недостатков (дефектов) работ в размере, определенном Заказчиком, из сумм, подлежащих оплате по Договору;</w:t>
      </w:r>
    </w:p>
    <w:p w:rsidR="007A3853" w:rsidRDefault="002D0490">
      <w:pPr>
        <w:pStyle w:val="Standard"/>
        <w:ind w:right="-1" w:firstLine="709"/>
        <w:jc w:val="both"/>
        <w:rPr>
          <w:rFonts w:cs="Times New Roman"/>
          <w:lang w:val="ru-RU"/>
        </w:rPr>
      </w:pPr>
      <w:r>
        <w:rPr>
          <w:rFonts w:cs="Times New Roman"/>
          <w:color w:val="000000"/>
          <w:lang w:val="ru-RU"/>
        </w:rPr>
        <w:t>- излишне уплаченных денежных средств, в соответствии с 4.2.12., 4.2.13. Договора.</w:t>
      </w:r>
    </w:p>
    <w:p w:rsidR="007A3853" w:rsidRDefault="002D0490">
      <w:pPr>
        <w:widowControl w:val="0"/>
        <w:suppressAutoHyphens w:val="0"/>
        <w:ind w:right="-1"/>
        <w:jc w:val="center"/>
        <w:outlineLvl w:val="1"/>
        <w:rPr>
          <w:b/>
          <w:lang w:eastAsia="ru-RU"/>
        </w:rPr>
      </w:pPr>
      <w:r>
        <w:rPr>
          <w:b/>
          <w:color w:val="000000"/>
          <w:lang w:eastAsia="ru-RU"/>
        </w:rPr>
        <w:t xml:space="preserve">2. Цена Договора и </w:t>
      </w:r>
      <w:r>
        <w:rPr>
          <w:b/>
          <w:color w:val="000000"/>
        </w:rPr>
        <w:t>порядок оплаты работ</w:t>
      </w:r>
    </w:p>
    <w:p w:rsidR="007A3853" w:rsidRDefault="002D0490" w:rsidP="00B84D82">
      <w:pPr>
        <w:pStyle w:val="affff0"/>
        <w:ind w:left="0" w:firstLine="709"/>
        <w:rPr>
          <w:i/>
          <w:color w:val="FF0000"/>
        </w:rPr>
      </w:pPr>
      <w:r>
        <w:rPr>
          <w:i/>
          <w:color w:val="000000"/>
        </w:rPr>
        <w:lastRenderedPageBreak/>
        <w:t>2.1 Це</w:t>
      </w:r>
      <w:r w:rsidR="00B84D82">
        <w:rPr>
          <w:i/>
          <w:color w:val="000000"/>
        </w:rPr>
        <w:t xml:space="preserve">на Договора составляет – </w:t>
      </w:r>
      <w:r w:rsidR="004F0464">
        <w:rPr>
          <w:i/>
          <w:color w:val="000000"/>
        </w:rPr>
        <w:t>_____________________________________________</w:t>
      </w:r>
      <w:r w:rsidR="00B84D82">
        <w:rPr>
          <w:i/>
          <w:color w:val="000000"/>
        </w:rPr>
        <w:t>, в том числе НДС 22 % –</w:t>
      </w:r>
      <w:r w:rsidR="004F0464">
        <w:rPr>
          <w:i/>
          <w:color w:val="000000"/>
        </w:rPr>
        <w:t>___________________________________________________</w:t>
      </w:r>
      <w:r>
        <w:rPr>
          <w:i/>
          <w:color w:val="000000"/>
        </w:rPr>
        <w:t xml:space="preserve"> по налоговой ставке 22 (двадцать два) процента.</w:t>
      </w:r>
    </w:p>
    <w:p w:rsidR="007A3853" w:rsidRDefault="002D0490">
      <w:pPr>
        <w:ind w:firstLine="709"/>
        <w:jc w:val="both"/>
        <w:rPr>
          <w:iCs/>
          <w:shd w:val="clear" w:color="auto" w:fill="FFFFFF"/>
        </w:rPr>
      </w:pPr>
      <w:r>
        <w:rPr>
          <w:rFonts w:eastAsia="Arial"/>
          <w:color w:val="000000"/>
          <w:spacing w:val="1"/>
        </w:rPr>
        <w:t>2.2 Стоимость Рабо</w:t>
      </w:r>
      <w:r w:rsidR="00B84D82">
        <w:rPr>
          <w:rFonts w:eastAsia="Arial"/>
          <w:color w:val="000000"/>
          <w:spacing w:val="1"/>
        </w:rPr>
        <w:t xml:space="preserve">т в 2026 году составляет </w:t>
      </w:r>
      <w:r w:rsidR="004F0464">
        <w:rPr>
          <w:rFonts w:eastAsia="Arial"/>
          <w:color w:val="000000"/>
          <w:spacing w:val="1"/>
        </w:rPr>
        <w:t>____________________________</w:t>
      </w:r>
      <w:r>
        <w:rPr>
          <w:rFonts w:eastAsia="Arial"/>
          <w:color w:val="000000"/>
          <w:spacing w:val="1"/>
        </w:rPr>
        <w:t>. Авансовый платеж по настоящему Договору не предусмотрен.</w:t>
      </w:r>
    </w:p>
    <w:p w:rsidR="007A3853" w:rsidRDefault="002D0490">
      <w:pPr>
        <w:pStyle w:val="Bodytext1"/>
        <w:shd w:val="clear" w:color="auto" w:fill="auto"/>
        <w:spacing w:after="0" w:line="274" w:lineRule="exact"/>
        <w:ind w:right="-1" w:firstLine="709"/>
        <w:jc w:val="both"/>
        <w:rPr>
          <w:color w:val="000000"/>
          <w:spacing w:val="0"/>
          <w:sz w:val="24"/>
          <w:szCs w:val="24"/>
        </w:rPr>
      </w:pPr>
      <w:r>
        <w:rPr>
          <w:color w:val="000000"/>
          <w:spacing w:val="0"/>
          <w:sz w:val="24"/>
          <w:szCs w:val="24"/>
        </w:rPr>
        <w:t>2.2.1 Указанная в п. 2.1 настоящего Договора стоимость Работ по настоящему Договору учитывает все возможные расходы Подрядчика на капитальный ремонт Объекта, включая стоимость всех налогов, включая НДС, материалов, оборудования, конструкций и затрат, связанных с их доставкой на строительную площадку с выполнением погрузочных работ, затрат на строительство временных зданий и сооружений, охрану Объекта, выполнение технических условий, стоимость коммунальных услуг, необходимых для обеспечения капитального ремонта Объекта до даты приемки Объекта заказчиком,  пусконаладочных работ, инфляцию, расходы на непредвиденные работы и затраты,  другие затраты, прямо не поименованные в настоящем Договоре, но необходимость которых вызвана выполнением обязательств Подрядчиком в соответствии с пунктом 1.1 настоящего Договора по согласованию с  Заказчиком.</w:t>
      </w:r>
    </w:p>
    <w:p w:rsidR="007A3853" w:rsidRDefault="002D0490">
      <w:pPr>
        <w:pStyle w:val="Bodytext1"/>
        <w:shd w:val="clear" w:color="auto" w:fill="auto"/>
        <w:spacing w:after="0" w:line="274" w:lineRule="exact"/>
        <w:ind w:right="-1" w:firstLine="709"/>
        <w:jc w:val="both"/>
        <w:rPr>
          <w:color w:val="000000"/>
          <w:spacing w:val="0"/>
          <w:sz w:val="24"/>
          <w:szCs w:val="24"/>
        </w:rPr>
      </w:pPr>
      <w:r>
        <w:rPr>
          <w:color w:val="000000"/>
          <w:spacing w:val="0"/>
          <w:sz w:val="24"/>
          <w:szCs w:val="24"/>
        </w:rPr>
        <w:t xml:space="preserve">2.2.2 Подрядчик удовлетворен правильностью и достаточностью цены Договора, указанной в п. 2.1. Договора, и подтверждает, что в основу расчета цены Договора положены достоверные сведения в отношении характера и объема Работ. </w:t>
      </w:r>
    </w:p>
    <w:p w:rsidR="007A3853" w:rsidRDefault="002D0490">
      <w:pPr>
        <w:ind w:right="-1" w:firstLine="709"/>
        <w:jc w:val="both"/>
      </w:pPr>
      <w:r>
        <w:rPr>
          <w:color w:val="000000"/>
        </w:rPr>
        <w:t>2.3 Стоимость выполненного, принятого Заказчиком и подлежащего оплате объема работ по конструктивному решению (элементу) и (или) по комплексу (виду) работ, в том числе работ, выполненных поэтапно (), определяется по формуле (2):</w:t>
      </w:r>
    </w:p>
    <w:p w:rsidR="00B84D82" w:rsidRPr="00301E0B" w:rsidRDefault="00351717" w:rsidP="00B84D82">
      <w:pPr>
        <w:ind w:right="-1" w:firstLine="709"/>
        <w:jc w:val="both"/>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7pt;height:21.75pt;visibility:visible">
            <v:imagedata dor:id="rId8" o:title=""/>
          </v:shape>
        </w:pict>
      </w:r>
    </w:p>
    <w:p w:rsidR="00B84D82" w:rsidRPr="00301E0B" w:rsidRDefault="00B84D82" w:rsidP="00B84D82">
      <w:pPr>
        <w:ind w:right="-1" w:firstLine="709"/>
        <w:jc w:val="both"/>
      </w:pPr>
      <w:r w:rsidRPr="00301E0B">
        <w:t>где:</w:t>
      </w:r>
    </w:p>
    <w:p w:rsidR="00B84D82" w:rsidRPr="00301E0B" w:rsidRDefault="00351717" w:rsidP="00B84D82">
      <w:pPr>
        <w:ind w:right="-1" w:firstLine="709"/>
        <w:jc w:val="both"/>
      </w:pPr>
      <w:r>
        <w:pict>
          <v:shape id="_x0000_i1026" type="#_x0000_t75" style="width:21.75pt;height:21.75pt;visibility:visible">
            <v:imagedata dor:id="rId9" o:title=""/>
          </v:shape>
        </w:pict>
      </w:r>
      <w:r w:rsidR="00B84D82" w:rsidRPr="00301E0B">
        <w:t xml:space="preserve"> - цена единицы i-</w:t>
      </w:r>
      <w:proofErr w:type="spellStart"/>
      <w:r w:rsidR="00B84D82" w:rsidRPr="00301E0B">
        <w:t>го</w:t>
      </w:r>
      <w:proofErr w:type="spellEnd"/>
      <w:r w:rsidR="00B84D82" w:rsidRPr="00301E0B">
        <w:t xml:space="preserve"> конструктивного решения (элемента) и (или) комплекса (вида) работ в Смете Договора, руб.;</w:t>
      </w:r>
    </w:p>
    <w:p w:rsidR="00B84D82" w:rsidRPr="00301E0B" w:rsidRDefault="00351717" w:rsidP="00B84D82">
      <w:pPr>
        <w:ind w:right="-1" w:firstLine="709"/>
        <w:jc w:val="both"/>
      </w:pPr>
      <w:r>
        <w:pict>
          <v:shape id="_x0000_i1027" type="#_x0000_t75" style="width:21.75pt;height:21.75pt;visibility:visible">
            <v:imagedata dor:id="rId10" o:title=""/>
          </v:shape>
        </w:pict>
      </w:r>
      <w:r w:rsidR="00B84D82" w:rsidRPr="00301E0B">
        <w:t xml:space="preserve"> - объем выполненных, принятых Заказчиком и подлежащих оплате работ по i-</w:t>
      </w:r>
      <w:proofErr w:type="spellStart"/>
      <w:r w:rsidR="00B84D82" w:rsidRPr="00301E0B">
        <w:t>му</w:t>
      </w:r>
      <w:proofErr w:type="spellEnd"/>
      <w:r w:rsidR="00B84D82" w:rsidRPr="00301E0B">
        <w:t xml:space="preserve"> конструктивному решению (элементу) и (или) комплексу (виду) работ в принятых измерителях. Объем подлежащих оплате работ не превышает объем этих работ, включенный в Смету Договора.</w:t>
      </w:r>
    </w:p>
    <w:p w:rsidR="00B84D82" w:rsidRPr="00301E0B" w:rsidRDefault="00B84D82" w:rsidP="00B84D82">
      <w:pPr>
        <w:ind w:right="-1" w:firstLine="709"/>
        <w:jc w:val="both"/>
      </w:pPr>
      <w:r w:rsidRPr="00301E0B">
        <w:t>Стоимость выполненных, принятых Заказчиком и подлежащих оплате работ (</w:t>
      </w:r>
      <w:proofErr w:type="spellStart"/>
      <w:r w:rsidRPr="00301E0B">
        <w:t>С</w:t>
      </w:r>
      <w:r w:rsidRPr="00301E0B">
        <w:rPr>
          <w:vertAlign w:val="superscript"/>
        </w:rPr>
        <w:t>вр</w:t>
      </w:r>
      <w:proofErr w:type="spellEnd"/>
      <w:r w:rsidRPr="00301E0B">
        <w:t>) определяется суммированием соответствующих показателей по конструктивным решениям (элементам) и (или) комплексам (видам) работ, в том числе работ, выполненных поэтапно, по формуле (3):</w:t>
      </w:r>
    </w:p>
    <w:p w:rsidR="007A3853" w:rsidRDefault="00351717" w:rsidP="00B84D82">
      <w:pPr>
        <w:pStyle w:val="Standard"/>
        <w:shd w:val="clear" w:color="auto" w:fill="FFFFFF"/>
        <w:ind w:right="-1" w:firstLine="709"/>
        <w:contextualSpacing/>
        <w:jc w:val="both"/>
        <w:rPr>
          <w:rFonts w:cs="Times New Roman"/>
          <w:lang w:val="ru-RU"/>
        </w:rPr>
      </w:pPr>
      <w:r>
        <w:rPr>
          <w:rFonts w:cs="Times New Roman"/>
        </w:rPr>
        <w:pict>
          <v:shape id="_x0000_i1028" type="#_x0000_t75" style="width:1in;height:43.45pt;visibility:visible">
            <v:imagedata dor:id="rId11" o:title=""/>
          </v:shape>
        </w:pict>
      </w:r>
    </w:p>
    <w:p w:rsidR="007A3853" w:rsidRDefault="002D0490">
      <w:pPr>
        <w:ind w:right="-1" w:firstLine="709"/>
        <w:jc w:val="both"/>
        <w:rPr>
          <w:color w:val="000000"/>
        </w:rPr>
      </w:pPr>
      <w:r>
        <w:rPr>
          <w:rFonts w:eastAsia="Arial"/>
          <w:color w:val="000000"/>
          <w:spacing w:val="1"/>
        </w:rPr>
        <w:t xml:space="preserve">2.4 Общая цена Договора является твердой и не подлежит изменению, за исключением случаев и на условиях, предусмотренных Договором и </w:t>
      </w:r>
      <w:r>
        <w:rPr>
          <w:color w:val="000000"/>
          <w:lang w:eastAsia="ru-RU"/>
        </w:rPr>
        <w:t xml:space="preserve">Федеральным законом №223-ФЗ, Положением. </w:t>
      </w:r>
      <w:r>
        <w:rPr>
          <w:color w:val="000000"/>
        </w:rPr>
        <w:t>Размер средств на непредвиденные работы и затраты по Договору предназначен для возмещения стоимости работ и затрат, потребность в которых возникает в ходе строительства в результате уточнения проектных решений или условий строительства в отношении объектов (выполнения видов работ), предусмотренных в утвержденном проекте.</w:t>
      </w:r>
    </w:p>
    <w:p w:rsidR="007A3853" w:rsidRDefault="002D0490">
      <w:pPr>
        <w:widowControl w:val="0"/>
        <w:ind w:right="-1" w:firstLine="709"/>
        <w:jc w:val="both"/>
        <w:rPr>
          <w:color w:val="000000"/>
        </w:rPr>
      </w:pPr>
      <w:r>
        <w:rPr>
          <w:color w:val="000000"/>
        </w:rPr>
        <w:t xml:space="preserve">2.5 Необходимость выполнения непредвиденных работ письменно согласовывается с Заказчиком. При возникновении непредвиденных работ составляется ведомость работ, локальная смета на непредвиденные работы и трехсторонний акт с участием представителей: Подрядчика, Авторского надзора, Заказчика. </w:t>
      </w:r>
    </w:p>
    <w:p w:rsidR="007A3853" w:rsidRDefault="002D0490">
      <w:pPr>
        <w:widowControl w:val="0"/>
        <w:ind w:right="-1" w:firstLine="709"/>
        <w:jc w:val="both"/>
        <w:rPr>
          <w:color w:val="000000"/>
        </w:rPr>
      </w:pPr>
      <w:r>
        <w:rPr>
          <w:color w:val="000000"/>
        </w:rPr>
        <w:t>2.6 Расчет с Подрядчиком за выполненные непредвиденных работ производится на</w:t>
      </w:r>
      <w:r>
        <w:rPr>
          <w:rFonts w:eastAsia="MS Mincho"/>
          <w:color w:val="000000"/>
        </w:rPr>
        <w:t xml:space="preserve">   основании подписанных Сторонами актов о приемке выполненных работ по форме КС-2 и </w:t>
      </w:r>
      <w:r>
        <w:rPr>
          <w:rFonts w:eastAsia="MS Mincho"/>
          <w:color w:val="000000"/>
        </w:rPr>
        <w:lastRenderedPageBreak/>
        <w:t xml:space="preserve">справок о стоимости выполненных работ и затрат по форме КС-3. </w:t>
      </w:r>
    </w:p>
    <w:p w:rsidR="007A3853" w:rsidRDefault="002D0490">
      <w:pPr>
        <w:ind w:right="-1" w:firstLine="709"/>
        <w:jc w:val="both"/>
        <w:rPr>
          <w:color w:val="000000"/>
        </w:rPr>
      </w:pPr>
      <w:r>
        <w:rPr>
          <w:color w:val="000000"/>
        </w:rPr>
        <w:t>2.7 Стоимость материалов (оборудования), отсутствующих в сборниках ФРСН (федеральный реестр сметных нормативов), рассчитанная на основании отдельных позиций локальной сметы (ценовые показатели учитываются локальной сметой в текущих ценах, определённых по результатам конъюнктурного анализа) принимается к оплате в актах о приемке выполненных работ форме КС-2 по договорной стоимости, на основании Сметы договора.</w:t>
      </w:r>
    </w:p>
    <w:p w:rsidR="007A3853" w:rsidRDefault="002D0490">
      <w:pPr>
        <w:widowControl w:val="0"/>
        <w:ind w:right="-1" w:firstLine="709"/>
        <w:jc w:val="both"/>
        <w:rPr>
          <w:color w:val="000000"/>
        </w:rPr>
      </w:pPr>
      <w:r>
        <w:rPr>
          <w:color w:val="000000"/>
        </w:rPr>
        <w:t xml:space="preserve">2.8 Заказчик при расчете с Подрядчиком учитывает затраты на непредвиденные работы в случае их возникновения. Сумма средств на непредвиденные работы и затраты в целом не должна превышать суммы указанной в Сводной смете стоимости строительства, предусмотренной для этих целей (Приложение № </w:t>
      </w:r>
      <w:r>
        <w:rPr>
          <w:b/>
          <w:i/>
          <w:color w:val="000000"/>
        </w:rPr>
        <w:t xml:space="preserve">2 </w:t>
      </w:r>
      <w:r>
        <w:rPr>
          <w:color w:val="000000"/>
        </w:rPr>
        <w:t>к Договору).</w:t>
      </w:r>
    </w:p>
    <w:p w:rsidR="007A3853" w:rsidRDefault="002D0490">
      <w:pPr>
        <w:widowControl w:val="0"/>
        <w:tabs>
          <w:tab w:val="left" w:pos="-1080"/>
          <w:tab w:val="left" w:pos="720"/>
          <w:tab w:val="left" w:pos="1134"/>
        </w:tabs>
        <w:suppressAutoHyphens w:val="0"/>
        <w:ind w:right="-1" w:firstLine="709"/>
        <w:jc w:val="both"/>
        <w:rPr>
          <w:color w:val="000000"/>
        </w:rPr>
      </w:pPr>
      <w:r>
        <w:rPr>
          <w:color w:val="000000"/>
        </w:rPr>
        <w:t>2.9 Цена Договора может быть снижена по соглашению Сторон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7A3853" w:rsidRDefault="002D0490">
      <w:pPr>
        <w:widowControl w:val="0"/>
        <w:suppressAutoHyphens w:val="0"/>
        <w:ind w:right="-1" w:firstLine="709"/>
        <w:jc w:val="both"/>
        <w:rPr>
          <w:color w:val="000000"/>
        </w:rPr>
      </w:pPr>
      <w:r>
        <w:rPr>
          <w:color w:val="000000"/>
        </w:rPr>
        <w:t xml:space="preserve">2.10 Подрядчик не вправе требовать увеличения договорной цены, в том числе в случае, когда в момент заключения настоящего Договора исключалась возможность предусмотреть полный объем подлежащих выполнению работ или необходимых для этого расходов. </w:t>
      </w:r>
    </w:p>
    <w:p w:rsidR="007A3853" w:rsidRDefault="002D0490">
      <w:pPr>
        <w:pStyle w:val="affff0"/>
        <w:suppressAutoHyphens w:val="0"/>
        <w:spacing w:after="0"/>
        <w:ind w:left="0" w:right="-1" w:firstLine="709"/>
        <w:contextualSpacing w:val="0"/>
      </w:pPr>
      <w:r>
        <w:rPr>
          <w:color w:val="000000"/>
        </w:rPr>
        <w:t>2.11 Размер договорной цены, указанный в пункте 2.1 настоящего Договора, может быть изменен в порядке и в случаях, предусмотренных Федеральным законом №223-ФЗ, п. 46.16 Положения</w:t>
      </w:r>
      <w:r>
        <w:rPr>
          <w:b/>
          <w:i/>
          <w:color w:val="000000"/>
        </w:rPr>
        <w:t xml:space="preserve"> </w:t>
      </w:r>
      <w:r>
        <w:rPr>
          <w:color w:val="000000"/>
        </w:rPr>
        <w:t>путем заключения дополнительного соглашения к настоящему Договору.</w:t>
      </w:r>
    </w:p>
    <w:p w:rsidR="007A3853" w:rsidRDefault="002D0490">
      <w:pPr>
        <w:pStyle w:val="affff0"/>
        <w:suppressAutoHyphens w:val="0"/>
        <w:spacing w:after="0"/>
        <w:ind w:left="0" w:right="-1" w:firstLine="709"/>
        <w:contextualSpacing w:val="0"/>
      </w:pPr>
      <w:r>
        <w:rPr>
          <w:color w:val="000000"/>
        </w:rPr>
        <w:t xml:space="preserve">2.12 Заказчик осуществляет оплату работ по настоящему Договору в пределах фактического финансирования. </w:t>
      </w:r>
    </w:p>
    <w:p w:rsidR="007A3853" w:rsidRDefault="002D0490">
      <w:pPr>
        <w:pStyle w:val="Standard"/>
        <w:shd w:val="clear" w:color="auto" w:fill="FFFFFF"/>
        <w:ind w:right="-1" w:firstLine="709"/>
        <w:jc w:val="both"/>
        <w:rPr>
          <w:rFonts w:cs="Times New Roman"/>
          <w:lang w:val="ru-RU"/>
        </w:rPr>
      </w:pPr>
      <w:r>
        <w:rPr>
          <w:rFonts w:cs="Times New Roman"/>
          <w:color w:val="000000"/>
          <w:lang w:val="ru-RU"/>
        </w:rPr>
        <w:t>2.13 Источник финансирования: собственные средства ГУП РК «Вода Крыма».</w:t>
      </w:r>
    </w:p>
    <w:p w:rsidR="007A3853" w:rsidRDefault="002D0490">
      <w:pPr>
        <w:pStyle w:val="Standard"/>
        <w:ind w:right="-1" w:firstLine="709"/>
        <w:jc w:val="both"/>
        <w:rPr>
          <w:rFonts w:cs="Times New Roman"/>
          <w:i/>
          <w:lang w:val="ru-RU"/>
        </w:rPr>
      </w:pPr>
      <w:r>
        <w:rPr>
          <w:rFonts w:cs="Times New Roman"/>
          <w:i/>
          <w:color w:val="000000"/>
          <w:lang w:val="ru-RU"/>
        </w:rPr>
        <w:t xml:space="preserve">2.14 Основанием для оплаты выполненного этапа работ является оформленный в установленном настоящим Договором порядке и подписанный Сторонами акт </w:t>
      </w:r>
      <w:r>
        <w:rPr>
          <w:rFonts w:cs="Times New Roman"/>
          <w:color w:val="000000"/>
          <w:lang w:val="ru-RU"/>
        </w:rPr>
        <w:t>выполненных работ</w:t>
      </w:r>
      <w:r>
        <w:rPr>
          <w:rFonts w:cs="Times New Roman"/>
          <w:i/>
          <w:color w:val="000000"/>
          <w:lang w:val="ru-RU"/>
        </w:rPr>
        <w:t xml:space="preserve"> по этапу </w:t>
      </w:r>
      <w:r>
        <w:rPr>
          <w:rFonts w:eastAsia="Times New Roman" w:cs="Times New Roman"/>
          <w:bCs/>
          <w:color w:val="000000"/>
          <w:lang w:val="ru-RU" w:eastAsia="ar-SA"/>
        </w:rPr>
        <w:t>(по форме КС-2, КС-3)</w:t>
      </w:r>
      <w:r>
        <w:rPr>
          <w:rFonts w:cs="Times New Roman"/>
          <w:i/>
          <w:color w:val="000000"/>
          <w:lang w:val="ru-RU"/>
        </w:rPr>
        <w:t>, а также счёт на оплату работ, счет-фактура, выполненных в рамках соответствующего этапа работ, выставленный Исполнителем, Подрядчиком.</w:t>
      </w:r>
    </w:p>
    <w:p w:rsidR="007A3853" w:rsidRDefault="002D0490">
      <w:pPr>
        <w:pStyle w:val="affff0"/>
        <w:suppressAutoHyphens w:val="0"/>
        <w:spacing w:after="0"/>
        <w:ind w:left="0" w:right="-1" w:firstLine="709"/>
        <w:contextualSpacing w:val="0"/>
        <w:rPr>
          <w:rFonts w:eastAsia="DejaVu Sans"/>
          <w:kern w:val="2"/>
          <w:lang w:eastAsia="zh-CN" w:bidi="hi-IN"/>
        </w:rPr>
      </w:pPr>
      <w:r>
        <w:rPr>
          <w:color w:val="000000"/>
        </w:rPr>
        <w:t>2.15 Итоговые акты приемки законченного строительством объекта (по форме КС-11, КС-14) подписываются после подписания промежуточных актов выполненных работ по этапам (по форме КС-2, КС-3) в соответствии с условиями настоящего Договора.</w:t>
      </w:r>
      <w:r>
        <w:rPr>
          <w:rFonts w:eastAsia="DejaVu Sans"/>
          <w:color w:val="000000"/>
          <w:kern w:val="2"/>
          <w:lang w:eastAsia="zh-CN" w:bidi="hi-IN"/>
        </w:rPr>
        <w:t xml:space="preserve"> </w:t>
      </w:r>
    </w:p>
    <w:p w:rsidR="007A3853" w:rsidRDefault="002D0490">
      <w:pPr>
        <w:ind w:right="-1" w:firstLine="709"/>
        <w:jc w:val="both"/>
        <w:rPr>
          <w:b/>
          <w:i/>
          <w:color w:val="FF0000"/>
        </w:rPr>
      </w:pPr>
      <w:r>
        <w:rPr>
          <w:color w:val="000000"/>
          <w:lang w:eastAsia="ru-RU"/>
        </w:rPr>
        <w:t xml:space="preserve">2.16 Окончательный расчет по Договору </w:t>
      </w:r>
      <w:r>
        <w:rPr>
          <w:color w:val="000000"/>
        </w:rPr>
        <w:t xml:space="preserve">производится в течение 7 дней с даты подписания </w:t>
      </w:r>
      <w:r>
        <w:rPr>
          <w:rFonts w:eastAsia="MS Mincho"/>
          <w:color w:val="000000"/>
        </w:rPr>
        <w:t xml:space="preserve">Акта приемки выполненных работ, на основании подписанного Сторонами акта о приемке выполненных работ по форме № КС-2 и </w:t>
      </w:r>
      <w:r>
        <w:rPr>
          <w:color w:val="000000"/>
        </w:rPr>
        <w:t xml:space="preserve">справки о стоимости выполненных работ и </w:t>
      </w:r>
      <w:r>
        <w:rPr>
          <w:rFonts w:eastAsia="MS Mincho"/>
          <w:color w:val="000000"/>
        </w:rPr>
        <w:t xml:space="preserve">затрат № КС-3, </w:t>
      </w:r>
      <w:r>
        <w:rPr>
          <w:color w:val="000000"/>
        </w:rPr>
        <w:t>выставления подрядчиком счёта на оплату работ.</w:t>
      </w:r>
    </w:p>
    <w:p w:rsidR="007A3853" w:rsidRDefault="002D0490">
      <w:pPr>
        <w:pStyle w:val="affff0"/>
        <w:suppressAutoHyphens w:val="0"/>
        <w:spacing w:after="0"/>
        <w:ind w:left="0" w:right="-1" w:firstLine="709"/>
        <w:contextualSpacing w:val="0"/>
        <w:rPr>
          <w:rFonts w:eastAsia="MS Mincho"/>
          <w:color w:val="000000"/>
          <w:kern w:val="2"/>
          <w:lang w:eastAsia="zh-CN" w:bidi="hi-IN"/>
        </w:rPr>
      </w:pPr>
      <w:r>
        <w:rPr>
          <w:rFonts w:eastAsia="MS Mincho"/>
          <w:color w:val="000000"/>
          <w:kern w:val="2"/>
          <w:lang w:eastAsia="zh-CN" w:bidi="hi-IN"/>
        </w:rPr>
        <w:t xml:space="preserve">2.17 Оплата последнего этапа производства работ (согласно </w:t>
      </w:r>
      <w:r>
        <w:rPr>
          <w:color w:val="000000"/>
          <w:lang w:eastAsia="zh-CN"/>
        </w:rPr>
        <w:t>Приложению №1</w:t>
      </w:r>
      <w:r>
        <w:rPr>
          <w:rFonts w:eastAsia="MS Mincho"/>
          <w:color w:val="000000"/>
          <w:kern w:val="2"/>
          <w:lang w:eastAsia="zh-CN" w:bidi="hi-IN"/>
        </w:rPr>
        <w:t xml:space="preserve"> </w:t>
      </w:r>
      <w:r>
        <w:rPr>
          <w:color w:val="000000"/>
        </w:rPr>
        <w:t>График производства работ) будет произведена после подписания актов законченного строительством объекта (КС-11, КС-14).</w:t>
      </w:r>
    </w:p>
    <w:p w:rsidR="007A3853" w:rsidRDefault="002D0490">
      <w:pPr>
        <w:pStyle w:val="affff0"/>
        <w:suppressAutoHyphens w:val="0"/>
        <w:spacing w:after="0"/>
        <w:ind w:left="0" w:right="-1" w:firstLine="709"/>
        <w:contextualSpacing w:val="0"/>
        <w:rPr>
          <w:rFonts w:eastAsia="DejaVu Sans"/>
          <w:kern w:val="2"/>
          <w:lang w:eastAsia="zh-CN" w:bidi="hi-IN"/>
        </w:rPr>
      </w:pPr>
      <w:r>
        <w:rPr>
          <w:color w:val="000000"/>
        </w:rPr>
        <w:t>2.18 Расчеты за выполненные Работы между Подрядчиком и Заказчиком производятся с применением к стоимости Работ в актах выполненных работ понижающего коэффициента (Приложение № 5 к Договору).</w:t>
      </w:r>
    </w:p>
    <w:p w:rsidR="007A3853" w:rsidRDefault="002D0490">
      <w:pPr>
        <w:ind w:right="-1" w:firstLine="709"/>
        <w:jc w:val="both"/>
        <w:rPr>
          <w:color w:val="000000"/>
        </w:rPr>
      </w:pPr>
      <w:r>
        <w:rPr>
          <w:color w:val="000000"/>
        </w:rPr>
        <w:t xml:space="preserve">Понижающий коэффициент по настоящему Договору принимается равным </w:t>
      </w:r>
      <w:proofErr w:type="gramStart"/>
      <w:r>
        <w:rPr>
          <w:color w:val="000000"/>
        </w:rPr>
        <w:t>К</w:t>
      </w:r>
      <w:proofErr w:type="gramEnd"/>
      <w:r>
        <w:rPr>
          <w:color w:val="000000"/>
        </w:rPr>
        <w:t>=1.</w:t>
      </w:r>
    </w:p>
    <w:p w:rsidR="007A3853" w:rsidRDefault="002D0490">
      <w:pPr>
        <w:ind w:right="-1" w:firstLine="709"/>
        <w:jc w:val="both"/>
        <w:rPr>
          <w:color w:val="000000"/>
        </w:rPr>
      </w:pPr>
      <w:r>
        <w:rPr>
          <w:color w:val="000000"/>
        </w:rPr>
        <w:t>2.19 Оплата по Договору может быть осуществлена путём выплаты Подрядчику суммы, уменьшенной на сумму начисленной неустойки (пеней, штрафов), предусмотренной разделом 7 настоящего Договора. Применение настоящего пункта освобождает Заказчика от ответственности, предусмотренной пунктами 7.13., 7.14. Договора.</w:t>
      </w:r>
    </w:p>
    <w:p w:rsidR="007A3853" w:rsidRDefault="002D0490">
      <w:pPr>
        <w:pStyle w:val="Standard"/>
        <w:shd w:val="clear" w:color="auto" w:fill="FFFFFF"/>
        <w:ind w:right="-1" w:firstLine="709"/>
        <w:jc w:val="both"/>
        <w:rPr>
          <w:rFonts w:cs="Times New Roman"/>
          <w:lang w:val="ru-RU"/>
        </w:rPr>
      </w:pPr>
      <w:r>
        <w:rPr>
          <w:rFonts w:cs="Times New Roman"/>
          <w:color w:val="000000"/>
          <w:lang w:val="ru-RU"/>
        </w:rPr>
        <w:t xml:space="preserve">2.20 Оплата выполненных работ осуществляется путем перечисления денежных средств на расчетный счет Подрядчика, указанный в </w:t>
      </w:r>
      <w:r>
        <w:rPr>
          <w:rFonts w:eastAsia="Times New Roman" w:cs="Times New Roman"/>
          <w:color w:val="000000"/>
          <w:kern w:val="0"/>
          <w:lang w:val="ru-RU" w:eastAsia="zh-CN" w:bidi="ar-SA"/>
        </w:rPr>
        <w:t>разделе 19</w:t>
      </w:r>
      <w:r>
        <w:rPr>
          <w:rFonts w:cs="Times New Roman"/>
          <w:color w:val="000000"/>
          <w:lang w:val="ru-RU"/>
        </w:rPr>
        <w:t xml:space="preserve"> настоящего Договора.</w:t>
      </w:r>
    </w:p>
    <w:p w:rsidR="007A3853" w:rsidRDefault="002D0490">
      <w:pPr>
        <w:pStyle w:val="Standard"/>
        <w:shd w:val="clear" w:color="auto" w:fill="FFFFFF"/>
        <w:ind w:right="-1" w:firstLine="709"/>
        <w:jc w:val="both"/>
        <w:rPr>
          <w:rFonts w:cs="Times New Roman"/>
          <w:lang w:val="ru-RU"/>
        </w:rPr>
      </w:pPr>
      <w:r>
        <w:rPr>
          <w:rFonts w:cs="Times New Roman"/>
          <w:color w:val="000000"/>
          <w:lang w:val="ru-RU"/>
        </w:rPr>
        <w:t xml:space="preserve">2.21 Подрядчик является самостоятельным плательщиком налогов, сборов и иных обязательных платежей в соответствии с законодательством Российской Федерации. </w:t>
      </w:r>
      <w:r>
        <w:rPr>
          <w:rFonts w:cs="Times New Roman"/>
          <w:color w:val="000000"/>
          <w:lang w:val="ru-RU" w:eastAsia="ru-RU"/>
        </w:rPr>
        <w:t xml:space="preserve">Сумма, подлежащая уплате Заказчиком юридическому или физическому лицу, в том числе </w:t>
      </w:r>
      <w:r>
        <w:rPr>
          <w:rFonts w:cs="Times New Roman"/>
          <w:color w:val="000000"/>
          <w:lang w:val="ru-RU" w:eastAsia="ru-RU"/>
        </w:rPr>
        <w:lastRenderedPageBreak/>
        <w:t>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связанные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A3853" w:rsidRDefault="002D0490">
      <w:pPr>
        <w:pStyle w:val="Standard"/>
        <w:shd w:val="clear" w:color="auto" w:fill="FFFFFF"/>
        <w:ind w:right="-1" w:firstLine="709"/>
        <w:jc w:val="both"/>
        <w:rPr>
          <w:rFonts w:cs="Times New Roman"/>
          <w:lang w:val="ru-RU"/>
        </w:rPr>
      </w:pPr>
      <w:r>
        <w:rPr>
          <w:rFonts w:cs="Times New Roman"/>
          <w:color w:val="000000"/>
          <w:lang w:val="ru-RU"/>
        </w:rPr>
        <w:t>2.22 Подрядчик в соответствии со ст. 406.1 ГК РФ обязуется возместить все имущественные потери Заказчика: убытки, возникшие вследствие отказа налоговым органом в применении вычетов по НДС по сделке с Подрядчиком; убытки из-за исключения налоговым органом суммы затрат Заказчика по сделке с Подрядчиком из расходов для целей расчёта налога на прибыль.</w:t>
      </w:r>
    </w:p>
    <w:p w:rsidR="007A3853" w:rsidRDefault="002D0490">
      <w:pPr>
        <w:pStyle w:val="Standard"/>
        <w:shd w:val="clear" w:color="auto" w:fill="FFFFFF"/>
        <w:ind w:right="-1" w:firstLine="709"/>
        <w:jc w:val="both"/>
        <w:rPr>
          <w:rFonts w:cs="Times New Roman"/>
          <w:lang w:val="ru-RU"/>
        </w:rPr>
      </w:pPr>
      <w:r>
        <w:rPr>
          <w:rFonts w:cs="Times New Roman"/>
          <w:color w:val="000000"/>
          <w:lang w:val="ru-RU"/>
        </w:rPr>
        <w:t>2.23 Указанные в п. 2.22. Договора имущественные потери подлежат возмещению в объёме претензий налоговых органов, указанных в акте проверки, решении или требовании либо в объёме добровольно доплаченного налога. Подрядчик обязуется возместить Заказчику такие потери в течение 30 (тридцати) календарных дней после получения от Заказчика мотивированного требования.</w:t>
      </w:r>
    </w:p>
    <w:p w:rsidR="007A3853" w:rsidRDefault="002D0490">
      <w:pPr>
        <w:pStyle w:val="Standard"/>
        <w:shd w:val="clear" w:color="auto" w:fill="FFFFFF"/>
        <w:ind w:right="-1" w:firstLine="709"/>
        <w:jc w:val="both"/>
        <w:rPr>
          <w:rFonts w:cs="Times New Roman"/>
          <w:lang w:val="ru-RU"/>
        </w:rPr>
      </w:pPr>
      <w:r>
        <w:rPr>
          <w:rFonts w:cs="Times New Roman"/>
          <w:color w:val="000000"/>
          <w:lang w:val="ru-RU"/>
        </w:rPr>
        <w:t xml:space="preserve">2.24 </w:t>
      </w:r>
      <w:r>
        <w:rPr>
          <w:rFonts w:cs="Times New Roman"/>
          <w:i/>
          <w:color w:val="000000"/>
          <w:lang w:val="ru-RU"/>
        </w:rPr>
        <w:t>По соглашению Сторон, с которым в соответствии с Федеральным законом №223 ФЗ, Положением,</w:t>
      </w:r>
      <w:r>
        <w:rPr>
          <w:rFonts w:cs="Times New Roman"/>
          <w:color w:val="000000"/>
          <w:lang w:val="ru-RU"/>
        </w:rPr>
        <w:t xml:space="preserve"> </w:t>
      </w:r>
      <w:r>
        <w:rPr>
          <w:rFonts w:cs="Times New Roman"/>
          <w:i/>
          <w:color w:val="000000"/>
          <w:lang w:val="ru-RU"/>
        </w:rPr>
        <w:t>при изменении предусмотренного договором объема закупаемых Работ допускается изменение цены договора, но не более чем на тридцать процентов цены договора. При увеличении количества выполняемых Работ допускается изменение цены договора пропорционально дополнительному количеству Работ исходя из установленной в договоре цены единицы Работы. При уменьшении предусмотренных договором количества Работ стороны договора обязаны уменьшить цену договора исходя из цены единицы Работы.</w:t>
      </w:r>
      <w:r>
        <w:rPr>
          <w:rStyle w:val="WW8Num1z2"/>
          <w:rFonts w:cs="Times New Roman"/>
          <w:i/>
          <w:color w:val="000000"/>
          <w:lang w:val="ru-RU"/>
        </w:rPr>
        <w:t xml:space="preserve"> </w:t>
      </w:r>
    </w:p>
    <w:p w:rsidR="007A3853" w:rsidRDefault="007A3853">
      <w:pPr>
        <w:pStyle w:val="affff0"/>
        <w:widowControl w:val="0"/>
        <w:spacing w:after="0"/>
        <w:ind w:left="0" w:right="-1" w:firstLine="709"/>
        <w:rPr>
          <w:i/>
          <w:color w:val="FF0000"/>
        </w:rPr>
      </w:pPr>
    </w:p>
    <w:p w:rsidR="007A3853" w:rsidRDefault="007A3853">
      <w:pPr>
        <w:pStyle w:val="Standard"/>
        <w:shd w:val="clear" w:color="auto" w:fill="FFFFFF"/>
        <w:ind w:left="709" w:right="-1"/>
        <w:jc w:val="both"/>
        <w:rPr>
          <w:rFonts w:cs="Times New Roman"/>
          <w:lang w:val="ru-RU"/>
        </w:rPr>
      </w:pPr>
    </w:p>
    <w:p w:rsidR="007A3853" w:rsidRDefault="002D0490">
      <w:pPr>
        <w:pStyle w:val="Textbody"/>
        <w:spacing w:after="0"/>
        <w:ind w:right="-1"/>
        <w:jc w:val="center"/>
        <w:rPr>
          <w:rFonts w:cs="Times New Roman"/>
          <w:b/>
          <w:lang w:val="ru-RU"/>
        </w:rPr>
      </w:pPr>
      <w:r>
        <w:rPr>
          <w:rFonts w:cs="Times New Roman"/>
          <w:b/>
          <w:color w:val="000000"/>
          <w:lang w:val="ru-RU"/>
        </w:rPr>
        <w:t>3. Сроки выполнения работ</w:t>
      </w:r>
    </w:p>
    <w:p w:rsidR="00B84D82" w:rsidRDefault="002D0490">
      <w:pPr>
        <w:pStyle w:val="Bodytext1"/>
        <w:shd w:val="clear" w:color="auto" w:fill="auto"/>
        <w:tabs>
          <w:tab w:val="left" w:pos="567"/>
        </w:tabs>
        <w:spacing w:after="0" w:line="240" w:lineRule="auto"/>
        <w:ind w:right="-1" w:firstLine="709"/>
        <w:jc w:val="both"/>
        <w:rPr>
          <w:color w:val="000000"/>
          <w:spacing w:val="0"/>
          <w:sz w:val="24"/>
          <w:szCs w:val="24"/>
        </w:rPr>
      </w:pPr>
      <w:r>
        <w:rPr>
          <w:color w:val="000000"/>
          <w:spacing w:val="0"/>
          <w:sz w:val="24"/>
          <w:szCs w:val="24"/>
        </w:rPr>
        <w:t>3.1 Работы, предусмотренные настоящим Договором, выполняются в соответствии с Графиком производства работ (Приложе</w:t>
      </w:r>
      <w:r w:rsidR="00B84D82">
        <w:rPr>
          <w:color w:val="000000"/>
          <w:spacing w:val="0"/>
          <w:sz w:val="24"/>
          <w:szCs w:val="24"/>
        </w:rPr>
        <w:t>ние № 1 к настоящему Договору):</w:t>
      </w:r>
    </w:p>
    <w:p w:rsidR="00B84D82" w:rsidRDefault="002D0490">
      <w:pPr>
        <w:pStyle w:val="Bodytext1"/>
        <w:shd w:val="clear" w:color="auto" w:fill="auto"/>
        <w:tabs>
          <w:tab w:val="left" w:pos="567"/>
        </w:tabs>
        <w:spacing w:after="0" w:line="240" w:lineRule="auto"/>
        <w:ind w:right="-1" w:firstLine="709"/>
        <w:jc w:val="both"/>
        <w:rPr>
          <w:color w:val="000000"/>
          <w:spacing w:val="0"/>
          <w:sz w:val="24"/>
          <w:szCs w:val="24"/>
        </w:rPr>
      </w:pPr>
      <w:r>
        <w:rPr>
          <w:color w:val="000000"/>
          <w:spacing w:val="0"/>
          <w:sz w:val="24"/>
          <w:szCs w:val="24"/>
        </w:rPr>
        <w:t>- начало работ –</w:t>
      </w:r>
      <w:r w:rsidR="00B84D82">
        <w:rPr>
          <w:color w:val="000000"/>
          <w:spacing w:val="0"/>
          <w:sz w:val="24"/>
          <w:szCs w:val="24"/>
        </w:rPr>
        <w:t xml:space="preserve"> с момента заключения Договора;</w:t>
      </w:r>
    </w:p>
    <w:p w:rsidR="007A3853" w:rsidRDefault="002D0490">
      <w:pPr>
        <w:pStyle w:val="Bodytext1"/>
        <w:shd w:val="clear" w:color="auto" w:fill="auto"/>
        <w:tabs>
          <w:tab w:val="left" w:pos="567"/>
        </w:tabs>
        <w:spacing w:after="0" w:line="240" w:lineRule="auto"/>
        <w:ind w:right="-1" w:firstLine="709"/>
        <w:jc w:val="both"/>
        <w:rPr>
          <w:color w:val="000000"/>
          <w:spacing w:val="0"/>
          <w:sz w:val="24"/>
          <w:szCs w:val="24"/>
        </w:rPr>
      </w:pPr>
      <w:r>
        <w:rPr>
          <w:color w:val="000000"/>
          <w:spacing w:val="0"/>
          <w:sz w:val="24"/>
          <w:szCs w:val="24"/>
        </w:rPr>
        <w:t xml:space="preserve">- окончание работ – </w:t>
      </w:r>
      <w:r w:rsidR="00B84D82" w:rsidRPr="00B84D82">
        <w:rPr>
          <w:color w:val="000000"/>
          <w:spacing w:val="0"/>
          <w:sz w:val="24"/>
          <w:szCs w:val="24"/>
          <w:u w:val="single"/>
        </w:rPr>
        <w:t>15.11.2026</w:t>
      </w:r>
      <w:r>
        <w:rPr>
          <w:color w:val="000000"/>
          <w:spacing w:val="0"/>
          <w:sz w:val="24"/>
          <w:szCs w:val="24"/>
        </w:rPr>
        <w:t>.</w:t>
      </w:r>
    </w:p>
    <w:p w:rsidR="007A3853" w:rsidRDefault="002D0490">
      <w:pPr>
        <w:tabs>
          <w:tab w:val="left" w:pos="1418"/>
        </w:tabs>
        <w:suppressAutoHyphens w:val="0"/>
        <w:ind w:right="-1" w:firstLine="709"/>
        <w:jc w:val="both"/>
        <w:rPr>
          <w:color w:val="000000"/>
        </w:rPr>
      </w:pPr>
      <w:r>
        <w:rPr>
          <w:color w:val="000000"/>
        </w:rPr>
        <w:t xml:space="preserve">3.2 Работы считаются завершенными </w:t>
      </w:r>
      <w:r>
        <w:rPr>
          <w:rFonts w:eastAsia="MS Mincho"/>
          <w:color w:val="000000"/>
        </w:rPr>
        <w:t xml:space="preserve">от даты подписания Акта приемки законченного строительством объекта </w:t>
      </w:r>
      <w:r>
        <w:rPr>
          <w:color w:val="000000"/>
          <w:lang w:eastAsia="ar-SA"/>
        </w:rPr>
        <w:t>по форме КС-14 и КС-11.</w:t>
      </w:r>
      <w:r>
        <w:rPr>
          <w:color w:val="000000"/>
        </w:rPr>
        <w:t xml:space="preserve"> </w:t>
      </w:r>
      <w:r>
        <w:rPr>
          <w:color w:val="000000"/>
          <w:lang w:eastAsia="ar-SA"/>
        </w:rPr>
        <w:t>На момент заключения настоящего Договора дата окончания этапа работ согласно графику (приложение к Договору №1) и окончания работ является исходной для имущественных санкций в случаях нарушения сроков выполнения работ.</w:t>
      </w:r>
    </w:p>
    <w:p w:rsidR="007A3853" w:rsidRDefault="002D0490">
      <w:pPr>
        <w:ind w:right="-1" w:firstLine="709"/>
        <w:jc w:val="both"/>
        <w:rPr>
          <w:color w:val="000000"/>
        </w:rPr>
      </w:pPr>
      <w:r>
        <w:rPr>
          <w:color w:val="000000"/>
        </w:rPr>
        <w:t>3.3 Сроки начала и окончания выполнения работ по настоящему Договору, включая сроки начала и окончания выполнения видов либо этапов работ, определяются Сторонами в Графике выполнения работ, и являются исходными для определения штрафных санкций в случаях их нарушения.</w:t>
      </w:r>
    </w:p>
    <w:p w:rsidR="007A3853" w:rsidRDefault="002D0490">
      <w:pPr>
        <w:ind w:right="-1" w:firstLine="709"/>
        <w:jc w:val="both"/>
        <w:rPr>
          <w:color w:val="000000"/>
        </w:rPr>
      </w:pPr>
      <w:r>
        <w:rPr>
          <w:color w:val="000000"/>
        </w:rPr>
        <w:t>3.4 Подрядчик вправе досрочно выполнить работы, предварительно письменно согласовав сроки выполнения работ с Заказчиком.</w:t>
      </w:r>
    </w:p>
    <w:p w:rsidR="007A3853" w:rsidRDefault="002D0490">
      <w:pPr>
        <w:ind w:right="-1" w:firstLine="709"/>
        <w:jc w:val="both"/>
        <w:rPr>
          <w:color w:val="000000"/>
        </w:rPr>
      </w:pPr>
      <w:r>
        <w:rPr>
          <w:color w:val="000000"/>
        </w:rPr>
        <w:t>3.5 Подрядчик обязан приложить все усилия для предотвращения каких-либо остановок выполнения работ. В случае существенного отставания от сроков выполнения работ, Подрядчик обязан устранить указанное отставание путем привлечения дополнительной рабочей силы к выполнению работ или путем выполнения работ в дополнительное время (дополнительная рабочая смена). При этом общая стоимость работ (стоимость отдельных видов работ), предусмотренная п. 2.1 Договора, изменению не подлежит.</w:t>
      </w:r>
    </w:p>
    <w:p w:rsidR="007A3853" w:rsidRDefault="002D0490">
      <w:pPr>
        <w:ind w:right="-1" w:firstLine="709"/>
        <w:jc w:val="both"/>
        <w:rPr>
          <w:color w:val="000000"/>
        </w:rPr>
      </w:pPr>
      <w:r>
        <w:rPr>
          <w:color w:val="000000"/>
        </w:rPr>
        <w:t xml:space="preserve">3.6 Подрядчик не вправе ссылаться на задержку исполнения обязательств по настоящему Договору, связанных с затратой времени на получение допусков, согласований, </w:t>
      </w:r>
      <w:r>
        <w:rPr>
          <w:color w:val="000000"/>
        </w:rPr>
        <w:lastRenderedPageBreak/>
        <w:t>разрешений, лицензий, необходимых для производства работ, как на основание освобождения от ответственности.</w:t>
      </w:r>
    </w:p>
    <w:p w:rsidR="007A3853" w:rsidRDefault="002D0490">
      <w:pPr>
        <w:tabs>
          <w:tab w:val="left" w:pos="1701"/>
        </w:tabs>
        <w:ind w:right="-1" w:firstLine="709"/>
        <w:jc w:val="both"/>
        <w:rPr>
          <w:color w:val="000000"/>
        </w:rPr>
      </w:pPr>
      <w:r>
        <w:rPr>
          <w:color w:val="000000"/>
        </w:rPr>
        <w:t>3.7. При исполнении договора по согласованию Заказчика с Подрядчиком допускается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rsidR="007A3853" w:rsidRDefault="007A3853">
      <w:pPr>
        <w:ind w:right="-1" w:firstLine="709"/>
        <w:jc w:val="both"/>
        <w:rPr>
          <w:color w:val="000000"/>
        </w:rPr>
      </w:pPr>
    </w:p>
    <w:p w:rsidR="007A3853" w:rsidRDefault="002D0490">
      <w:pPr>
        <w:pStyle w:val="Standard"/>
        <w:ind w:right="-1"/>
        <w:jc w:val="center"/>
        <w:rPr>
          <w:rFonts w:cs="Times New Roman"/>
          <w:b/>
          <w:lang w:val="ru-RU"/>
        </w:rPr>
      </w:pPr>
      <w:r>
        <w:rPr>
          <w:rFonts w:cs="Times New Roman"/>
          <w:b/>
          <w:color w:val="000000"/>
          <w:lang w:val="ru-RU"/>
        </w:rPr>
        <w:t>4. Обязанности и права сторон</w:t>
      </w:r>
    </w:p>
    <w:p w:rsidR="007A3853" w:rsidRDefault="002D0490">
      <w:pPr>
        <w:pStyle w:val="Standard"/>
        <w:ind w:right="-1" w:firstLine="709"/>
        <w:jc w:val="both"/>
        <w:rPr>
          <w:rFonts w:cs="Times New Roman"/>
          <w:lang w:val="ru-RU"/>
        </w:rPr>
      </w:pPr>
      <w:r>
        <w:rPr>
          <w:rFonts w:cs="Times New Roman"/>
          <w:b/>
          <w:color w:val="000000"/>
          <w:lang w:val="ru-RU"/>
        </w:rPr>
        <w:t>4.1 Заказчик обязан:</w:t>
      </w:r>
    </w:p>
    <w:p w:rsidR="007A3853" w:rsidRDefault="002D0490">
      <w:pPr>
        <w:ind w:right="-1" w:firstLine="709"/>
        <w:jc w:val="both"/>
        <w:rPr>
          <w:color w:val="000000"/>
        </w:rPr>
      </w:pPr>
      <w:r>
        <w:rPr>
          <w:color w:val="000000"/>
        </w:rPr>
        <w:t xml:space="preserve">4.1.1 После подписания Договора в течение </w:t>
      </w:r>
      <w:r>
        <w:rPr>
          <w:i/>
          <w:color w:val="000000"/>
        </w:rPr>
        <w:t>20 (двадцати) рабочих дней</w:t>
      </w:r>
      <w:r>
        <w:rPr>
          <w:color w:val="000000"/>
        </w:rPr>
        <w:t xml:space="preserve"> передать Подрядчику по акту за подписью ответственного представителя контроля за строительством от заказчика на период строительства Объекта:</w:t>
      </w:r>
    </w:p>
    <w:p w:rsidR="007A3853" w:rsidRDefault="002D0490">
      <w:pPr>
        <w:ind w:right="-1" w:firstLine="709"/>
        <w:jc w:val="both"/>
        <w:rPr>
          <w:color w:val="000000"/>
        </w:rPr>
      </w:pPr>
      <w:r>
        <w:rPr>
          <w:color w:val="000000"/>
        </w:rPr>
        <w:t>а) копию разрешения на строительство (в случаях, когда такое разрешение должно быть выдано) – в 1 экз.;</w:t>
      </w:r>
    </w:p>
    <w:p w:rsidR="007A3853" w:rsidRDefault="002D0490">
      <w:pPr>
        <w:ind w:right="-1" w:firstLine="709"/>
        <w:jc w:val="both"/>
        <w:rPr>
          <w:bCs/>
          <w:color w:val="000000"/>
        </w:rPr>
      </w:pPr>
      <w:r>
        <w:rPr>
          <w:color w:val="000000"/>
        </w:rPr>
        <w:t xml:space="preserve">б) сметную документацию в полном объеме. </w:t>
      </w:r>
    </w:p>
    <w:p w:rsidR="007A3853" w:rsidRDefault="002D0490">
      <w:pPr>
        <w:ind w:right="-1" w:firstLine="709"/>
        <w:jc w:val="both"/>
        <w:rPr>
          <w:bCs/>
          <w:color w:val="000000"/>
        </w:rPr>
      </w:pPr>
      <w:r>
        <w:rPr>
          <w:color w:val="000000"/>
        </w:rPr>
        <w:t>4.1.2 Осуществлять строительный контроль в процессе строительства Объекта в соответствии с требованиями статьи 53 Градостроительного Кодекса Российской Федерации и «Положения о проведении строительного контроля при осуществлении строительства, реконструкции и капитального ремонта объектов капитального строительства», на соответствие требований проектной документации, результатам инженерных изысканий, требованиям градостроительного плана земельного участка, требованиям Технических регламентов, в целях обеспечения качества и безопасности объекта.</w:t>
      </w:r>
    </w:p>
    <w:p w:rsidR="007A3853" w:rsidRDefault="002D0490">
      <w:pPr>
        <w:ind w:right="-1" w:firstLine="709"/>
        <w:jc w:val="both"/>
        <w:rPr>
          <w:bCs/>
          <w:color w:val="000000"/>
        </w:rPr>
      </w:pPr>
      <w:r>
        <w:rPr>
          <w:bCs/>
          <w:color w:val="000000"/>
        </w:rPr>
        <w:t>4.1.3 Производить освидетельствование скрытых Работ.</w:t>
      </w:r>
    </w:p>
    <w:p w:rsidR="007A3853" w:rsidRDefault="002D0490">
      <w:pPr>
        <w:widowControl w:val="0"/>
        <w:suppressAutoHyphens w:val="0"/>
        <w:ind w:right="-1" w:firstLine="709"/>
        <w:jc w:val="both"/>
        <w:rPr>
          <w:color w:val="000000"/>
        </w:rPr>
      </w:pPr>
      <w:r>
        <w:rPr>
          <w:color w:val="000000"/>
        </w:rPr>
        <w:t>4.1.4 Принять и оплатить выполненные Работы в соответствии с разделом 46 Положения и условиями настоящего Договора, обеспечить финансирование выполненных Работ в пределах фактического финансирования.</w:t>
      </w:r>
    </w:p>
    <w:p w:rsidR="007A3853" w:rsidRDefault="002D0490">
      <w:pPr>
        <w:ind w:right="-1" w:firstLine="709"/>
        <w:jc w:val="both"/>
        <w:rPr>
          <w:color w:val="000000"/>
        </w:rPr>
      </w:pPr>
      <w:r>
        <w:rPr>
          <w:color w:val="000000"/>
        </w:rPr>
        <w:t>4.1.5 Участвовать в проверках, проводимых органами государственного надзора и строительного контроля, а также ведомственными инспекциями и комиссиями.</w:t>
      </w:r>
    </w:p>
    <w:p w:rsidR="007A3853" w:rsidRDefault="002D0490">
      <w:pPr>
        <w:ind w:right="-1" w:firstLine="709"/>
        <w:jc w:val="both"/>
        <w:rPr>
          <w:color w:val="000000"/>
        </w:rPr>
      </w:pPr>
      <w:r>
        <w:rPr>
          <w:color w:val="000000"/>
        </w:rPr>
        <w:t xml:space="preserve">4.1.6 Оказывать содействие </w:t>
      </w:r>
      <w:r>
        <w:rPr>
          <w:bCs/>
          <w:color w:val="000000"/>
        </w:rPr>
        <w:t xml:space="preserve">Подрядчику </w:t>
      </w:r>
      <w:r>
        <w:rPr>
          <w:color w:val="000000"/>
        </w:rPr>
        <w:t>в ходе выполнения им Работ по вопросам, решение которых возможно только при участии Заказчика.</w:t>
      </w:r>
    </w:p>
    <w:p w:rsidR="007A3853" w:rsidRDefault="002D0490">
      <w:pPr>
        <w:pStyle w:val="affff0"/>
        <w:widowControl w:val="0"/>
        <w:tabs>
          <w:tab w:val="left" w:pos="1560"/>
        </w:tabs>
        <w:suppressAutoHyphens w:val="0"/>
        <w:spacing w:after="0"/>
        <w:ind w:left="0" w:right="-1" w:firstLine="709"/>
        <w:rPr>
          <w:color w:val="000000"/>
          <w:lang w:eastAsia="ru-RU"/>
        </w:rPr>
      </w:pPr>
      <w:r>
        <w:rPr>
          <w:color w:val="000000"/>
          <w:lang w:eastAsia="ru-RU"/>
        </w:rPr>
        <w:t>4.1.7 Требовать оплаты неустоек (штрафа, пени) в соответствии с условиями настоящего Договора.</w:t>
      </w:r>
    </w:p>
    <w:p w:rsidR="007A3853" w:rsidRDefault="002D0490">
      <w:pPr>
        <w:pStyle w:val="Default"/>
        <w:spacing w:line="10" w:lineRule="atLeast"/>
        <w:ind w:right="-1" w:firstLine="709"/>
        <w:jc w:val="both"/>
        <w:textAlignment w:val="baseline"/>
      </w:pPr>
      <w:r>
        <w:rPr>
          <w:b/>
        </w:rPr>
        <w:t>4.2 Заказчик вправе:</w:t>
      </w:r>
    </w:p>
    <w:p w:rsidR="007A3853" w:rsidRDefault="002D0490">
      <w:pPr>
        <w:ind w:right="-1" w:firstLine="709"/>
        <w:jc w:val="both"/>
        <w:rPr>
          <w:color w:val="000000"/>
        </w:rPr>
      </w:pPr>
      <w:r>
        <w:rPr>
          <w:color w:val="000000"/>
        </w:rPr>
        <w:t>4.2.1 В порядке осуществления строительного контроля, рассматривать образцы строительных материалов, оборудования, изделий, конструкций и комплектующих (далее «товары»), приобретаемых (или планируемых к приобретению) Подрядчиком для производства работ, включая сопровождающие их документы, подтверждающие их качество и соответствие Российским стандартам, (паспорта на поставленные товары, накладные от поставщиков, сертификаты соответствия, Технические свидетельства о разрешении применения их в строительстве на территории Российской Федерации, пожарные сертификаты и прочее) с оригинальной печатью производителя или иного подтверждающего соответствие стандартам Российской Федерации документа, в течение не более 10 (десяти) рабочих дней со следующего дня после получения от Подрядчика этих образцов.</w:t>
      </w:r>
    </w:p>
    <w:p w:rsidR="007A3853" w:rsidRDefault="002D0490">
      <w:pPr>
        <w:ind w:right="-1" w:firstLine="709"/>
        <w:jc w:val="both"/>
        <w:rPr>
          <w:color w:val="000000"/>
        </w:rPr>
      </w:pPr>
      <w:r>
        <w:rPr>
          <w:color w:val="000000"/>
        </w:rPr>
        <w:t>4.2.2 Для приемки представленных результатов исполнения Договора (его отдельных этапов), заключенного по результатам закупки, Заказчик вправе проводить экспертизу результатов исполнения Договора (его отдельных этапов).</w:t>
      </w:r>
    </w:p>
    <w:p w:rsidR="007A3853" w:rsidRDefault="002D0490">
      <w:pPr>
        <w:ind w:right="-1" w:firstLine="709"/>
        <w:jc w:val="both"/>
        <w:rPr>
          <w:color w:val="000000"/>
        </w:rPr>
      </w:pPr>
      <w:r>
        <w:rPr>
          <w:color w:val="000000"/>
        </w:rPr>
        <w:t xml:space="preserve">Экспертиза результатов исполнения Договора (его отдельных этапов) проводится на предмет их соответствия условиям Договора. Экспертиза результатов исполнения Договора (его отдельных этапов)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w:t>
      </w:r>
      <w:r>
        <w:rPr>
          <w:color w:val="000000"/>
        </w:rPr>
        <w:lastRenderedPageBreak/>
        <w:t xml:space="preserve">Заказчика и Подрядчика дополнительные материалы, относящиеся к предмету Договора и его результатам. </w:t>
      </w:r>
    </w:p>
    <w:p w:rsidR="007A3853" w:rsidRDefault="002D0490">
      <w:pPr>
        <w:ind w:right="-1" w:firstLine="709"/>
        <w:jc w:val="both"/>
        <w:rPr>
          <w:color w:val="000000"/>
        </w:rPr>
      </w:pPr>
      <w:r>
        <w:rPr>
          <w:color w:val="000000"/>
        </w:rPr>
        <w:t>Результаты экспертизы оформляются в виде заключения, которое подписывается лицами, проводившими экспертизу. Заключение должно быть объективным, обоснованным и соответствовать законодательству Российской Федерации.</w:t>
      </w:r>
    </w:p>
    <w:p w:rsidR="007A3853" w:rsidRDefault="002D0490">
      <w:pPr>
        <w:ind w:right="-1" w:firstLine="709"/>
        <w:jc w:val="both"/>
        <w:rPr>
          <w:color w:val="000000"/>
        </w:rPr>
      </w:pPr>
      <w:r>
        <w:rPr>
          <w:color w:val="000000"/>
        </w:rPr>
        <w:t>Заказчик вправе не отказывать в приемке результатов исполнения Договора (его отдельных этапов) в случае выявления несоответствия этих результатов условиям Договора, если выявленное несоответствие не препятствует приемке этих результатов и устранено Подрядчиком.</w:t>
      </w:r>
    </w:p>
    <w:p w:rsidR="007A3853" w:rsidRDefault="002D0490">
      <w:pPr>
        <w:ind w:right="-1" w:firstLine="709"/>
        <w:jc w:val="both"/>
        <w:rPr>
          <w:color w:val="000000"/>
        </w:rPr>
      </w:pPr>
      <w:r>
        <w:rPr>
          <w:color w:val="000000"/>
        </w:rPr>
        <w:t xml:space="preserve">4.2.3 Привлекать компетентных специалистов и консультантов для проверки хода выполнения Работ, соблюдения установленных сроков строительства и качества на весь период действия Договора. </w:t>
      </w:r>
    </w:p>
    <w:p w:rsidR="007A3853" w:rsidRDefault="002D0490">
      <w:pPr>
        <w:ind w:right="-1" w:firstLine="709"/>
        <w:jc w:val="both"/>
        <w:rPr>
          <w:color w:val="000000"/>
        </w:rPr>
      </w:pPr>
      <w:r>
        <w:rPr>
          <w:color w:val="000000"/>
        </w:rPr>
        <w:t>4.2.4 Приостанавливать производство любого из видов Работ при осуществлении их с отступлением от требований технического задания;</w:t>
      </w:r>
    </w:p>
    <w:p w:rsidR="007A3853" w:rsidRDefault="002D0490">
      <w:pPr>
        <w:ind w:right="-1" w:firstLine="709"/>
        <w:jc w:val="both"/>
        <w:rPr>
          <w:color w:val="000000"/>
        </w:rPr>
      </w:pPr>
      <w:r>
        <w:rPr>
          <w:color w:val="000000"/>
        </w:rPr>
        <w:t>4.2.5 Требовать надлежащего исполнения обязательств по настоящему Договору и своевременного устранения выявленных недостатков;</w:t>
      </w:r>
    </w:p>
    <w:p w:rsidR="007A3853" w:rsidRDefault="002D0490">
      <w:pPr>
        <w:ind w:right="-1" w:firstLine="709"/>
        <w:jc w:val="both"/>
        <w:rPr>
          <w:color w:val="000000"/>
        </w:rPr>
      </w:pPr>
      <w:r>
        <w:rPr>
          <w:color w:val="000000"/>
        </w:rPr>
        <w:t>4.2.6 Запрашивать у Подрядчика любую относящуюся к предмету Договора документацию и информацию;</w:t>
      </w:r>
    </w:p>
    <w:p w:rsidR="007A3853" w:rsidRDefault="002D0490">
      <w:pPr>
        <w:ind w:right="-1" w:firstLine="709"/>
        <w:jc w:val="both"/>
        <w:rPr>
          <w:color w:val="000000"/>
        </w:rPr>
      </w:pPr>
      <w:r>
        <w:rPr>
          <w:color w:val="000000"/>
        </w:rPr>
        <w:t xml:space="preserve">4.2.7 Принять решение </w:t>
      </w:r>
      <w:r>
        <w:rPr>
          <w:rFonts w:eastAsia="Calibri"/>
          <w:color w:val="000000"/>
        </w:rPr>
        <w:t>об одностороннем отказе от исполнения Договора в порядке и на условиях, предусмотренных настоящим Договором;</w:t>
      </w:r>
    </w:p>
    <w:p w:rsidR="007A3853" w:rsidRDefault="002D0490">
      <w:pPr>
        <w:ind w:right="-1" w:firstLine="709"/>
        <w:jc w:val="both"/>
        <w:rPr>
          <w:color w:val="000000"/>
        </w:rPr>
      </w:pPr>
      <w:r>
        <w:rPr>
          <w:color w:val="000000"/>
        </w:rPr>
        <w:t xml:space="preserve">4.2.8 Для приемки выполненных работ создать приемочную комиссию. </w:t>
      </w:r>
    </w:p>
    <w:p w:rsidR="007A3853" w:rsidRDefault="002D0490">
      <w:pPr>
        <w:ind w:right="-1" w:firstLine="709"/>
        <w:jc w:val="both"/>
        <w:rPr>
          <w:color w:val="000000"/>
        </w:rPr>
      </w:pPr>
      <w:r>
        <w:rPr>
          <w:color w:val="000000"/>
        </w:rPr>
        <w:t xml:space="preserve">4.2.9 Заказчик, представители заказчика и экспертной организации имеют право: </w:t>
      </w:r>
    </w:p>
    <w:p w:rsidR="007A3853" w:rsidRDefault="002D0490">
      <w:pPr>
        <w:pStyle w:val="affff0"/>
        <w:tabs>
          <w:tab w:val="left" w:pos="993"/>
        </w:tabs>
        <w:suppressAutoHyphens w:val="0"/>
        <w:spacing w:after="0"/>
        <w:ind w:left="0" w:right="-1" w:firstLine="709"/>
        <w:contextualSpacing w:val="0"/>
        <w:rPr>
          <w:color w:val="000000"/>
        </w:rPr>
      </w:pPr>
      <w:r>
        <w:rPr>
          <w:color w:val="000000"/>
        </w:rPr>
        <w:t xml:space="preserve">4.2.9.1 Беспрепятственного доступа ко всем видам работ в любое время суток в течение всего периода строительства объекта; </w:t>
      </w:r>
    </w:p>
    <w:p w:rsidR="007A3853" w:rsidRDefault="002D0490">
      <w:pPr>
        <w:pStyle w:val="affff0"/>
        <w:tabs>
          <w:tab w:val="left" w:pos="993"/>
        </w:tabs>
        <w:suppressAutoHyphens w:val="0"/>
        <w:spacing w:after="0"/>
        <w:ind w:left="0" w:right="-1" w:firstLine="709"/>
        <w:contextualSpacing w:val="0"/>
        <w:rPr>
          <w:color w:val="000000"/>
        </w:rPr>
      </w:pPr>
      <w:r>
        <w:rPr>
          <w:color w:val="000000"/>
        </w:rPr>
        <w:t>4.2.9.2 Производить соответствующие записи в журналы производства работ при строительстве, реконструкции объектов капитального строительства по Объекту, в журнал авторского надзора. Запись в журналах имеет статус предписания, обязательна для исполнения Подрядчиком и является основанием для применения мер ответственности, предусмотренных настоящим Договором за неисполнение и/или ненадлежащее исполнение обязательств, предусмотренных Договором;</w:t>
      </w:r>
    </w:p>
    <w:p w:rsidR="007A3853" w:rsidRDefault="002D0490">
      <w:pPr>
        <w:ind w:right="-1" w:firstLine="709"/>
        <w:jc w:val="both"/>
        <w:rPr>
          <w:color w:val="000000"/>
        </w:rPr>
      </w:pPr>
      <w:r>
        <w:rPr>
          <w:color w:val="000000"/>
        </w:rPr>
        <w:t>4.2.10 Заказчик в случае выявления дефектов на Объекте, возникших в течение гарантийного срока, в течение 3 (трех) рабочих дней направляет Подрядчику письменное извещение о выявленных дефектах на гарантийном участке, о необходимости направления уполномоченного представителя Подрядчика для участия в комиссии по обследованию гарантийного участка в соответствии с п. 6.4. Договора для фиксирования выявленных дефектов в акте и определения сроков их устранения.</w:t>
      </w:r>
    </w:p>
    <w:p w:rsidR="007A3853" w:rsidRDefault="002D0490">
      <w:pPr>
        <w:pStyle w:val="affff0"/>
        <w:widowControl w:val="0"/>
        <w:tabs>
          <w:tab w:val="left" w:pos="1560"/>
        </w:tabs>
        <w:suppressAutoHyphens w:val="0"/>
        <w:spacing w:after="0"/>
        <w:ind w:left="0" w:right="-1" w:firstLine="709"/>
        <w:rPr>
          <w:color w:val="000000"/>
        </w:rPr>
      </w:pPr>
      <w:r>
        <w:rPr>
          <w:color w:val="000000"/>
        </w:rPr>
        <w:t>4.2.11 Заказчик проводит вводный инструктаж по охране труда.</w:t>
      </w:r>
    </w:p>
    <w:p w:rsidR="007A3853" w:rsidRDefault="002D0490">
      <w:pPr>
        <w:pStyle w:val="affff0"/>
        <w:widowControl w:val="0"/>
        <w:ind w:left="0" w:right="-1" w:firstLine="709"/>
      </w:pPr>
      <w:r>
        <w:rPr>
          <w:color w:val="000000"/>
        </w:rPr>
        <w:t>4.2.12. Требовать от Подрядчика возвратить сумму излишне полученных денежных средств в случае установления Заказчиком, контролирующими органами фактов оплаты Заказчиком Работ сверх объема фактически выполненных Работ, завышения стоимости выполненных Работ, использования при выполнении Работ материалов, не предусмотренных Договором, изменения способа выполнения Работ в отсутствие соответствующих согласований с Заказчиком (далее излишне уплаченные денежные средства).</w:t>
      </w:r>
    </w:p>
    <w:p w:rsidR="007A3853" w:rsidRDefault="002D0490">
      <w:pPr>
        <w:pStyle w:val="affff0"/>
        <w:widowControl w:val="0"/>
        <w:spacing w:after="0"/>
        <w:ind w:left="0" w:right="-1" w:firstLine="709"/>
      </w:pPr>
      <w:r>
        <w:rPr>
          <w:color w:val="000000"/>
        </w:rPr>
        <w:t>4.2.13. Заказчик вправе удержать сумму излишне уплаченных денежных средств, ранее не оплаченные (не удержанные) возвратные суммы (при наличии), суммы убытков и штрафные санкции (при наличии) расходов на устранение недостатков (дефектов) работ из сумм, подлежащих оплате по Договору.  Применение настоящего пункта освобождает Заказчика от ответственности, предусмотренной пунктами 7.13., 7.14. Договора.</w:t>
      </w:r>
    </w:p>
    <w:p w:rsidR="007A3853" w:rsidRDefault="007A3853">
      <w:pPr>
        <w:pStyle w:val="affff0"/>
        <w:widowControl w:val="0"/>
        <w:tabs>
          <w:tab w:val="left" w:pos="1560"/>
        </w:tabs>
        <w:suppressAutoHyphens w:val="0"/>
        <w:spacing w:after="0"/>
        <w:ind w:left="0" w:right="-1" w:firstLine="709"/>
        <w:rPr>
          <w:color w:val="000000"/>
          <w:lang w:eastAsia="ru-RU"/>
        </w:rPr>
      </w:pPr>
    </w:p>
    <w:p w:rsidR="007A3853" w:rsidRDefault="002D0490">
      <w:pPr>
        <w:pStyle w:val="Standard"/>
        <w:ind w:right="-1" w:firstLine="709"/>
        <w:jc w:val="both"/>
        <w:rPr>
          <w:rFonts w:cs="Times New Roman"/>
          <w:b/>
          <w:lang w:val="ru-RU"/>
        </w:rPr>
      </w:pPr>
      <w:r>
        <w:rPr>
          <w:rFonts w:cs="Times New Roman"/>
          <w:b/>
          <w:color w:val="000000"/>
          <w:lang w:val="ru-RU"/>
        </w:rPr>
        <w:t>4.3 Подрядчик обязан:</w:t>
      </w:r>
    </w:p>
    <w:p w:rsidR="007A3853" w:rsidRDefault="002D0490">
      <w:pPr>
        <w:pStyle w:val="affff1"/>
        <w:ind w:right="-1" w:firstLine="709"/>
        <w:jc w:val="both"/>
        <w:rPr>
          <w:rFonts w:ascii="Times New Roman" w:hAnsi="Times New Roman" w:cs="Times New Roman"/>
          <w:color w:val="auto"/>
        </w:rPr>
      </w:pPr>
      <w:r>
        <w:rPr>
          <w:rFonts w:ascii="Times New Roman" w:hAnsi="Times New Roman" w:cs="Times New Roman"/>
          <w:color w:val="000000"/>
        </w:rPr>
        <w:lastRenderedPageBreak/>
        <w:t>4.3.1.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п. 3.1 Договора сроку выполнить Работу, в соответствии с п. 1.1. Договора и предоставить Заказчику документы, предусмотренные договором;</w:t>
      </w:r>
    </w:p>
    <w:p w:rsidR="007A3853" w:rsidRDefault="002D0490">
      <w:pPr>
        <w:ind w:right="-1" w:firstLine="709"/>
        <w:jc w:val="both"/>
        <w:rPr>
          <w:i/>
          <w:color w:val="000000"/>
        </w:rPr>
      </w:pPr>
      <w:r>
        <w:rPr>
          <w:i/>
          <w:color w:val="000000"/>
        </w:rPr>
        <w:t xml:space="preserve">4.3.2 </w:t>
      </w:r>
      <w:proofErr w:type="gramStart"/>
      <w:r>
        <w:rPr>
          <w:i/>
          <w:color w:val="000000"/>
        </w:rPr>
        <w:t>В</w:t>
      </w:r>
      <w:proofErr w:type="gramEnd"/>
      <w:r>
        <w:rPr>
          <w:i/>
          <w:color w:val="000000"/>
        </w:rPr>
        <w:t xml:space="preserve"> течение 10 (десяти) рабочих дней после дня получения сметной документации, разработать и предоставить Заказчику проект производства работ (ППР) и технологические карты (ТК) (при необходимости).</w:t>
      </w:r>
    </w:p>
    <w:p w:rsidR="007A3853" w:rsidRDefault="002D0490">
      <w:pPr>
        <w:ind w:right="-1" w:firstLine="709"/>
        <w:jc w:val="both"/>
        <w:rPr>
          <w:color w:val="000000"/>
        </w:rPr>
      </w:pPr>
      <w:r>
        <w:rPr>
          <w:rFonts w:eastAsia="MS Mincho"/>
          <w:color w:val="000000"/>
        </w:rPr>
        <w:t>4.3.3 Подрядчик признает, что любые данные, отраженные в техническом задании, могут быть неполными и не содержать всех необходимых для выполнения работ подробностей, если данные несоответствия не противоречат нормам законодательства Российской Федерации и Республики Крым, а также строительным нормам и правилам.</w:t>
      </w:r>
    </w:p>
    <w:p w:rsidR="007A3853" w:rsidRDefault="002D0490">
      <w:pPr>
        <w:ind w:right="-1" w:firstLine="709"/>
        <w:jc w:val="both"/>
        <w:rPr>
          <w:color w:val="000000"/>
        </w:rPr>
      </w:pPr>
      <w:r>
        <w:rPr>
          <w:rFonts w:eastAsia="MS Mincho"/>
          <w:color w:val="000000"/>
        </w:rPr>
        <w:t>Ошибки, противоречия, неточности и пропуски в предоставленного Подрядчику технического задания, которые Подрядчик выявил и (или) имел возможность выявить, не должны использоваться Подрядчиком в ущерб качеству работ и не могут служить в дальнейшем оправданием низкого качества и срыва сроков завершения выполнения им строительно-монтажных работ.</w:t>
      </w:r>
    </w:p>
    <w:p w:rsidR="007A3853" w:rsidRDefault="002D0490">
      <w:pPr>
        <w:ind w:right="-1" w:firstLine="709"/>
        <w:jc w:val="both"/>
        <w:rPr>
          <w:color w:val="000000"/>
        </w:rPr>
      </w:pPr>
      <w:r>
        <w:rPr>
          <w:color w:val="000000"/>
        </w:rPr>
        <w:t xml:space="preserve">4.3.4 Выполнить Работы в соответствии с условиями настоящего Договора, </w:t>
      </w:r>
      <w:r>
        <w:rPr>
          <w:iCs/>
          <w:color w:val="000000"/>
        </w:rPr>
        <w:t>Графиком производства работ (</w:t>
      </w:r>
      <w:r>
        <w:rPr>
          <w:color w:val="000000"/>
        </w:rPr>
        <w:t>Приложение № 1 к Договору</w:t>
      </w:r>
      <w:r>
        <w:rPr>
          <w:iCs/>
          <w:color w:val="000000"/>
        </w:rPr>
        <w:t>), в соответствии с утвержденной сметной документацией и по цене Договора (</w:t>
      </w:r>
      <w:r>
        <w:rPr>
          <w:color w:val="000000"/>
        </w:rPr>
        <w:t>Приложение № 2 к</w:t>
      </w:r>
      <w:r>
        <w:rPr>
          <w:iCs/>
          <w:color w:val="000000"/>
        </w:rPr>
        <w:t xml:space="preserve"> Договору)</w:t>
      </w:r>
      <w:r>
        <w:rPr>
          <w:color w:val="000000"/>
        </w:rPr>
        <w:t>, строительными нормами и правилами. Сдать Заказчику результат Работ в установленный п.4.1. настоящего Договора срок по акту приемки законченного строительством объекта, а также промежуточные результаты выполненных работ.</w:t>
      </w:r>
    </w:p>
    <w:p w:rsidR="007A3853" w:rsidRDefault="002D0490">
      <w:pPr>
        <w:ind w:right="-1" w:firstLine="709"/>
        <w:jc w:val="both"/>
        <w:rPr>
          <w:color w:val="000000"/>
        </w:rPr>
      </w:pPr>
      <w:r>
        <w:rPr>
          <w:color w:val="000000"/>
        </w:rPr>
        <w:t xml:space="preserve">4.3.5 </w:t>
      </w:r>
      <w:proofErr w:type="gramStart"/>
      <w:r>
        <w:rPr>
          <w:color w:val="000000"/>
        </w:rPr>
        <w:t>В</w:t>
      </w:r>
      <w:proofErr w:type="gramEnd"/>
      <w:r>
        <w:rPr>
          <w:color w:val="000000"/>
        </w:rPr>
        <w:t xml:space="preserve"> течение 3 (трех) рабочих дней, после дня подписания Договора, предоставить Заказчику:</w:t>
      </w:r>
    </w:p>
    <w:p w:rsidR="007A3853" w:rsidRDefault="002D0490">
      <w:pPr>
        <w:ind w:right="-1" w:firstLine="709"/>
        <w:jc w:val="both"/>
        <w:rPr>
          <w:color w:val="000000"/>
        </w:rPr>
      </w:pPr>
      <w:r>
        <w:rPr>
          <w:color w:val="000000"/>
        </w:rPr>
        <w:t xml:space="preserve">а) Приказ о назначении ответственного лица за производство работ на объекте. </w:t>
      </w:r>
    </w:p>
    <w:p w:rsidR="007A3853" w:rsidRDefault="002D0490">
      <w:pPr>
        <w:ind w:right="-1" w:firstLine="709"/>
        <w:jc w:val="both"/>
        <w:rPr>
          <w:color w:val="000000"/>
        </w:rPr>
      </w:pPr>
      <w:r>
        <w:rPr>
          <w:color w:val="000000"/>
        </w:rPr>
        <w:t>б) Приказ о назначении ответственных лиц по вопросам охраны труда и техники безопасности на объекте.</w:t>
      </w:r>
    </w:p>
    <w:p w:rsidR="007A3853" w:rsidRDefault="002D0490">
      <w:pPr>
        <w:ind w:right="-1" w:firstLine="709"/>
        <w:jc w:val="both"/>
        <w:rPr>
          <w:color w:val="000000"/>
        </w:rPr>
      </w:pPr>
      <w:r>
        <w:rPr>
          <w:color w:val="000000"/>
        </w:rPr>
        <w:t>в) Приказ о назначении ответственного лица по строительному контролю на объекте.</w:t>
      </w:r>
    </w:p>
    <w:p w:rsidR="007A3853" w:rsidRDefault="002D0490">
      <w:pPr>
        <w:ind w:right="-1" w:firstLine="709"/>
        <w:jc w:val="both"/>
        <w:rPr>
          <w:color w:val="000000"/>
        </w:rPr>
      </w:pPr>
      <w:r>
        <w:rPr>
          <w:color w:val="000000"/>
        </w:rPr>
        <w:t>г) Приказ о назначении ответственного лица за пожарную безопасность на объекте.</w:t>
      </w:r>
    </w:p>
    <w:p w:rsidR="007A3853" w:rsidRDefault="002D0490">
      <w:pPr>
        <w:ind w:right="-1" w:firstLine="709"/>
        <w:jc w:val="both"/>
        <w:rPr>
          <w:color w:val="000000"/>
        </w:rPr>
      </w:pPr>
      <w:r>
        <w:rPr>
          <w:color w:val="000000"/>
        </w:rPr>
        <w:t>д) Приказ о назначении ответственного лица за работу с грузоподъемными машинами и механизмами на объекте.</w:t>
      </w:r>
    </w:p>
    <w:p w:rsidR="007A3853" w:rsidRDefault="002D0490">
      <w:pPr>
        <w:ind w:right="-1" w:firstLine="709"/>
        <w:jc w:val="both"/>
        <w:rPr>
          <w:color w:val="000000"/>
        </w:rPr>
      </w:pPr>
      <w:r>
        <w:rPr>
          <w:color w:val="000000"/>
        </w:rPr>
        <w:t>е) Приказ о назначении ответственного лица за электробезопасность на объекте.</w:t>
      </w:r>
    </w:p>
    <w:p w:rsidR="007A3853" w:rsidRDefault="002D0490">
      <w:pPr>
        <w:ind w:right="-1" w:firstLine="709"/>
        <w:jc w:val="both"/>
        <w:rPr>
          <w:color w:val="000000"/>
        </w:rPr>
      </w:pPr>
      <w:r>
        <w:rPr>
          <w:color w:val="000000"/>
        </w:rPr>
        <w:t>ж) Приказ о назначении ответственного лица за выдачу наряд-допусков на объекте.</w:t>
      </w:r>
    </w:p>
    <w:p w:rsidR="007A3853" w:rsidRDefault="002D0490">
      <w:pPr>
        <w:ind w:right="-1" w:firstLine="709"/>
        <w:jc w:val="both"/>
      </w:pPr>
      <w:r>
        <w:rPr>
          <w:color w:val="000000"/>
        </w:rPr>
        <w:t xml:space="preserve">4.3.6 </w:t>
      </w:r>
      <w:proofErr w:type="gramStart"/>
      <w:r>
        <w:rPr>
          <w:color w:val="000000"/>
        </w:rPr>
        <w:t>В</w:t>
      </w:r>
      <w:proofErr w:type="gramEnd"/>
      <w:r>
        <w:rPr>
          <w:color w:val="000000"/>
        </w:rPr>
        <w:t xml:space="preserve"> срок не более 10 (десяти) рабочих дней со дня заключения договора с субподрядчиком, соисполнителем представить Заказчику:</w:t>
      </w:r>
    </w:p>
    <w:p w:rsidR="007A3853" w:rsidRDefault="002D0490">
      <w:pPr>
        <w:ind w:right="-1" w:firstLine="709"/>
        <w:jc w:val="both"/>
      </w:pPr>
      <w:r>
        <w:rPr>
          <w:color w:val="000000"/>
        </w:rPr>
        <w:t>а) декларацию о принадлежности субподрядчика,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7A3853" w:rsidRDefault="002D0490">
      <w:pPr>
        <w:ind w:right="-1" w:firstLine="709"/>
        <w:jc w:val="both"/>
      </w:pPr>
      <w:r>
        <w:rPr>
          <w:color w:val="000000"/>
        </w:rPr>
        <w:t>б) копию договора (договоров), заключенного с субподрядчиком, соисполнителем, заверенную Подрядчиком.</w:t>
      </w:r>
    </w:p>
    <w:p w:rsidR="007A3853" w:rsidRDefault="002D0490">
      <w:pPr>
        <w:ind w:right="-1" w:firstLine="709"/>
        <w:jc w:val="both"/>
      </w:pPr>
      <w:r>
        <w:rPr>
          <w:color w:val="000000"/>
        </w:rPr>
        <w:t xml:space="preserve">4.3.7 </w:t>
      </w:r>
      <w:proofErr w:type="gramStart"/>
      <w:r>
        <w:rPr>
          <w:color w:val="000000"/>
        </w:rPr>
        <w:t>В</w:t>
      </w:r>
      <w:proofErr w:type="gramEnd"/>
      <w:r>
        <w:rPr>
          <w:color w:val="000000"/>
        </w:rPr>
        <w:t xml:space="preserve"> случае замены субподрядчика, соисполнителя на этапе исполнения Договора на другого субподрядчика, соисполнителя представлять заказчику документы, указанные в пункте 4.3.5. настоящего раздела, в течение 5 (пяти) дней со дня заключения договора с новым субподрядчиком, соисполнителем.</w:t>
      </w:r>
    </w:p>
    <w:p w:rsidR="007A3853" w:rsidRDefault="002D0490">
      <w:pPr>
        <w:ind w:right="-1" w:firstLine="709"/>
        <w:jc w:val="both"/>
      </w:pPr>
      <w:r>
        <w:rPr>
          <w:color w:val="000000"/>
        </w:rPr>
        <w:t xml:space="preserve">4.3.8 </w:t>
      </w:r>
      <w:proofErr w:type="gramStart"/>
      <w:r>
        <w:rPr>
          <w:color w:val="000000"/>
        </w:rPr>
        <w:t>В</w:t>
      </w:r>
      <w:proofErr w:type="gramEnd"/>
      <w:r>
        <w:rPr>
          <w:color w:val="000000"/>
        </w:rPr>
        <w:t xml:space="preserve"> течение 10 (десяти) рабочих дней со дня оплаты Подрядчиком выполненных обязательств по договору с субподрядчиком, соисполнителем представлять Заказчику следующие документы: </w:t>
      </w:r>
    </w:p>
    <w:p w:rsidR="007A3853" w:rsidRDefault="002D0490">
      <w:pPr>
        <w:ind w:right="-1" w:firstLine="709"/>
        <w:jc w:val="both"/>
      </w:pPr>
      <w:r>
        <w:rPr>
          <w:color w:val="000000"/>
        </w:rPr>
        <w:lastRenderedPageBreak/>
        <w:t>а) копии документов о приемке оказанной услуги, которые являются предметом договора, заключенного между Подрядчиком и привлеченным им субподрядчиком, соисполнителем;</w:t>
      </w:r>
    </w:p>
    <w:p w:rsidR="007A3853" w:rsidRDefault="002D0490">
      <w:pPr>
        <w:ind w:right="-1" w:firstLine="709"/>
        <w:jc w:val="both"/>
      </w:pPr>
      <w:r>
        <w:rPr>
          <w:color w:val="000000"/>
        </w:rPr>
        <w:t>б) копии платежных поручений, подтверждающих перечисление денежных средств Подрядчиком субподрядчику, соисполнителю, - в случае если договором, заключенным между Подрядчиком и привлеченным им субподрядчиком, соисполнителем, предусмотрена оплата выполненных обязательств до срока оплаты оказанных услуг, предусмотренного Договором, заключенным с Заказчиком (в ином случае указанный документ представляется Заказчику дополнительно в течение 5 (пяти) дней со дня оплаты Подрядчиком обязательств, выполненных субподрядчиком, соисполнителем);</w:t>
      </w:r>
    </w:p>
    <w:p w:rsidR="007A3853" w:rsidRDefault="002D0490">
      <w:pPr>
        <w:ind w:right="-1" w:firstLine="709"/>
        <w:jc w:val="both"/>
      </w:pPr>
      <w:r>
        <w:rPr>
          <w:color w:val="000000"/>
        </w:rPr>
        <w:t>4.3.9 Оплачивать поставленные субподрядчиком, соисполнителем оказанные услуги, отдельные этапы исполнения договора, заключенного с таким субподрядчиком, соисполнителем, в течение 15 (календарных) дней с даты подписания документа о приемке оказанной услуги, отдельных этапов исполнения договора.</w:t>
      </w:r>
    </w:p>
    <w:p w:rsidR="007A3853" w:rsidRDefault="002D0490">
      <w:pPr>
        <w:ind w:right="-1" w:firstLine="709"/>
        <w:jc w:val="both"/>
      </w:pPr>
      <w:r>
        <w:rPr>
          <w:color w:val="000000"/>
        </w:rPr>
        <w:t>4.3.10 Нести гражданско-правовую ответственность перед Заказчиком за неисполнение или ненадлежащее исполнение условия о привлечении к исполнению Договоров субподрядчиков, соисполнителей, в том числе:</w:t>
      </w:r>
    </w:p>
    <w:p w:rsidR="007A3853" w:rsidRDefault="002D0490">
      <w:pPr>
        <w:ind w:right="-1" w:firstLine="709"/>
        <w:jc w:val="both"/>
      </w:pPr>
      <w:r>
        <w:rPr>
          <w:color w:val="000000"/>
        </w:rPr>
        <w:t>а) за представление документов, указанных в пунктах 4.3.4. – 4.3.8.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rsidR="007A3853" w:rsidRDefault="002D0490">
      <w:pPr>
        <w:ind w:right="-1" w:firstLine="709"/>
        <w:jc w:val="both"/>
      </w:pPr>
      <w:r>
        <w:rPr>
          <w:color w:val="000000"/>
        </w:rPr>
        <w:t>б) за не привлечение субподрядчиков, соисполнителей в объеме, установленном в Договоре;</w:t>
      </w:r>
    </w:p>
    <w:p w:rsidR="007A3853" w:rsidRDefault="002D0490">
      <w:pPr>
        <w:pStyle w:val="Standard"/>
        <w:ind w:right="-1" w:firstLine="709"/>
        <w:jc w:val="both"/>
        <w:rPr>
          <w:rFonts w:cs="Times New Roman"/>
          <w:lang w:val="ru-RU"/>
        </w:rPr>
      </w:pPr>
      <w:r>
        <w:rPr>
          <w:rFonts w:cs="Times New Roman"/>
          <w:color w:val="000000"/>
          <w:lang w:val="ru-RU"/>
        </w:rPr>
        <w:t xml:space="preserve">в) за нарушение условий </w:t>
      </w:r>
      <w:r>
        <w:rPr>
          <w:rFonts w:eastAsia="Times New Roman" w:cs="Times New Roman"/>
          <w:color w:val="000000"/>
          <w:kern w:val="0"/>
          <w:lang w:val="ru-RU" w:eastAsia="zh-CN" w:bidi="ar-SA"/>
        </w:rPr>
        <w:t>п. 4.3.4 Договора</w:t>
      </w:r>
      <w:r>
        <w:rPr>
          <w:rFonts w:cs="Times New Roman"/>
          <w:color w:val="000000"/>
          <w:lang w:val="ru-RU"/>
        </w:rPr>
        <w:t>.</w:t>
      </w:r>
    </w:p>
    <w:p w:rsidR="007A3853" w:rsidRDefault="002D0490">
      <w:pPr>
        <w:ind w:right="-1" w:firstLine="709"/>
        <w:jc w:val="both"/>
        <w:rPr>
          <w:color w:val="000000"/>
        </w:rPr>
      </w:pPr>
      <w:r>
        <w:rPr>
          <w:color w:val="000000"/>
        </w:rPr>
        <w:t>4.3.11 Провести инструктаж на рабочих местах перед началом работы с целью обеспечения безопасности и охраны здоровья, а также после завершения подготовительных работ на объекте со всеми работниками Подрядчика и работниками, прибывающими или работающими на строительной площадке, в том числе представителями Заказчика, работниками всех субподрядных организаций, иными лицами, имеющими право посещать или находиться на строительной площадке;</w:t>
      </w:r>
    </w:p>
    <w:p w:rsidR="007A3853" w:rsidRDefault="002D0490">
      <w:pPr>
        <w:ind w:right="-1" w:firstLine="709"/>
        <w:jc w:val="both"/>
        <w:rPr>
          <w:color w:val="000000"/>
        </w:rPr>
      </w:pPr>
      <w:r>
        <w:rPr>
          <w:color w:val="000000"/>
        </w:rPr>
        <w:t xml:space="preserve">4.3.12 Для выполнения работ привлекать квалифицированных и обученных требованиям охраны труда рабочих, допускать к производству работ только работников, обеспеченных необходимой спецодеждой, </w:t>
      </w:r>
      <w:proofErr w:type="spellStart"/>
      <w:r>
        <w:rPr>
          <w:color w:val="000000"/>
        </w:rPr>
        <w:t>спецобувью</w:t>
      </w:r>
      <w:proofErr w:type="spellEnd"/>
      <w:r>
        <w:rPr>
          <w:color w:val="000000"/>
        </w:rPr>
        <w:t>, защитными касками, защитными очками, монтажными поясами и другими средствами индивидуальной и коллективной защиты, прошедших вводный, специальный и противопожарный инструктаж, а также имеющих специальные допуски для определенных видов работ.</w:t>
      </w:r>
    </w:p>
    <w:p w:rsidR="007A3853" w:rsidRDefault="002D0490">
      <w:pPr>
        <w:ind w:right="-1" w:firstLine="709"/>
        <w:jc w:val="both"/>
        <w:rPr>
          <w:color w:val="000000"/>
        </w:rPr>
      </w:pPr>
      <w:r>
        <w:rPr>
          <w:color w:val="000000"/>
        </w:rPr>
        <w:t xml:space="preserve">4.3.13 Установить при въезде на строительную площадку информационный щит, отображающий паспорт строительства, в соответствии с п. 6.2.8. СП 48.13330.2011 (СНиП 12-01-2004 Организация строительства) с указанием наименования объекта, наименования застройщика (заказчика), Подрядчика, проектной организации, представителя органа государственного строительного надзора, фамилий, должностей и номеров телефонов ответственных лиц указанных организаций, наименование и  контактную информацию саморегулируемой организации Подрядчика, сроки начала и окончания работ, схемы объекта и его краткая характеристика. </w:t>
      </w:r>
    </w:p>
    <w:p w:rsidR="007A3853" w:rsidRDefault="002D0490">
      <w:pPr>
        <w:ind w:right="-1" w:firstLine="709"/>
        <w:jc w:val="both"/>
        <w:rPr>
          <w:color w:val="000000"/>
        </w:rPr>
      </w:pPr>
      <w:r>
        <w:rPr>
          <w:color w:val="000000"/>
        </w:rPr>
        <w:t xml:space="preserve">4.3.14 Своевременно устанавливать ограждения котлованов и траншей, оборудованные трапы и переходные мостики. </w:t>
      </w:r>
    </w:p>
    <w:p w:rsidR="007A3853" w:rsidRDefault="002D0490">
      <w:pPr>
        <w:ind w:right="-1" w:firstLine="709"/>
        <w:jc w:val="both"/>
        <w:rPr>
          <w:color w:val="000000"/>
        </w:rPr>
      </w:pPr>
      <w:r>
        <w:rPr>
          <w:color w:val="000000"/>
        </w:rPr>
        <w:t xml:space="preserve">4.3.15 При работе в местах действия опасных и вредных производственных факторов устанавливать предусмотренные нормативными документами знаки безопасности. </w:t>
      </w:r>
    </w:p>
    <w:p w:rsidR="007A3853" w:rsidRDefault="002D0490">
      <w:pPr>
        <w:ind w:right="-1" w:firstLine="709"/>
        <w:jc w:val="both"/>
        <w:rPr>
          <w:color w:val="000000"/>
        </w:rPr>
      </w:pPr>
      <w:r>
        <w:rPr>
          <w:color w:val="000000"/>
        </w:rPr>
        <w:t>4.3.16 При необходимости произвести разбивку в натуре осей зданий и сооружений, знаков закрепления этих осей и монтажных ориентиров.</w:t>
      </w:r>
    </w:p>
    <w:p w:rsidR="007A3853" w:rsidRDefault="002D0490">
      <w:pPr>
        <w:ind w:right="-1" w:firstLine="709"/>
        <w:jc w:val="both"/>
        <w:rPr>
          <w:color w:val="000000"/>
        </w:rPr>
      </w:pPr>
      <w:r>
        <w:rPr>
          <w:color w:val="000000"/>
        </w:rPr>
        <w:t xml:space="preserve">4.3.17 До начала любых работ по Договору, оградить строительную площадку и опасные зоны работ за ее пределами в соответствии с требованиями нормативных </w:t>
      </w:r>
      <w:r>
        <w:rPr>
          <w:color w:val="000000"/>
        </w:rPr>
        <w:lastRenderedPageBreak/>
        <w:t>документов и планом организации строительства. В местах сопряжения Объекта с пешеходной зоной установить защитные козырьки над пешеходными зонами, а на тротуарах установить настил для пешеходов, оборудованный перилами. Внутриплощадочные подготовительные работы должны быть выполнены до начала общестроительных работ в соответствии с проектом производства работ (ППР), проектом организации строительства (ПОС) и технологическими картами (ТК).</w:t>
      </w:r>
    </w:p>
    <w:p w:rsidR="007A3853" w:rsidRDefault="002D0490">
      <w:pPr>
        <w:ind w:right="-1" w:firstLine="709"/>
        <w:jc w:val="both"/>
        <w:rPr>
          <w:color w:val="000000"/>
        </w:rPr>
      </w:pPr>
      <w:r>
        <w:rPr>
          <w:color w:val="000000"/>
        </w:rPr>
        <w:t xml:space="preserve">4.3.18 Подрядчик обязан соблюдать при выполнении работ требования действующего законодательства Российской Федерации, правил, норм и иных нормативно-технических документов в области охраны труда, охраны окружающей среды, зеленых насаждений и земли, промышленной безопасности, </w:t>
      </w:r>
      <w:proofErr w:type="spellStart"/>
      <w:r>
        <w:rPr>
          <w:color w:val="000000"/>
        </w:rPr>
        <w:t>пожаро</w:t>
      </w:r>
      <w:proofErr w:type="spellEnd"/>
      <w:r>
        <w:rPr>
          <w:color w:val="000000"/>
        </w:rPr>
        <w:t>- и электробезопасности, в том числе и при эксплуатации временных бытовых помещений.</w:t>
      </w:r>
    </w:p>
    <w:p w:rsidR="007A3853" w:rsidRDefault="002D0490">
      <w:pPr>
        <w:ind w:right="-1" w:firstLine="709"/>
        <w:jc w:val="both"/>
        <w:rPr>
          <w:color w:val="000000"/>
        </w:rPr>
      </w:pPr>
      <w:r>
        <w:rPr>
          <w:color w:val="000000"/>
        </w:rPr>
        <w:t xml:space="preserve">Обеспечить в ходе строительства за свой счет выполнение на строительной площадке мероприятий по технике безопасности, охране труда, рациональному использованию территории, охране окружающей среды (зеленых насаждений и земли), а также установить временное освещение и ограждение. В случае необходимости обеспечить строительную площадку временным проведением сетей энергоснабжения, водо- и </w:t>
      </w:r>
      <w:proofErr w:type="gramStart"/>
      <w:r>
        <w:rPr>
          <w:color w:val="000000"/>
        </w:rPr>
        <w:t>паро- провода</w:t>
      </w:r>
      <w:proofErr w:type="gramEnd"/>
      <w:r>
        <w:rPr>
          <w:color w:val="000000"/>
        </w:rPr>
        <w:t>, телефонной связью за свой счет.</w:t>
      </w:r>
    </w:p>
    <w:p w:rsidR="007A3853" w:rsidRDefault="002D0490">
      <w:pPr>
        <w:ind w:right="-1" w:firstLine="709"/>
        <w:jc w:val="both"/>
        <w:rPr>
          <w:color w:val="000000"/>
        </w:rPr>
      </w:pPr>
      <w:r>
        <w:rPr>
          <w:color w:val="000000"/>
        </w:rPr>
        <w:t xml:space="preserve">Подрядчик предоставляет Заказчику приказ о возложении на конкретного сотрудника обязанностей по соблюдению правил охраны труда, охраны окружающей среды, зеленых насаждений и земли, промышленной безопасности, </w:t>
      </w:r>
      <w:proofErr w:type="spellStart"/>
      <w:r>
        <w:rPr>
          <w:color w:val="000000"/>
        </w:rPr>
        <w:t>пожаро</w:t>
      </w:r>
      <w:proofErr w:type="spellEnd"/>
      <w:r>
        <w:rPr>
          <w:color w:val="000000"/>
        </w:rPr>
        <w:t xml:space="preserve">- и электробезопасности при осуществлении работ, предусмотренных настоящим Договором. </w:t>
      </w:r>
    </w:p>
    <w:p w:rsidR="007A3853" w:rsidRDefault="002D0490">
      <w:pPr>
        <w:ind w:right="-1" w:firstLine="709"/>
        <w:jc w:val="both"/>
        <w:rPr>
          <w:color w:val="000000"/>
        </w:rPr>
      </w:pPr>
      <w:r>
        <w:rPr>
          <w:color w:val="000000"/>
        </w:rPr>
        <w:t>Ответственность по технике безопасности при производстве работ по настоящему Договору персоналом Подрядчика, несет Подрядчик, последний также при необходимости составляет акты по форме Н-1 о несчастном случае на производстве со своими работниками и ведет учет таких несчастных случаев в установленном порядке.</w:t>
      </w:r>
    </w:p>
    <w:p w:rsidR="007A3853" w:rsidRDefault="002D0490">
      <w:pPr>
        <w:ind w:right="-1" w:firstLine="709"/>
        <w:jc w:val="both"/>
        <w:rPr>
          <w:color w:val="000000"/>
        </w:rPr>
      </w:pPr>
      <w:r>
        <w:rPr>
          <w:color w:val="000000"/>
        </w:rPr>
        <w:t>4.3.19 Обеспечить в ходе строительства за свой счет необходимый температурный режим (при производстве специальных работ) в зоне их выполнения, в соответствии с утвержденным регламентом выполнения, сушки, отверждения, набора прочности и т.д.</w:t>
      </w:r>
    </w:p>
    <w:p w:rsidR="007A3853" w:rsidRDefault="002D0490">
      <w:pPr>
        <w:ind w:right="-1" w:firstLine="709"/>
        <w:jc w:val="both"/>
        <w:rPr>
          <w:color w:val="000000"/>
        </w:rPr>
      </w:pPr>
      <w:r>
        <w:rPr>
          <w:color w:val="000000"/>
        </w:rPr>
        <w:t>4.3.20 Обеспечить соблюдение Правил подготовки и производства земляных Работ, обустройства и содержания строительных площадок в соответствии с законодательством Российской Федерации.</w:t>
      </w:r>
    </w:p>
    <w:p w:rsidR="007A3853" w:rsidRDefault="002D0490">
      <w:pPr>
        <w:ind w:right="-1" w:firstLine="709"/>
        <w:jc w:val="both"/>
        <w:rPr>
          <w:color w:val="000000"/>
        </w:rPr>
      </w:pPr>
      <w:r>
        <w:rPr>
          <w:color w:val="000000"/>
        </w:rPr>
        <w:t>4.3.21 Осуществлять охрану строительной площадки в порядке, установленном разделом 10 Договора.</w:t>
      </w:r>
    </w:p>
    <w:p w:rsidR="007A3853" w:rsidRDefault="002D0490">
      <w:pPr>
        <w:ind w:right="-1" w:firstLine="709"/>
        <w:jc w:val="both"/>
      </w:pPr>
      <w:r>
        <w:rPr>
          <w:color w:val="000000"/>
        </w:rPr>
        <w:t>4.3.22 Не позднее 5 (пяти) рабочих дней со дня заключения договора субподряда уведомить Заказчика о заключении договора с указанием реквизитов Субподрядчика и объемов Работ, передаваемых Подрядчиком субподрядным организациям, разрешительные документы субподрядной организации на право заниматься строительной деятельностью, приказ о назначении представителя Субподрядной организации и другие необходимые документы, относящиеся к Работам, передаваемым Субподрядчику.</w:t>
      </w:r>
    </w:p>
    <w:p w:rsidR="007A3853" w:rsidRDefault="002D0490">
      <w:pPr>
        <w:ind w:right="-1" w:firstLine="709"/>
        <w:jc w:val="both"/>
      </w:pPr>
      <w:r>
        <w:rPr>
          <w:color w:val="000000"/>
        </w:rPr>
        <w:t>Подрядчик несет всю ответственность перед Заказчиком за качество и сроки выполнения Работ, переданных для выполнения субподрядным организациям.</w:t>
      </w:r>
    </w:p>
    <w:p w:rsidR="007A3853" w:rsidRDefault="002D0490">
      <w:pPr>
        <w:ind w:right="-1" w:firstLine="709"/>
        <w:jc w:val="both"/>
        <w:rPr>
          <w:color w:val="000000"/>
        </w:rPr>
      </w:pPr>
      <w:r>
        <w:rPr>
          <w:color w:val="000000"/>
        </w:rPr>
        <w:t xml:space="preserve">4.3.23 </w:t>
      </w:r>
      <w:proofErr w:type="gramStart"/>
      <w:r>
        <w:rPr>
          <w:color w:val="000000"/>
        </w:rPr>
        <w:t>В</w:t>
      </w:r>
      <w:proofErr w:type="gramEnd"/>
      <w:r>
        <w:rPr>
          <w:color w:val="000000"/>
        </w:rPr>
        <w:t xml:space="preserve"> течение 2-х (двух) рабочих дней (со дня получения письменного уведомления от Заказчика) в установленном порядке предоставить Заказчику и в компетентные государственные и муниципальные органы: разрешительные документы на право заниматься строительной деятельностью, приказ о назначении представителя Подрядчика, ответственного за строительство и другие необходимые документы, относящиеся к Работам по настоящему Договору. Создавать условия для проверки хода выполнения Работ и производственных расходов по Договору.</w:t>
      </w:r>
    </w:p>
    <w:p w:rsidR="007A3853" w:rsidRDefault="002D0490">
      <w:pPr>
        <w:ind w:right="-1" w:firstLine="709"/>
        <w:jc w:val="both"/>
        <w:rPr>
          <w:color w:val="000000"/>
        </w:rPr>
      </w:pPr>
      <w:r>
        <w:rPr>
          <w:color w:val="000000"/>
        </w:rPr>
        <w:t xml:space="preserve">4.3.24 Нести ответственность перед компетентными государственными и муниципальными органами в установленном порядке за нарушения правил и порядка </w:t>
      </w:r>
      <w:r>
        <w:rPr>
          <w:color w:val="000000"/>
        </w:rPr>
        <w:lastRenderedPageBreak/>
        <w:t>ведения Работ, как со стороны самого Подрядчика, так и со стороны привлеченных им субподрядных организаций.</w:t>
      </w:r>
    </w:p>
    <w:p w:rsidR="007A3853" w:rsidRDefault="002D0490">
      <w:pPr>
        <w:ind w:right="-1" w:firstLine="709"/>
        <w:jc w:val="both"/>
        <w:rPr>
          <w:color w:val="000000"/>
        </w:rPr>
      </w:pPr>
      <w:r>
        <w:rPr>
          <w:color w:val="000000"/>
        </w:rPr>
        <w:t>4.3.25 Принимать участие при проверках, проводимых органами государственного надзора и строительного контроля, а также ведомственных инспекций и комиссий, по письменному уведомлению Заказчика.</w:t>
      </w:r>
    </w:p>
    <w:p w:rsidR="007A3853" w:rsidRDefault="002D0490">
      <w:pPr>
        <w:ind w:right="-1" w:firstLine="709"/>
        <w:jc w:val="both"/>
        <w:rPr>
          <w:color w:val="000000"/>
        </w:rPr>
      </w:pPr>
      <w:r>
        <w:rPr>
          <w:color w:val="000000"/>
        </w:rPr>
        <w:t>4.3.26 Исполнять полученные в ходе выполнения Работ указания Заказчика, которые заносятся в соответствующие журналы, в срок, установленный предписанием Заказчика, устранять обнаруженные им недостатки в выполненной Работе и иные отступления от рабочей документации и условий настоящего Договора.</w:t>
      </w:r>
    </w:p>
    <w:p w:rsidR="007A3853" w:rsidRDefault="002D0490">
      <w:pPr>
        <w:widowControl w:val="0"/>
        <w:ind w:right="-1" w:firstLine="709"/>
        <w:jc w:val="both"/>
        <w:rPr>
          <w:color w:val="000000"/>
        </w:rPr>
      </w:pPr>
      <w:r>
        <w:rPr>
          <w:color w:val="000000"/>
        </w:rPr>
        <w:t>4.3.27 Обеспечивать возможность осуществления Заказчиком контроля и надзора за ходом выполнения Работ, качеством используемых материалов и оборудования, в том числе, беспрепятственно допускать представителей Заказчика к любому конструктивному элементу, представлять по их требованию отчеты о ходе выполнения Работ.</w:t>
      </w:r>
    </w:p>
    <w:p w:rsidR="007A3853" w:rsidRDefault="002D0490">
      <w:pPr>
        <w:widowControl w:val="0"/>
        <w:ind w:right="-1" w:firstLine="709"/>
        <w:jc w:val="both"/>
        <w:rPr>
          <w:color w:val="000000"/>
        </w:rPr>
      </w:pPr>
      <w:r>
        <w:rPr>
          <w:color w:val="000000"/>
        </w:rPr>
        <w:t>4.3.28 Обеспечить качество выполненных Работ в соответствии с техническим заданием, техническими регламентами, СНиПами, ГОСТами и другими нормативными документами по качеству строительства.</w:t>
      </w:r>
    </w:p>
    <w:p w:rsidR="007A3853" w:rsidRDefault="002D0490">
      <w:pPr>
        <w:ind w:right="-1" w:firstLine="709"/>
        <w:jc w:val="both"/>
        <w:rPr>
          <w:color w:val="000000"/>
        </w:rPr>
      </w:pPr>
      <w:r>
        <w:rPr>
          <w:color w:val="000000"/>
        </w:rPr>
        <w:t>4.3.29 Поставить на строительную площадку все предусмотренные техническим заданием и Договором необходимые для строительства материалы, оборудование, конструкции, изделия, инвентарь, осуществить их приемку, разгрузку, складирование и хранение. Так же осуществить за свой счет поставку на территорию Объекта всех материалов, конструкций, оборудования и изделий, которые не определены Договором, но необходимы для выполнения работ, своевременного пуска и нормальной эксплуатации Объекта.</w:t>
      </w:r>
    </w:p>
    <w:p w:rsidR="007A3853" w:rsidRDefault="002D0490">
      <w:pPr>
        <w:ind w:right="-1" w:firstLine="709"/>
        <w:jc w:val="both"/>
        <w:rPr>
          <w:color w:val="000000"/>
        </w:rPr>
      </w:pPr>
      <w:r>
        <w:rPr>
          <w:color w:val="000000"/>
        </w:rPr>
        <w:t>4.3.30 Организовать контроль качества поступающих для выполнения работ материалов, оборудования и конструкций, проверку наличия сертификатов соответствия, деклараций о соответствии, технических паспортов и других документов, удостоверяющих их происхождение, номенклатуру и качественные характеристики с ведением журнала входного контроля.</w:t>
      </w:r>
    </w:p>
    <w:p w:rsidR="007A3853" w:rsidRDefault="002D0490">
      <w:pPr>
        <w:ind w:right="-1" w:firstLine="709"/>
        <w:jc w:val="both"/>
        <w:rPr>
          <w:color w:val="000000"/>
        </w:rPr>
      </w:pPr>
      <w:r>
        <w:rPr>
          <w:color w:val="000000"/>
        </w:rPr>
        <w:t>4.3.31 По требованию Заказчика, в течение 2-х (двух) рабочих дней со дня получения письменного уведомления от Заказчика, Подрядчик предоставляет паспорта, сертификаты и технические свидетельства (ТС) со всеми приложениями на материалы, конструкции и изделия, заверенные оригинальной печатью производителя или официального заявителя (получателя) сертификатов и ТС. Неотъемлемой частью сертификатов и технических свидетельств являются протоколы испытаний специализированных аккредитованных лабораторий.</w:t>
      </w:r>
    </w:p>
    <w:p w:rsidR="007A3853" w:rsidRDefault="002D0490">
      <w:pPr>
        <w:ind w:right="-1" w:firstLine="709"/>
        <w:jc w:val="both"/>
        <w:rPr>
          <w:color w:val="000000"/>
        </w:rPr>
      </w:pPr>
      <w:r>
        <w:rPr>
          <w:color w:val="000000"/>
        </w:rPr>
        <w:t>4.3.32 Вести журнал учета выполненных Работ, журнал производства Работ, своевременно оформлять исполнительную документацию и акты на освидетельствование скрытых Работ.</w:t>
      </w:r>
    </w:p>
    <w:p w:rsidR="007A3853" w:rsidRDefault="002D0490">
      <w:pPr>
        <w:ind w:right="-1" w:firstLine="709"/>
        <w:jc w:val="both"/>
        <w:rPr>
          <w:color w:val="000000"/>
        </w:rPr>
      </w:pPr>
      <w:r>
        <w:rPr>
          <w:color w:val="000000"/>
        </w:rPr>
        <w:t>До начала выполнения работ предоставить Журнал учета выполненных работ, Общий Журнал производства работ, специальные Журналы производства работ Заказчику для регистрации и прошивки. Все Журналы учета выполненных работ представлять представителям Заказчика по их запросам или при посещении ими строительной площадки.</w:t>
      </w:r>
    </w:p>
    <w:p w:rsidR="007A3853" w:rsidRDefault="002D0490">
      <w:pPr>
        <w:ind w:right="-1" w:firstLine="709"/>
        <w:jc w:val="both"/>
        <w:rPr>
          <w:color w:val="000000"/>
        </w:rPr>
      </w:pPr>
      <w:r>
        <w:rPr>
          <w:color w:val="000000"/>
        </w:rPr>
        <w:t>4.3.33 Выполнить, при необходимости за свой счет, в установленном порядке сезонные Работы, обеспечивающие надлежащие темпы строительства и достижение требуемых качественных показателей в соответствии с требованиями строительных норм и правил.</w:t>
      </w:r>
    </w:p>
    <w:p w:rsidR="007A3853" w:rsidRDefault="002D0490">
      <w:pPr>
        <w:ind w:right="-1" w:firstLine="709"/>
        <w:jc w:val="both"/>
        <w:rPr>
          <w:bCs/>
          <w:color w:val="000000"/>
        </w:rPr>
      </w:pPr>
      <w:r>
        <w:rPr>
          <w:color w:val="000000"/>
        </w:rPr>
        <w:t>4.3.34 Своевременно и за свой счет устранять все недостатки и дефекты, образовавшиеся по вине Подрядчика, выявленные в ходе приемки Работ до даты подписания Акта приемки законченного строительством объекта и в период гарантийного срока.</w:t>
      </w:r>
    </w:p>
    <w:p w:rsidR="007A3853" w:rsidRDefault="002D0490">
      <w:pPr>
        <w:ind w:right="-1" w:firstLine="709"/>
        <w:jc w:val="both"/>
        <w:rPr>
          <w:color w:val="000000"/>
        </w:rPr>
      </w:pPr>
      <w:r>
        <w:rPr>
          <w:bCs/>
          <w:color w:val="000000"/>
        </w:rPr>
        <w:t xml:space="preserve">4.3.35 </w:t>
      </w:r>
      <w:proofErr w:type="gramStart"/>
      <w:r>
        <w:rPr>
          <w:bCs/>
          <w:color w:val="000000"/>
        </w:rPr>
        <w:t>В</w:t>
      </w:r>
      <w:proofErr w:type="gramEnd"/>
      <w:r>
        <w:rPr>
          <w:bCs/>
          <w:color w:val="000000"/>
        </w:rPr>
        <w:t xml:space="preserve"> случае если Стороны установят необходимость проведения исследований и/или экспертиз представленных материалов, изделий, оборудования, то расходы по </w:t>
      </w:r>
      <w:r>
        <w:rPr>
          <w:bCs/>
          <w:color w:val="000000"/>
        </w:rPr>
        <w:lastRenderedPageBreak/>
        <w:t xml:space="preserve">проведению данных исследований и/или экспертиз несет Подрядчик, если в результате будет установлено, что поставленные Подрядчиком материалы, изделия, оборудование не соответствуют сметной документации, действующим нормам, государственным стандартам. </w:t>
      </w:r>
    </w:p>
    <w:p w:rsidR="007A3853" w:rsidRDefault="002D0490">
      <w:pPr>
        <w:ind w:right="-1" w:firstLine="709"/>
        <w:jc w:val="both"/>
        <w:rPr>
          <w:color w:val="000000"/>
        </w:rPr>
      </w:pPr>
      <w:r>
        <w:rPr>
          <w:color w:val="000000"/>
        </w:rPr>
        <w:t>4.3.36 Известить Заказчика не менее чем за 2 (два) рабочих дня до начала приемки о готовности ответственных конструкций и освидетельствования скрытых Работ. Подрядчик приступает к выполнению последующих видов Работ только после освидетельствования Заказчиком скрытых Работ и составления актов освидетельствования этих Работ. Если закрытие Работ выполнено без подтверждения Заказчика и авторского надзора (когда они не были информированы об этом или информированы с опозданием), то по требованию Заказчика Подрядчик обязан за свой счет вскрыть любую часть скрытых Работ, не прошедших приемку представителями Заказчика и авторского надзора, затем восстановить ее за свой счет. При этом Заказчик не несет ответственности за нарушение сроков строительства объекта.</w:t>
      </w:r>
    </w:p>
    <w:p w:rsidR="007A3853" w:rsidRDefault="002D0490">
      <w:pPr>
        <w:ind w:right="-1" w:firstLine="709"/>
        <w:jc w:val="both"/>
        <w:rPr>
          <w:color w:val="000000"/>
        </w:rPr>
      </w:pPr>
      <w:r>
        <w:rPr>
          <w:color w:val="000000"/>
        </w:rPr>
        <w:t>Выполнение Подрядчиком скрытых работ, без уведомления Заказчика в порядке предусмотренным настоящим Договором о необходимости освидетельствования скрытых работ не означает возникновения у Заказчика обязанности оплатить результат таких Работ.</w:t>
      </w:r>
    </w:p>
    <w:p w:rsidR="007A3853" w:rsidRDefault="002D0490">
      <w:pPr>
        <w:ind w:right="-1" w:firstLine="709"/>
        <w:jc w:val="both"/>
        <w:rPr>
          <w:color w:val="000000"/>
        </w:rPr>
      </w:pPr>
      <w:r>
        <w:rPr>
          <w:color w:val="000000"/>
        </w:rPr>
        <w:t>4.3.37 Немедленно известить Заказчика и до получения от него указаний приостановить Работы при обнаружении:</w:t>
      </w:r>
    </w:p>
    <w:p w:rsidR="007A3853" w:rsidRDefault="002D0490">
      <w:pPr>
        <w:ind w:right="-1" w:firstLine="709"/>
        <w:jc w:val="both"/>
        <w:rPr>
          <w:color w:val="000000"/>
        </w:rPr>
      </w:pPr>
      <w:r>
        <w:rPr>
          <w:color w:val="000000"/>
        </w:rPr>
        <w:t>- возможных неблагоприятных для Заказчика последствий выполнения его указаний о способе исполнения Работ;</w:t>
      </w:r>
    </w:p>
    <w:p w:rsidR="007A3853" w:rsidRDefault="002D0490">
      <w:pPr>
        <w:ind w:right="-1" w:firstLine="709"/>
        <w:jc w:val="both"/>
        <w:rPr>
          <w:color w:val="000000"/>
        </w:rPr>
      </w:pPr>
      <w:r>
        <w:rPr>
          <w:color w:val="000000"/>
        </w:rPr>
        <w:t>- иных, не зависящих от Подрядчика обстоятельств, угрожающих качеству результатов выполняемой Работы, либо создающих невозможность ее завершения в срок.</w:t>
      </w:r>
    </w:p>
    <w:p w:rsidR="007A3853" w:rsidRDefault="002D0490">
      <w:pPr>
        <w:ind w:right="-1" w:firstLine="709"/>
        <w:jc w:val="both"/>
        <w:rPr>
          <w:color w:val="000000"/>
        </w:rPr>
      </w:pPr>
      <w:r>
        <w:rPr>
          <w:color w:val="000000"/>
        </w:rPr>
        <w:t>Подрядчик, не предупредивший Заказчика о вышеуказанных обстоятельствах, либо продолживший работу, не дожидаясь истечения 5 (пяти) рабочих дней для направления разъяснений Заказчика, несет ответственность за выполненную Работу.</w:t>
      </w:r>
    </w:p>
    <w:p w:rsidR="007A3853" w:rsidRDefault="002D0490">
      <w:pPr>
        <w:ind w:right="-1" w:firstLine="709"/>
        <w:jc w:val="both"/>
        <w:rPr>
          <w:color w:val="000000"/>
        </w:rPr>
      </w:pPr>
      <w:r>
        <w:rPr>
          <w:color w:val="000000"/>
        </w:rPr>
        <w:t>4.3.38 Осуществлять в процессе выполнения Работ систематическую, а по завершению Работ, окончательную уборку строительной площадки от строительного мусора.</w:t>
      </w:r>
    </w:p>
    <w:p w:rsidR="007A3853" w:rsidRDefault="002D0490">
      <w:pPr>
        <w:ind w:right="-1" w:firstLine="709"/>
        <w:jc w:val="both"/>
        <w:rPr>
          <w:color w:val="000000"/>
        </w:rPr>
      </w:pPr>
      <w:r>
        <w:rPr>
          <w:color w:val="000000"/>
        </w:rPr>
        <w:t>4.3.39 Вывезти в 15-дневный срок со дня подписания Акта приемки законченного строительством объекта со строительной площадки принадлежащие Подрядчику строительные машины, оборудование, инвентарь, инструменты, строительные материалы, временные сооружения и другое имущество, а также строительный мусор.</w:t>
      </w:r>
    </w:p>
    <w:p w:rsidR="007A3853" w:rsidRDefault="002D0490">
      <w:pPr>
        <w:ind w:right="-1" w:firstLine="709"/>
        <w:jc w:val="both"/>
        <w:rPr>
          <w:color w:val="000000"/>
        </w:rPr>
      </w:pPr>
      <w:r>
        <w:rPr>
          <w:color w:val="000000"/>
        </w:rPr>
        <w:t>4.3.40 Незамедлительно уведомить представителя Заказчика о любом происшествии на строительной площадке, в том числе повреждений или гибели имущества, гибели или увечья персонала и принимаемых мерах по скорейшему устранению последствий происшествия.</w:t>
      </w:r>
    </w:p>
    <w:p w:rsidR="007A3853" w:rsidRDefault="002D0490">
      <w:pPr>
        <w:ind w:right="-1" w:firstLine="709"/>
        <w:jc w:val="both"/>
        <w:rPr>
          <w:color w:val="000000"/>
        </w:rPr>
      </w:pPr>
      <w:r>
        <w:rPr>
          <w:color w:val="000000"/>
        </w:rPr>
        <w:t>4.3.41 Осуществлять сопровождение при приемке результата Работ (Объекта капитального строительства) в эксплуатацию в соответствии со СНиП 3.01.04-87 (СП 68.13330.2017).</w:t>
      </w:r>
    </w:p>
    <w:p w:rsidR="007A3853" w:rsidRDefault="002D0490">
      <w:pPr>
        <w:ind w:right="-1" w:firstLine="709"/>
        <w:jc w:val="both"/>
        <w:rPr>
          <w:color w:val="000000"/>
        </w:rPr>
      </w:pPr>
      <w:r>
        <w:rPr>
          <w:color w:val="000000"/>
        </w:rPr>
        <w:t>4.3.42 При изменении расчетного счета в течение 2 (двух) рабочих дней уведомить Заказчика в письменной форме о новых реквизитах расчетного счета. В случае несвоевременного уведомления все риски, связанные с перечислением заказчиком денежных средств на указанный при заключении Договора счет, несет Подрядчик.</w:t>
      </w:r>
    </w:p>
    <w:p w:rsidR="007A3853" w:rsidRDefault="002D0490">
      <w:pPr>
        <w:ind w:right="-1" w:firstLine="709"/>
        <w:jc w:val="both"/>
        <w:rPr>
          <w:color w:val="000000"/>
        </w:rPr>
      </w:pPr>
      <w:r>
        <w:rPr>
          <w:color w:val="000000"/>
        </w:rPr>
        <w:t>4.3.43 Обеспечить за собственные средства организацию и осуществление видеонаблюдения на Объекте с выводом видеосигнала, в срок не позднее 40 дней с момента подписания Договора, в целях обеспечения контроля за ходом выполнения работ и предоставить круглосуточный доступ к видеонаблюдению Заказчику.</w:t>
      </w:r>
    </w:p>
    <w:p w:rsidR="007A3853" w:rsidRDefault="002D0490">
      <w:pPr>
        <w:ind w:right="-1" w:firstLine="709"/>
        <w:jc w:val="both"/>
        <w:rPr>
          <w:b/>
          <w:i/>
          <w:color w:val="FF0000"/>
          <w:lang w:eastAsia="ar-SA"/>
        </w:rPr>
      </w:pPr>
      <w:r>
        <w:rPr>
          <w:i/>
          <w:color w:val="000000"/>
          <w:lang w:eastAsia="ru-RU"/>
        </w:rPr>
        <w:t xml:space="preserve">4.3.44 </w:t>
      </w:r>
      <w:r>
        <w:rPr>
          <w:i/>
          <w:color w:val="000000"/>
          <w:lang w:eastAsia="ru-RU"/>
        </w:rPr>
        <w:tab/>
      </w:r>
      <w:r>
        <w:rPr>
          <w:b/>
          <w:i/>
          <w:color w:val="000000"/>
          <w:lang w:eastAsia="ar-SA"/>
        </w:rPr>
        <w:t>Привлекать к исполнению настоящего договора субподрядчиков из числа субъектов малого и среднего предпринимательства (далее - субподрядчики) в объеме 10 процентов от цены договора.</w:t>
      </w:r>
    </w:p>
    <w:p w:rsidR="007A3853" w:rsidRDefault="002D0490">
      <w:pPr>
        <w:ind w:right="-1" w:firstLine="709"/>
        <w:jc w:val="both"/>
        <w:rPr>
          <w:b/>
          <w:i/>
          <w:color w:val="FF0000"/>
          <w:lang w:eastAsia="ar-SA"/>
        </w:rPr>
      </w:pPr>
      <w:r>
        <w:rPr>
          <w:b/>
          <w:i/>
          <w:color w:val="000000"/>
          <w:lang w:eastAsia="ar-SA"/>
        </w:rPr>
        <w:t>В срок не более 10 дней со дня заключения договора с субподрядчиком представить Заказчику:</w:t>
      </w:r>
    </w:p>
    <w:p w:rsidR="007A3853" w:rsidRDefault="002D0490">
      <w:pPr>
        <w:ind w:right="-1" w:firstLine="709"/>
        <w:jc w:val="both"/>
        <w:rPr>
          <w:b/>
          <w:i/>
          <w:color w:val="FF0000"/>
          <w:lang w:eastAsia="ar-SA"/>
        </w:rPr>
      </w:pPr>
      <w:r>
        <w:rPr>
          <w:b/>
          <w:i/>
          <w:color w:val="000000"/>
          <w:lang w:eastAsia="ar-SA"/>
        </w:rPr>
        <w:lastRenderedPageBreak/>
        <w:t>- декларацию о принадлежности субподрядчика к субъектам малого и среднего предпринимательства, составленную в простой письменной форме, подписанную руководителем (иным уполномоченным лицом) субъекта малого или среднего предпринимательства и заверенную печатью (при наличии печати);</w:t>
      </w:r>
    </w:p>
    <w:p w:rsidR="007A3853" w:rsidRDefault="002D0490">
      <w:pPr>
        <w:ind w:right="-1" w:firstLine="709"/>
        <w:jc w:val="both"/>
        <w:rPr>
          <w:b/>
          <w:i/>
          <w:color w:val="FF0000"/>
          <w:lang w:eastAsia="ar-SA"/>
        </w:rPr>
      </w:pPr>
      <w:r>
        <w:rPr>
          <w:b/>
          <w:i/>
          <w:color w:val="000000"/>
          <w:lang w:eastAsia="ar-SA"/>
        </w:rPr>
        <w:t>- копию договора (договоров), заключенного с субподрядчиком, заверенную Подрядчиком.</w:t>
      </w:r>
    </w:p>
    <w:p w:rsidR="007A3853" w:rsidRDefault="002D0490">
      <w:pPr>
        <w:ind w:right="-1" w:firstLine="709"/>
        <w:jc w:val="both"/>
        <w:rPr>
          <w:b/>
          <w:i/>
          <w:color w:val="FF0000"/>
          <w:lang w:eastAsia="ar-SA"/>
        </w:rPr>
      </w:pPr>
      <w:r>
        <w:rPr>
          <w:b/>
          <w:i/>
          <w:color w:val="000000"/>
          <w:lang w:eastAsia="ar-SA"/>
        </w:rPr>
        <w:t xml:space="preserve">4.3.45. По согласованию с Заказчиком, при сохранении цены договора, заключаемого или заключенного между подрядчиком и подрядчиком, либо цены такого договора за вычетом сумм, которые выплачены подрядчиком в счет исполненных обязательств, если договор субподряда был частично исполнен, осуществлять замену субподрядчика на другого субподрядчика из числа СМСП в ходе исполнения Договора. </w:t>
      </w:r>
    </w:p>
    <w:p w:rsidR="007A3853" w:rsidRDefault="002D0490">
      <w:pPr>
        <w:ind w:right="-1" w:firstLine="709"/>
        <w:jc w:val="both"/>
        <w:rPr>
          <w:b/>
          <w:i/>
          <w:color w:val="FF0000"/>
          <w:lang w:eastAsia="ar-SA"/>
        </w:rPr>
      </w:pPr>
      <w:r>
        <w:rPr>
          <w:b/>
          <w:i/>
          <w:color w:val="000000"/>
          <w:lang w:eastAsia="ar-SA"/>
        </w:rPr>
        <w:t>Представлять Заказчику документы, указанные в пункте 4.3.44 настоящего договора, в случае замены субподрядчика на этапе исполнения договора на другого субподрядчика в течение 10 дней со дня заключения договора с новым субподрядчиком.</w:t>
      </w:r>
    </w:p>
    <w:p w:rsidR="007A3853" w:rsidRDefault="002D0490">
      <w:pPr>
        <w:ind w:right="-1" w:firstLine="709"/>
        <w:jc w:val="both"/>
        <w:rPr>
          <w:b/>
          <w:i/>
          <w:color w:val="FF0000"/>
          <w:lang w:eastAsia="ar-SA"/>
        </w:rPr>
      </w:pPr>
      <w:r>
        <w:rPr>
          <w:b/>
          <w:i/>
          <w:color w:val="000000"/>
          <w:lang w:eastAsia="ar-SA"/>
        </w:rPr>
        <w:t>4.3.46.  Представлять Заказчику в течение 10 дней со дня оплаты им выполненных обязательств по договору с субподрядчиком следующие документы:</w:t>
      </w:r>
    </w:p>
    <w:p w:rsidR="007A3853" w:rsidRDefault="002D0490">
      <w:pPr>
        <w:ind w:right="-1" w:firstLine="709"/>
        <w:jc w:val="both"/>
        <w:rPr>
          <w:b/>
          <w:i/>
          <w:color w:val="FF0000"/>
          <w:lang w:eastAsia="ar-SA"/>
        </w:rPr>
      </w:pPr>
      <w:r>
        <w:rPr>
          <w:b/>
          <w:i/>
          <w:color w:val="000000"/>
          <w:lang w:eastAsia="ar-SA"/>
        </w:rPr>
        <w:t>- копии документов о приемке обязательств, которые являются предметом договора, заключенного между Подрядчиком и привлеченным им субподрядчиком;</w:t>
      </w:r>
    </w:p>
    <w:p w:rsidR="007A3853" w:rsidRDefault="002D0490">
      <w:pPr>
        <w:ind w:right="-1" w:firstLine="709"/>
        <w:jc w:val="both"/>
        <w:rPr>
          <w:b/>
          <w:i/>
          <w:color w:val="FF0000"/>
          <w:lang w:eastAsia="ar-SA"/>
        </w:rPr>
      </w:pPr>
      <w:r>
        <w:rPr>
          <w:b/>
          <w:i/>
          <w:color w:val="000000"/>
          <w:lang w:eastAsia="ar-SA"/>
        </w:rPr>
        <w:t>- копии платежных поручений, подтверждающих перечисление денежных средств Подрядчиком субподрядчику, - в случае если договором, заключенным между Подрядчиком и привлеченным им субподрядчиком, предусмотрена оплата выполненных обязательств до срока оплаты выполненных Работ, предусмотренного настоящим договором (в ином случае указанный документ представляется Заказчику дополнительно в течение 10 дней со дня оплаты Подрядчиком обязательств, выполненных субподрядчиком).</w:t>
      </w:r>
    </w:p>
    <w:p w:rsidR="007A3853" w:rsidRDefault="002D0490">
      <w:pPr>
        <w:ind w:right="-1" w:firstLine="709"/>
        <w:jc w:val="both"/>
        <w:rPr>
          <w:b/>
          <w:i/>
          <w:color w:val="FF0000"/>
          <w:lang w:eastAsia="ar-SA"/>
        </w:rPr>
      </w:pPr>
      <w:r>
        <w:rPr>
          <w:b/>
          <w:i/>
          <w:color w:val="000000"/>
          <w:lang w:eastAsia="ar-SA"/>
        </w:rPr>
        <w:t>4.3.47. Оплачивать выполненные субподрядчиком Работы, отдельные этапы исполнения договора, заключенного с таким субподрядчиком, в течение 10 дней с даты подписания Подрядчиком документа о приемке, отдельных этапов исполнения договора.</w:t>
      </w:r>
    </w:p>
    <w:p w:rsidR="007A3853" w:rsidRDefault="002D0490">
      <w:pPr>
        <w:ind w:right="-1" w:firstLine="709"/>
        <w:jc w:val="both"/>
        <w:rPr>
          <w:color w:val="000000"/>
        </w:rPr>
      </w:pPr>
      <w:r>
        <w:rPr>
          <w:b/>
          <w:color w:val="000000"/>
        </w:rPr>
        <w:t>4.4 Подрядчик вправе:</w:t>
      </w:r>
    </w:p>
    <w:p w:rsidR="007A3853" w:rsidRDefault="002D0490">
      <w:pPr>
        <w:ind w:right="-1" w:firstLine="709"/>
        <w:jc w:val="both"/>
        <w:rPr>
          <w:color w:val="000000"/>
        </w:rPr>
      </w:pPr>
      <w:r>
        <w:rPr>
          <w:color w:val="000000"/>
        </w:rPr>
        <w:t>4.4.1 Для выполнения отдельных видов работ по настоящему Договору, дополнительно привлечь субподрядные организации.</w:t>
      </w:r>
    </w:p>
    <w:p w:rsidR="007A3853" w:rsidRDefault="002D0490">
      <w:pPr>
        <w:ind w:right="-1" w:firstLine="709"/>
        <w:jc w:val="both"/>
        <w:rPr>
          <w:bCs/>
          <w:color w:val="000000"/>
        </w:rPr>
      </w:pPr>
      <w:r>
        <w:rPr>
          <w:color w:val="000000"/>
        </w:rPr>
        <w:t xml:space="preserve">4.4.2 </w:t>
      </w:r>
      <w:proofErr w:type="gramStart"/>
      <w:r>
        <w:rPr>
          <w:color w:val="000000"/>
        </w:rPr>
        <w:t>В</w:t>
      </w:r>
      <w:proofErr w:type="gramEnd"/>
      <w:r>
        <w:rPr>
          <w:color w:val="000000"/>
        </w:rPr>
        <w:t xml:space="preserve"> случае привлечения субподрядных организаций Подрядчик выступает Генподрядчиком по отношению к субподрядчикам и вправе привлекать только лиц, имеющих соответствующие права на выполнение порученной работы. По требованию Заказчика, Подрядчик обязан представлять ему копии документов, подтверждающих права субподрядчиков выполнять порученную им работу.</w:t>
      </w:r>
    </w:p>
    <w:p w:rsidR="007A3853" w:rsidRDefault="002D0490">
      <w:pPr>
        <w:ind w:right="-1" w:firstLine="709"/>
        <w:jc w:val="both"/>
        <w:rPr>
          <w:color w:val="000000"/>
        </w:rPr>
      </w:pPr>
      <w:r>
        <w:rPr>
          <w:bCs/>
          <w:color w:val="000000"/>
        </w:rPr>
        <w:t>4.4.3 Требовать своевременной оплаты выполненных Работ в соответствии с подписанным актом приемки выполненных Работ (при условии поступления денежных средств на счет Заказчика).</w:t>
      </w:r>
    </w:p>
    <w:p w:rsidR="007A3853" w:rsidRDefault="002D0490">
      <w:pPr>
        <w:ind w:right="-1" w:firstLine="709"/>
        <w:jc w:val="both"/>
        <w:rPr>
          <w:color w:val="000000"/>
        </w:rPr>
      </w:pPr>
      <w:r>
        <w:rPr>
          <w:color w:val="000000"/>
        </w:rPr>
        <w:t xml:space="preserve">4.4.4 Принять решение </w:t>
      </w:r>
      <w:r>
        <w:rPr>
          <w:rFonts w:eastAsia="Calibri"/>
          <w:color w:val="000000"/>
        </w:rPr>
        <w:t>об одностороннем отказе от исполнения Договора в порядке и на условиях, предусмотренных настоящим Договором.</w:t>
      </w:r>
    </w:p>
    <w:p w:rsidR="007A3853" w:rsidRDefault="002D0490">
      <w:pPr>
        <w:numPr>
          <w:ilvl w:val="1"/>
          <w:numId w:val="7"/>
        </w:numPr>
        <w:ind w:left="0" w:right="-1" w:firstLine="709"/>
        <w:jc w:val="both"/>
        <w:rPr>
          <w:b/>
          <w:color w:val="000000"/>
        </w:rPr>
      </w:pPr>
      <w:r>
        <w:rPr>
          <w:b/>
          <w:color w:val="000000"/>
        </w:rPr>
        <w:t>Подрядчик не вправе:</w:t>
      </w:r>
    </w:p>
    <w:p w:rsidR="007A3853" w:rsidRDefault="002D0490">
      <w:pPr>
        <w:ind w:right="-1" w:firstLine="709"/>
        <w:jc w:val="both"/>
        <w:rPr>
          <w:color w:val="000000"/>
        </w:rPr>
      </w:pPr>
      <w:r>
        <w:rPr>
          <w:color w:val="000000"/>
        </w:rPr>
        <w:t>4.5.1 Передавать на субподряд работы по организации строительства Объекта.</w:t>
      </w:r>
    </w:p>
    <w:p w:rsidR="007A3853" w:rsidRDefault="002D0490">
      <w:pPr>
        <w:ind w:right="-1" w:firstLine="709"/>
        <w:jc w:val="both"/>
        <w:rPr>
          <w:color w:val="000000"/>
        </w:rPr>
      </w:pPr>
      <w:r>
        <w:rPr>
          <w:color w:val="000000"/>
        </w:rPr>
        <w:t>4.5.2 Приступать к общестроительным работам до утверждения проекта организации строительства, мероприятий безопасности труда, требований пожарной безопасности и требований охраны окружающей среды и готовности Объекта к началу строительства.</w:t>
      </w:r>
    </w:p>
    <w:p w:rsidR="007A3853" w:rsidRDefault="002D0490">
      <w:pPr>
        <w:ind w:right="-1" w:firstLine="709"/>
        <w:jc w:val="both"/>
        <w:rPr>
          <w:color w:val="000000"/>
        </w:rPr>
      </w:pPr>
      <w:r>
        <w:rPr>
          <w:color w:val="000000"/>
        </w:rPr>
        <w:t>4.5.3 Продавать или передавать строящийся, или построенный Объект или отдельную его часть, а также сметную документацию на Объект или его отдельной части третьим лицам без письменного согласования с Заказчиком.</w:t>
      </w:r>
    </w:p>
    <w:p w:rsidR="007A3853" w:rsidRDefault="002D0490">
      <w:pPr>
        <w:ind w:right="-1" w:firstLine="709"/>
        <w:jc w:val="both"/>
        <w:rPr>
          <w:color w:val="000000"/>
        </w:rPr>
      </w:pPr>
      <w:r>
        <w:rPr>
          <w:color w:val="000000"/>
        </w:rPr>
        <w:lastRenderedPageBreak/>
        <w:t xml:space="preserve">4.5.4 Использовать в ходе осуществления работ материалы и оборудование, не указанные в сметной документации и не согласованные ранее с Заказчиком. </w:t>
      </w:r>
    </w:p>
    <w:p w:rsidR="007A3853" w:rsidRDefault="002D0490">
      <w:pPr>
        <w:ind w:right="-1" w:firstLine="709"/>
        <w:jc w:val="both"/>
        <w:rPr>
          <w:color w:val="000000"/>
        </w:rPr>
      </w:pPr>
      <w:r>
        <w:rPr>
          <w:color w:val="000000"/>
        </w:rPr>
        <w:t>4.5.5 Поставлять и хранить на территории строительной площадки материалы без наличия на них документов, подтверждающих их качество и соответствие сметной документации.</w:t>
      </w:r>
    </w:p>
    <w:p w:rsidR="007A3853" w:rsidRDefault="002D0490">
      <w:pPr>
        <w:pStyle w:val="affff0"/>
        <w:widowControl w:val="0"/>
        <w:spacing w:after="0"/>
        <w:ind w:left="0" w:right="-1" w:firstLine="709"/>
        <w:rPr>
          <w:b/>
        </w:rPr>
      </w:pPr>
      <w:r>
        <w:rPr>
          <w:b/>
          <w:color w:val="000000"/>
        </w:rPr>
        <w:t>4.6 Подрядчик гарантирует, что на момент заключения Договора:</w:t>
      </w:r>
    </w:p>
    <w:p w:rsidR="007A3853" w:rsidRDefault="002D0490">
      <w:pPr>
        <w:pStyle w:val="affff0"/>
        <w:ind w:left="0" w:right="-1" w:firstLine="709"/>
      </w:pPr>
      <w:r>
        <w:rPr>
          <w:color w:val="000000"/>
        </w:rPr>
        <w:t>4.6.1 Подписанием настоящего Договора Подрядчик подтверждает свое соответствие требованиям, установленным Положением, документацией о закупке и действующим законодательством Российской Федерации.</w:t>
      </w:r>
    </w:p>
    <w:p w:rsidR="007A3853" w:rsidRDefault="007A3853">
      <w:pPr>
        <w:pStyle w:val="Standard"/>
        <w:ind w:right="-1"/>
        <w:jc w:val="center"/>
        <w:rPr>
          <w:rFonts w:cs="Times New Roman"/>
          <w:b/>
          <w:lang w:val="ru-RU"/>
        </w:rPr>
      </w:pPr>
    </w:p>
    <w:p w:rsidR="007A3853" w:rsidRDefault="002D0490">
      <w:pPr>
        <w:pStyle w:val="Standard"/>
        <w:ind w:right="-1"/>
        <w:jc w:val="center"/>
        <w:rPr>
          <w:rFonts w:cs="Times New Roman"/>
          <w:b/>
          <w:lang w:val="ru-RU"/>
        </w:rPr>
      </w:pPr>
      <w:r>
        <w:rPr>
          <w:rFonts w:cs="Times New Roman"/>
          <w:b/>
          <w:color w:val="000000"/>
          <w:lang w:val="ru-RU"/>
        </w:rPr>
        <w:t>5. Порядок сдачи и приемки работ</w:t>
      </w:r>
    </w:p>
    <w:p w:rsidR="007A3853" w:rsidRDefault="002D0490">
      <w:pPr>
        <w:ind w:right="-1" w:firstLine="709"/>
        <w:jc w:val="both"/>
        <w:rPr>
          <w:rFonts w:eastAsia="MS Mincho"/>
          <w:color w:val="000000"/>
        </w:rPr>
      </w:pPr>
      <w:r>
        <w:rPr>
          <w:rFonts w:eastAsia="MS Mincho"/>
          <w:color w:val="000000"/>
        </w:rPr>
        <w:t>5.1. Подрядчик направляет Заказчику на проверку следующую документацию:</w:t>
      </w:r>
    </w:p>
    <w:p w:rsidR="007A3853" w:rsidRDefault="002D0490">
      <w:pPr>
        <w:ind w:right="-1" w:firstLine="709"/>
        <w:jc w:val="both"/>
        <w:rPr>
          <w:rFonts w:eastAsia="MS Mincho"/>
          <w:color w:val="000000"/>
        </w:rPr>
      </w:pPr>
      <w:r>
        <w:rPr>
          <w:rFonts w:eastAsia="MS Mincho"/>
          <w:color w:val="000000"/>
        </w:rPr>
        <w:t>- акты выполненных работ по унифицированной форме № КС-2 в 5 (пяти) экземплярах;</w:t>
      </w:r>
    </w:p>
    <w:p w:rsidR="007A3853" w:rsidRDefault="002D0490">
      <w:pPr>
        <w:ind w:right="-1" w:firstLine="709"/>
        <w:jc w:val="both"/>
        <w:rPr>
          <w:rFonts w:eastAsia="MS Mincho"/>
          <w:color w:val="000000"/>
        </w:rPr>
      </w:pPr>
      <w:r>
        <w:rPr>
          <w:rFonts w:eastAsia="MS Mincho"/>
          <w:color w:val="000000"/>
        </w:rPr>
        <w:t>- общий журнал работ по унифицированной форме № КС-6, журнал учета выполненных работ по унифицированной форме № КС-6а (с ссылкой на листы исполнительной документации, подтверждающей выполнения работ);</w:t>
      </w:r>
    </w:p>
    <w:p w:rsidR="007A3853" w:rsidRDefault="002D0490">
      <w:pPr>
        <w:ind w:right="-1" w:firstLine="709"/>
        <w:jc w:val="both"/>
        <w:rPr>
          <w:rFonts w:eastAsia="MS Mincho"/>
          <w:color w:val="000000"/>
        </w:rPr>
      </w:pPr>
      <w:r>
        <w:rPr>
          <w:rFonts w:eastAsia="MS Mincho"/>
          <w:color w:val="000000"/>
        </w:rPr>
        <w:t xml:space="preserve">- справку о стоимости выполненных Работ по унифицированной форме № КС-3, оформленную согласно постановлению Госкомстата России от 11.11.99 № 100, в 5 (пяти) экземплярах; </w:t>
      </w:r>
    </w:p>
    <w:p w:rsidR="007A3853" w:rsidRDefault="002D0490">
      <w:pPr>
        <w:ind w:right="-1" w:firstLine="709"/>
        <w:jc w:val="both"/>
        <w:rPr>
          <w:rFonts w:eastAsia="MS Mincho"/>
          <w:color w:val="000000"/>
        </w:rPr>
      </w:pPr>
      <w:r>
        <w:rPr>
          <w:rFonts w:eastAsia="MS Mincho"/>
          <w:color w:val="000000"/>
        </w:rPr>
        <w:t>- исполнительные схемы, исполнительная документация на выполнение работ (этапа);</w:t>
      </w:r>
    </w:p>
    <w:p w:rsidR="007A3853" w:rsidRDefault="002D0490">
      <w:pPr>
        <w:ind w:right="-1" w:firstLine="709"/>
        <w:jc w:val="both"/>
        <w:rPr>
          <w:rFonts w:eastAsia="MS Mincho"/>
          <w:color w:val="000000"/>
        </w:rPr>
      </w:pPr>
      <w:r>
        <w:rPr>
          <w:rFonts w:eastAsia="MS Mincho"/>
          <w:color w:val="000000"/>
        </w:rPr>
        <w:t>- акты освидетельствования и испытания сетей инженерно-технического обеспечения;</w:t>
      </w:r>
    </w:p>
    <w:p w:rsidR="007A3853" w:rsidRDefault="002D0490">
      <w:pPr>
        <w:ind w:right="-1" w:firstLine="709"/>
        <w:jc w:val="both"/>
        <w:rPr>
          <w:rFonts w:eastAsia="MS Mincho"/>
          <w:color w:val="000000"/>
        </w:rPr>
      </w:pPr>
      <w:r>
        <w:rPr>
          <w:rFonts w:eastAsia="MS Mincho"/>
          <w:color w:val="000000"/>
        </w:rPr>
        <w:t xml:space="preserve">- акты освидетельствования и </w:t>
      </w:r>
      <w:proofErr w:type="spellStart"/>
      <w:r>
        <w:rPr>
          <w:rFonts w:eastAsia="MS Mincho"/>
          <w:color w:val="000000"/>
        </w:rPr>
        <w:t>фотофиксацию</w:t>
      </w:r>
      <w:proofErr w:type="spellEnd"/>
      <w:r>
        <w:rPr>
          <w:rFonts w:eastAsia="MS Mincho"/>
          <w:color w:val="000000"/>
        </w:rPr>
        <w:t xml:space="preserve"> скрытых Работ;</w:t>
      </w:r>
    </w:p>
    <w:p w:rsidR="007A3853" w:rsidRDefault="002D0490">
      <w:pPr>
        <w:ind w:right="-1" w:firstLine="709"/>
        <w:jc w:val="both"/>
        <w:rPr>
          <w:rFonts w:eastAsia="MS Mincho"/>
          <w:color w:val="000000"/>
        </w:rPr>
      </w:pPr>
      <w:r>
        <w:rPr>
          <w:rFonts w:eastAsia="MS Mincho"/>
          <w:color w:val="000000"/>
        </w:rPr>
        <w:t>- сертификаты, технические паспорта, подтверждающие качество примененных материалов, изделий, конструкций, документы на материалы, указанные в КС-2 (счет-фактура);</w:t>
      </w:r>
    </w:p>
    <w:p w:rsidR="007A3853" w:rsidRDefault="002D0490">
      <w:pPr>
        <w:ind w:right="-1" w:firstLine="709"/>
        <w:jc w:val="both"/>
        <w:rPr>
          <w:rFonts w:eastAsia="MS Mincho"/>
          <w:color w:val="000000"/>
        </w:rPr>
      </w:pPr>
      <w:r>
        <w:rPr>
          <w:rFonts w:eastAsia="MS Mincho"/>
          <w:color w:val="000000"/>
        </w:rPr>
        <w:t xml:space="preserve">- акты индивидуального и комплексного опробования оборудования; </w:t>
      </w:r>
    </w:p>
    <w:p w:rsidR="007A3853" w:rsidRDefault="002D0490">
      <w:pPr>
        <w:ind w:right="-1" w:firstLine="709"/>
        <w:jc w:val="both"/>
        <w:rPr>
          <w:rFonts w:eastAsia="MS Mincho"/>
          <w:color w:val="000000"/>
        </w:rPr>
      </w:pPr>
      <w:r>
        <w:rPr>
          <w:rFonts w:eastAsia="MS Mincho"/>
          <w:color w:val="000000"/>
        </w:rPr>
        <w:t xml:space="preserve">- общие журналы работ; </w:t>
      </w:r>
    </w:p>
    <w:p w:rsidR="007A3853" w:rsidRDefault="002D0490">
      <w:pPr>
        <w:ind w:right="-1" w:firstLine="709"/>
        <w:jc w:val="both"/>
        <w:rPr>
          <w:rFonts w:eastAsia="MS Mincho"/>
          <w:color w:val="000000"/>
        </w:rPr>
      </w:pPr>
      <w:r>
        <w:rPr>
          <w:rFonts w:eastAsia="MS Mincho"/>
          <w:color w:val="000000"/>
        </w:rPr>
        <w:t>- акт смонтированного оборудования, в 3 (трех) экземплярах (при необходимости);</w:t>
      </w:r>
    </w:p>
    <w:p w:rsidR="007A3853" w:rsidRDefault="002D0490">
      <w:pPr>
        <w:ind w:right="-1" w:firstLine="709"/>
        <w:jc w:val="both"/>
        <w:rPr>
          <w:color w:val="000000"/>
        </w:rPr>
      </w:pPr>
      <w:r>
        <w:rPr>
          <w:rFonts w:eastAsia="MS Mincho"/>
          <w:color w:val="000000"/>
        </w:rPr>
        <w:t>- другие документы согласно приложения № 6 к настоящему Договору.</w:t>
      </w:r>
    </w:p>
    <w:p w:rsidR="007A3853" w:rsidRDefault="002D0490">
      <w:pPr>
        <w:tabs>
          <w:tab w:val="left" w:pos="851"/>
        </w:tabs>
        <w:ind w:right="-1" w:firstLine="709"/>
        <w:jc w:val="both"/>
        <w:rPr>
          <w:rFonts w:eastAsia="MS Mincho"/>
          <w:color w:val="000000"/>
        </w:rPr>
      </w:pPr>
      <w:r>
        <w:rPr>
          <w:color w:val="000000"/>
        </w:rPr>
        <w:t xml:space="preserve">5.2. Для проверки представленных Подрядчиком результатов выполненных работ, предусмотренных Договором, в части их соответствия условиям Договора по фактическому объему, комплектности и качеству, Ответственный представитель от Заказчика </w:t>
      </w:r>
      <w:r>
        <w:rPr>
          <w:i/>
          <w:color w:val="000000"/>
        </w:rPr>
        <w:t>(приемочная комиссия, созданная на основании п. 46.27 Положения</w:t>
      </w:r>
      <w:r>
        <w:rPr>
          <w:b/>
          <w:color w:val="000000"/>
        </w:rPr>
        <w:t xml:space="preserve">) </w:t>
      </w:r>
      <w:r>
        <w:rPr>
          <w:color w:val="000000"/>
        </w:rPr>
        <w:t xml:space="preserve">проводит проверку выполненных работ в течение 10 (десяти) рабочих дней со дня получения от Подрядчика документов, определенных пунктом 5.1. настоящего Договора. </w:t>
      </w:r>
    </w:p>
    <w:p w:rsidR="007A3853" w:rsidRDefault="002D0490">
      <w:pPr>
        <w:tabs>
          <w:tab w:val="left" w:pos="851"/>
        </w:tabs>
        <w:ind w:right="-1" w:firstLine="709"/>
        <w:jc w:val="both"/>
        <w:rPr>
          <w:rFonts w:eastAsia="MS Mincho"/>
          <w:color w:val="000000"/>
        </w:rPr>
      </w:pPr>
      <w:r>
        <w:rPr>
          <w:rFonts w:eastAsia="MS Mincho"/>
          <w:color w:val="000000"/>
        </w:rPr>
        <w:t>5.2.1. В случае обнаружения в предоставленных документах несоответствия объемов Работ, выполненных Подрядчиком, а также необоснованности расценок, ошибок в расчетах, ненадлежащего оформления документов, Заказчик не проводит приемку выполненных Работ и устанавливает новый срок приемки. Отчетные документы текущего месяца не принимаются, если Подрядчик не представил откорректированные (исправленные) отчетные формы по замечаниям в срок до 25 числа текущего месяца.</w:t>
      </w:r>
    </w:p>
    <w:p w:rsidR="007A3853" w:rsidRDefault="002D0490">
      <w:pPr>
        <w:tabs>
          <w:tab w:val="left" w:pos="851"/>
        </w:tabs>
        <w:ind w:right="-1" w:firstLine="709"/>
        <w:jc w:val="both"/>
        <w:rPr>
          <w:rFonts w:eastAsia="MS Mincho"/>
          <w:color w:val="000000"/>
        </w:rPr>
      </w:pPr>
      <w:r>
        <w:rPr>
          <w:color w:val="000000"/>
        </w:rPr>
        <w:t>Приемка результатов исполнения Договора (его отдельных этапов) оформляется документом о приемке.</w:t>
      </w:r>
      <w:r>
        <w:rPr>
          <w:rFonts w:eastAsia="MS Mincho"/>
          <w:color w:val="000000"/>
        </w:rPr>
        <w:t xml:space="preserve"> Если представленные документы рассмотрены без замечаний Заказчик принимает выполненные работы и подписывает 5 (пять) экземпляров Акта.</w:t>
      </w:r>
    </w:p>
    <w:p w:rsidR="007A3853" w:rsidRDefault="002D0490">
      <w:pPr>
        <w:tabs>
          <w:tab w:val="left" w:pos="851"/>
        </w:tabs>
        <w:ind w:right="-1" w:firstLine="709"/>
        <w:jc w:val="both"/>
        <w:rPr>
          <w:color w:val="000000"/>
        </w:rPr>
      </w:pPr>
      <w:r>
        <w:rPr>
          <w:rFonts w:eastAsia="MS Mincho"/>
          <w:color w:val="000000"/>
        </w:rPr>
        <w:t xml:space="preserve">5.3. Если Подрядчик предоставил результат Работ несоответствующий техническому заданию, ненадлежащего качества, с отступлением от условий Договора или с иными недостатками, которые установлены в результате приемки Работ, то при отказе Заказчиком подписать акт приемки выполненных Работ Стороны делают об этом отметку в акте. </w:t>
      </w:r>
      <w:r>
        <w:rPr>
          <w:color w:val="000000"/>
          <w:lang w:eastAsia="ru-RU"/>
        </w:rPr>
        <w:t xml:space="preserve">В течение 10 (десяти) рабочих дней </w:t>
      </w:r>
      <w:r>
        <w:rPr>
          <w:color w:val="000000"/>
        </w:rPr>
        <w:t>со дня получения от Подрядчика документов, определенных пунктом 5.1. настоящего Договора,</w:t>
      </w:r>
      <w:r>
        <w:rPr>
          <w:color w:val="000000"/>
          <w:lang w:eastAsia="ru-RU"/>
        </w:rPr>
        <w:t xml:space="preserve"> заказчик направляет Подрядчику </w:t>
      </w:r>
      <w:r>
        <w:rPr>
          <w:color w:val="000000"/>
          <w:lang w:eastAsia="ru-RU"/>
        </w:rPr>
        <w:lastRenderedPageBreak/>
        <w:t>письменный мотивированный отказ от подписания документа о приемке.</w:t>
      </w:r>
      <w:r w:rsidR="00B84D82">
        <w:rPr>
          <w:color w:val="000000"/>
          <w:lang w:eastAsia="ru-RU"/>
        </w:rPr>
        <w:t xml:space="preserve"> </w:t>
      </w:r>
      <w:r>
        <w:rPr>
          <w:rFonts w:eastAsia="MS Mincho"/>
          <w:color w:val="000000"/>
        </w:rPr>
        <w:t xml:space="preserve">При этом отказ мотивируется в письменной форме </w:t>
      </w:r>
      <w:r>
        <w:rPr>
          <w:color w:val="000000"/>
        </w:rPr>
        <w:t xml:space="preserve">с указанием перечня необходимых доработок и сроков их выполнения. </w:t>
      </w:r>
    </w:p>
    <w:p w:rsidR="007A3853" w:rsidRDefault="002D0490">
      <w:pPr>
        <w:tabs>
          <w:tab w:val="left" w:pos="851"/>
        </w:tabs>
        <w:ind w:right="-1" w:firstLine="709"/>
        <w:jc w:val="both"/>
        <w:rPr>
          <w:color w:val="000000"/>
        </w:rPr>
      </w:pPr>
      <w:r>
        <w:rPr>
          <w:rFonts w:eastAsia="MS Mincho"/>
          <w:color w:val="000000"/>
        </w:rPr>
        <w:t xml:space="preserve">Дефектные </w:t>
      </w:r>
      <w:r>
        <w:rPr>
          <w:color w:val="000000"/>
        </w:rPr>
        <w:t xml:space="preserve">Работы, в части устранения недостатков (дефектов), возникших по вине </w:t>
      </w:r>
      <w:r>
        <w:rPr>
          <w:rFonts w:eastAsia="MS Mincho"/>
          <w:color w:val="000000"/>
        </w:rPr>
        <w:t>Подрядчика</w:t>
      </w:r>
      <w:r>
        <w:rPr>
          <w:color w:val="000000"/>
        </w:rPr>
        <w:t>, осуществляются   им за свой счет.</w:t>
      </w:r>
    </w:p>
    <w:p w:rsidR="007A3853" w:rsidRDefault="002D0490">
      <w:pPr>
        <w:tabs>
          <w:tab w:val="left" w:pos="851"/>
        </w:tabs>
        <w:ind w:right="-1" w:firstLine="709"/>
        <w:jc w:val="both"/>
        <w:rPr>
          <w:color w:val="000000"/>
        </w:rPr>
      </w:pPr>
      <w:r>
        <w:rPr>
          <w:color w:val="000000"/>
          <w:lang w:eastAsia="ru-RU"/>
        </w:rPr>
        <w:t>Заказчик отказывает в приемке результатов исполнения Договора (его отдельных этапов) в случае несоответствия представленных результатов (его отдельных этапов) условиям Договора, за исключением случая, если выявленное несоответствие не препятствует приемке этих результатов и устранено Подрядчиком.</w:t>
      </w:r>
    </w:p>
    <w:p w:rsidR="007A3853" w:rsidRDefault="002D0490">
      <w:pPr>
        <w:tabs>
          <w:tab w:val="left" w:pos="993"/>
        </w:tabs>
        <w:ind w:right="-1" w:firstLine="709"/>
        <w:jc w:val="both"/>
        <w:rPr>
          <w:rFonts w:eastAsia="MS Mincho"/>
          <w:color w:val="000000"/>
        </w:rPr>
      </w:pPr>
      <w:r>
        <w:rPr>
          <w:color w:val="000000"/>
        </w:rPr>
        <w:t>5.4. Подписание Заказчиком актов приемки выполненных Работ по форме № КС-2 и справка о стоимости выполненных работ и затрат по форме № КС-3 не является приемкой этих Работ в эксплуатацию, это лишь подтверждает факт их надлежащего и качественного выполнения Подрядчиком и определяет сумму текущего финансирования.</w:t>
      </w:r>
    </w:p>
    <w:p w:rsidR="007A3853" w:rsidRDefault="002D0490">
      <w:pPr>
        <w:tabs>
          <w:tab w:val="left" w:pos="851"/>
        </w:tabs>
        <w:ind w:right="-1" w:firstLine="709"/>
        <w:jc w:val="both"/>
        <w:rPr>
          <w:color w:val="000000"/>
        </w:rPr>
      </w:pPr>
      <w:r>
        <w:rPr>
          <w:rFonts w:eastAsia="MS Mincho"/>
          <w:color w:val="000000"/>
        </w:rPr>
        <w:t>5.5. З</w:t>
      </w:r>
      <w:r>
        <w:rPr>
          <w:color w:val="000000"/>
        </w:rPr>
        <w:t>аказчик</w:t>
      </w:r>
      <w:r>
        <w:rPr>
          <w:rFonts w:eastAsia="MS Mincho"/>
          <w:color w:val="000000"/>
        </w:rPr>
        <w:t xml:space="preserve"> осуществляет оперативный контроль за ходом Работ в соответствии с графиком производства работ, в связи с чем З</w:t>
      </w:r>
      <w:r>
        <w:rPr>
          <w:color w:val="000000"/>
        </w:rPr>
        <w:t>аказчик</w:t>
      </w:r>
      <w:r>
        <w:rPr>
          <w:rFonts w:eastAsia="MS Mincho"/>
          <w:color w:val="000000"/>
        </w:rPr>
        <w:t xml:space="preserve"> вправе требовать от Подрядчика предоставления информации о соблюдении им графика производства работ. </w:t>
      </w:r>
    </w:p>
    <w:p w:rsidR="007A3853" w:rsidRDefault="002D0490">
      <w:pPr>
        <w:ind w:right="-1" w:firstLine="709"/>
        <w:jc w:val="both"/>
        <w:rPr>
          <w:color w:val="000000"/>
        </w:rPr>
      </w:pPr>
      <w:r>
        <w:rPr>
          <w:color w:val="000000"/>
        </w:rPr>
        <w:t xml:space="preserve">5.6. При освидетельствовании скрытых Работ Подрядчик не должен закрывать выполненные Работы, подлежащие закрытию без письменного разрешения Заказчика. Подрядчик приступает к выполнению последующих Работ только после освидетельствования в установленном порядке скрытых Работ и подписания соответствующих актов. </w:t>
      </w:r>
    </w:p>
    <w:p w:rsidR="007A3853" w:rsidRDefault="002D0490">
      <w:pPr>
        <w:ind w:right="-1" w:firstLine="709"/>
        <w:jc w:val="both"/>
        <w:rPr>
          <w:color w:val="000000"/>
        </w:rPr>
      </w:pPr>
      <w:r>
        <w:rPr>
          <w:color w:val="000000"/>
        </w:rPr>
        <w:t>Готовность принимаемых ответственных конструкций, скрытых Работ и отдельных технологических операций подтверждается подписанием представителями Заказчика, авторского надзора и Подрядчика актов освидетельствования конструкций и скрытых Работ, актов испытаний и приемки каждой технологической операции в отдельности. В случае мотивированного отказа Заказчика в подписании актов освидетельствования скрытых Работ, указанные в этих актах объёмы Работ не оплачиваются Заказчиком до момента принятия их в установленном порядке.</w:t>
      </w:r>
    </w:p>
    <w:p w:rsidR="007A3853" w:rsidRDefault="002D0490">
      <w:pPr>
        <w:ind w:right="-1" w:firstLine="709"/>
        <w:jc w:val="both"/>
        <w:rPr>
          <w:rFonts w:eastAsia="MS Mincho"/>
          <w:color w:val="000000"/>
        </w:rPr>
      </w:pPr>
      <w:r>
        <w:rPr>
          <w:color w:val="000000"/>
        </w:rPr>
        <w:t>5.7. Результаты Работ должны отвечать требованиям качества безопасности жизни и здоровья, и иным требованиям безопасности, сертификации, лицензирования, предъявляемым к ним законодательством Российской Федерации</w:t>
      </w:r>
      <w:r>
        <w:rPr>
          <w:rFonts w:eastAsia="MS Mincho"/>
          <w:color w:val="000000"/>
        </w:rPr>
        <w:t>.</w:t>
      </w:r>
    </w:p>
    <w:p w:rsidR="007A3853" w:rsidRDefault="002D0490">
      <w:pPr>
        <w:ind w:right="-1" w:firstLine="709"/>
        <w:jc w:val="both"/>
        <w:rPr>
          <w:rFonts w:eastAsia="MS Mincho"/>
          <w:color w:val="000000"/>
        </w:rPr>
      </w:pPr>
      <w:r>
        <w:rPr>
          <w:rFonts w:eastAsia="MS Mincho"/>
          <w:color w:val="000000"/>
        </w:rPr>
        <w:t>5.8. Приемка результата Работ осуществляется по Акту приемки законченного строительством объекта (унифицированная форма № КС-11) или по Акту приемки законченного строительством объекта приемочной комиссией (унифицированная форма № КС-14), подписанным обеими сторонами.</w:t>
      </w:r>
    </w:p>
    <w:p w:rsidR="007A3853" w:rsidRDefault="002D0490">
      <w:pPr>
        <w:ind w:right="-1" w:firstLine="709"/>
        <w:jc w:val="both"/>
        <w:rPr>
          <w:color w:val="000000"/>
        </w:rPr>
      </w:pPr>
      <w:r>
        <w:rPr>
          <w:rFonts w:eastAsia="MS Mincho"/>
          <w:color w:val="000000"/>
        </w:rPr>
        <w:t xml:space="preserve">5.9. В случае досрочного выполнения Работ Подрядчик своевременно уведомляет Заказчика </w:t>
      </w:r>
      <w:r>
        <w:rPr>
          <w:color w:val="000000"/>
        </w:rPr>
        <w:t xml:space="preserve">о готовности к сдаче выполненных Работ </w:t>
      </w:r>
      <w:r>
        <w:rPr>
          <w:rFonts w:eastAsia="MS Mincho"/>
          <w:color w:val="000000"/>
        </w:rPr>
        <w:t>по Акту приемки законченного строительством объекта</w:t>
      </w:r>
      <w:r>
        <w:rPr>
          <w:color w:val="000000"/>
        </w:rPr>
        <w:t xml:space="preserve"> и предоставляет всю отчетную и исполнительную документацию в порядке и на условиях, предусмотренных настоящим разделом.</w:t>
      </w:r>
    </w:p>
    <w:p w:rsidR="007A3853" w:rsidRDefault="002D0490">
      <w:pPr>
        <w:pStyle w:val="ConsPlusNormal0"/>
        <w:ind w:right="-1" w:firstLine="709"/>
        <w:jc w:val="both"/>
        <w:textAlignment w:val="baseline"/>
        <w:rPr>
          <w:rFonts w:ascii="Times New Roman" w:hAnsi="Times New Roman" w:cs="Times New Roman"/>
          <w:sz w:val="24"/>
          <w:szCs w:val="24"/>
        </w:rPr>
      </w:pPr>
      <w:r>
        <w:rPr>
          <w:rFonts w:ascii="Times New Roman" w:hAnsi="Times New Roman" w:cs="Times New Roman"/>
          <w:color w:val="000000"/>
          <w:sz w:val="24"/>
          <w:szCs w:val="24"/>
        </w:rPr>
        <w:t>5.10. Все риски гибели (утраты, повреждения оборудования и результата этапов Работ и др.), которые произошли по вине Подрядчика, после приемки Заказчиком этапов, промежуточных результатов Работ до приемки Заказчиком Объекта, готового к вводу в эксплуатацию и подписания Акта сдачи-приемки законченного строительством объекта, несет Подрядчик.</w:t>
      </w:r>
    </w:p>
    <w:p w:rsidR="007A3853" w:rsidRDefault="007A3853">
      <w:pPr>
        <w:ind w:right="-1" w:firstLine="709"/>
        <w:jc w:val="both"/>
        <w:rPr>
          <w:color w:val="000000"/>
        </w:rPr>
      </w:pPr>
    </w:p>
    <w:p w:rsidR="007A3853" w:rsidRDefault="002D0490">
      <w:pPr>
        <w:pStyle w:val="Standard"/>
        <w:ind w:right="-1"/>
        <w:jc w:val="center"/>
        <w:rPr>
          <w:rFonts w:cs="Times New Roman"/>
          <w:b/>
          <w:lang w:val="ru-RU"/>
        </w:rPr>
      </w:pPr>
      <w:r>
        <w:rPr>
          <w:rFonts w:cs="Times New Roman"/>
          <w:b/>
          <w:color w:val="000000"/>
          <w:lang w:val="ru-RU"/>
        </w:rPr>
        <w:t>6. Гарантийные обязательства</w:t>
      </w:r>
    </w:p>
    <w:p w:rsidR="007A3853" w:rsidRDefault="002D0490">
      <w:pPr>
        <w:pStyle w:val="Style8"/>
        <w:widowControl/>
        <w:tabs>
          <w:tab w:val="left" w:pos="851"/>
          <w:tab w:val="left" w:pos="1701"/>
        </w:tabs>
        <w:spacing w:line="240" w:lineRule="auto"/>
        <w:ind w:right="-1" w:firstLine="709"/>
        <w:rPr>
          <w:rFonts w:eastAsia="MS Mincho"/>
          <w:color w:val="000000"/>
        </w:rPr>
      </w:pPr>
      <w:r>
        <w:rPr>
          <w:rFonts w:eastAsia="MS Mincho"/>
          <w:color w:val="000000"/>
        </w:rPr>
        <w:t xml:space="preserve">6.1 Подрядчик гарантирует выполнение всех Работ в полном объеме, </w:t>
      </w:r>
      <w:r>
        <w:rPr>
          <w:color w:val="000000"/>
        </w:rPr>
        <w:t xml:space="preserve">предусмотренном в сметной документации, полученной Подрядчиком от Заказчика, и в настоящем Договоре, в сроки, определенные настоящим Договором, и действующими нормами Российской Федерации, соответствие качества используемых строительных и отделочных материалов, </w:t>
      </w:r>
      <w:r>
        <w:rPr>
          <w:color w:val="000000"/>
        </w:rPr>
        <w:lastRenderedPageBreak/>
        <w:t>оборудования и комплектующих изделий сметной документации, строительным нормам и правилам.</w:t>
      </w:r>
    </w:p>
    <w:p w:rsidR="007A3853" w:rsidRDefault="002D0490">
      <w:pPr>
        <w:pStyle w:val="Style8"/>
        <w:widowControl/>
        <w:tabs>
          <w:tab w:val="left" w:pos="851"/>
          <w:tab w:val="left" w:pos="1701"/>
        </w:tabs>
        <w:spacing w:line="240" w:lineRule="auto"/>
        <w:ind w:right="-1" w:firstLine="709"/>
        <w:rPr>
          <w:rFonts w:eastAsia="MS Mincho"/>
          <w:color w:val="000000"/>
        </w:rPr>
      </w:pPr>
      <w:r>
        <w:rPr>
          <w:rFonts w:eastAsia="MS Mincho"/>
          <w:color w:val="000000"/>
        </w:rPr>
        <w:t xml:space="preserve">6.2 Гарантийный срок на выполненные Работы </w:t>
      </w:r>
      <w:r>
        <w:rPr>
          <w:color w:val="000000"/>
        </w:rPr>
        <w:t xml:space="preserve">в соответствии с ст.756 Гражданского кодекса Российской Федерации устанавливается на 5 (пять) лет от даты подписания Сторонами Акта приемки законченного строительством объекта. Гарантийный срок на качество смонтированного в ходе выполнения работ оборудования начинается от даты подписания акта и составляет срок, равный гарантийному сроку, предоставляемому изготовителем соответствующего оборудования. </w:t>
      </w:r>
    </w:p>
    <w:p w:rsidR="007A3853" w:rsidRDefault="002D0490">
      <w:pPr>
        <w:ind w:right="-1" w:firstLine="709"/>
        <w:jc w:val="both"/>
        <w:rPr>
          <w:color w:val="000000"/>
        </w:rPr>
      </w:pPr>
      <w:r>
        <w:rPr>
          <w:rFonts w:eastAsia="MS Mincho"/>
          <w:color w:val="000000"/>
        </w:rPr>
        <w:t>6.3 Течение гарантийного срока прерывается на период устранения Подрядчиком обнаруженных недостатков, ответственность за которые несет Подрядчик.</w:t>
      </w:r>
    </w:p>
    <w:p w:rsidR="007A3853" w:rsidRDefault="002D0490">
      <w:pPr>
        <w:ind w:right="-1" w:firstLine="709"/>
        <w:jc w:val="both"/>
        <w:rPr>
          <w:color w:val="000000"/>
        </w:rPr>
      </w:pPr>
      <w:r>
        <w:rPr>
          <w:color w:val="000000"/>
        </w:rPr>
        <w:t xml:space="preserve">6.4 Если в период гарантийной эксплуатации Объекта обнаружатся дефекты, которые могут служить препятствием для нормальной эксплуатации Объекта, или будут выявлены материалы, оборудование, не соответствующие сертификатам качества и декларациям соответствия, то Подрядчик обязан их устранить за свой счет. </w:t>
      </w:r>
      <w:r>
        <w:rPr>
          <w:rStyle w:val="FontStyle14"/>
          <w:color w:val="000000"/>
          <w:sz w:val="24"/>
        </w:rPr>
        <w:t>Для составления акта, фиксирующего дефекты, согласования порядка и сроков их устранения Подрядчик обязан направить своего представителя не позднее 5 (пяти) календарных дней со дня получения письменного извещения Заказчика.</w:t>
      </w:r>
    </w:p>
    <w:p w:rsidR="007A3853" w:rsidRDefault="002D0490">
      <w:pPr>
        <w:ind w:right="-1" w:firstLine="709"/>
        <w:jc w:val="both"/>
        <w:rPr>
          <w:color w:val="000000"/>
        </w:rPr>
      </w:pPr>
      <w:r>
        <w:rPr>
          <w:color w:val="000000"/>
        </w:rPr>
        <w:t>6.5 При отказе Подрядчика от составления или согласования акта обнаруженных дефектов Заказчик составляет односторонний акт, с привлечением эксперта или экспертной организации, все расходы по которым при установлении вины Подрядчика, предъявляются ему в полном объеме.</w:t>
      </w:r>
    </w:p>
    <w:p w:rsidR="007A3853" w:rsidRDefault="002D0490">
      <w:pPr>
        <w:ind w:right="-1" w:firstLine="709"/>
        <w:jc w:val="both"/>
        <w:rPr>
          <w:color w:val="000000"/>
        </w:rPr>
      </w:pPr>
      <w:r>
        <w:rPr>
          <w:color w:val="000000"/>
        </w:rPr>
        <w:t>6.6 Заказчик вправе самостоятельно либо с привлечение третьих лиц устранить дефекты (недостатки Объекта) за свой счет, с последующим возмещением своих расходов на устранение дефектов (недостатков Объекта) Подрядчиком. Подрядчик возмещает расходы Заказчика на устранение дефектов (недостатков Объекта) в течение 10 (Десяти) календарных дней со дня получения соответствующего уведомления от Заказчика.</w:t>
      </w:r>
    </w:p>
    <w:p w:rsidR="007A3853" w:rsidRDefault="002D0490">
      <w:pPr>
        <w:ind w:firstLine="709"/>
        <w:jc w:val="both"/>
        <w:rPr>
          <w:iCs/>
          <w:shd w:val="clear" w:color="auto" w:fill="FFFFFF"/>
          <w:lang w:eastAsia="ar-SA"/>
        </w:rPr>
      </w:pPr>
      <w:r>
        <w:rPr>
          <w:color w:val="000000"/>
        </w:rPr>
        <w:t>6.7. Обеспечение гарантийных обязательств по настоящему Договору не предусмотрено.</w:t>
      </w:r>
    </w:p>
    <w:p w:rsidR="007A3853" w:rsidRDefault="007A3853">
      <w:pPr>
        <w:pStyle w:val="affff0"/>
        <w:widowControl w:val="0"/>
        <w:suppressAutoHyphens w:val="0"/>
        <w:ind w:left="0" w:right="-1" w:firstLine="709"/>
        <w:rPr>
          <w:rFonts w:eastAsia="Calibri"/>
          <w:color w:val="FF0000"/>
          <w:lang w:eastAsia="ru-RU"/>
        </w:rPr>
      </w:pPr>
    </w:p>
    <w:p w:rsidR="007A3853" w:rsidRDefault="007A3853">
      <w:pPr>
        <w:pStyle w:val="affff0"/>
        <w:widowControl w:val="0"/>
        <w:suppressAutoHyphens w:val="0"/>
        <w:ind w:left="0" w:right="-1" w:firstLine="709"/>
        <w:rPr>
          <w:rFonts w:eastAsia="Calibri"/>
          <w:color w:val="FF0000"/>
          <w:lang w:eastAsia="ru-RU"/>
        </w:rPr>
      </w:pPr>
    </w:p>
    <w:p w:rsidR="007A3853" w:rsidRDefault="007A3853">
      <w:pPr>
        <w:pStyle w:val="Standard"/>
        <w:ind w:right="-1" w:firstLine="709"/>
        <w:jc w:val="both"/>
        <w:rPr>
          <w:rFonts w:eastAsia="Times New Roman" w:cs="Times New Roman"/>
          <w:lang w:val="ru-RU" w:eastAsia="ru-RU"/>
        </w:rPr>
      </w:pPr>
    </w:p>
    <w:p w:rsidR="007A3853" w:rsidRDefault="002D0490">
      <w:pPr>
        <w:pStyle w:val="Standard"/>
        <w:ind w:right="-1"/>
        <w:jc w:val="center"/>
        <w:rPr>
          <w:rFonts w:cs="Times New Roman"/>
          <w:b/>
          <w:lang w:val="ru-RU"/>
        </w:rPr>
      </w:pPr>
      <w:r>
        <w:rPr>
          <w:rFonts w:cs="Times New Roman"/>
          <w:b/>
          <w:color w:val="000000"/>
          <w:lang w:val="ru-RU"/>
        </w:rPr>
        <w:t>7. Ответственность сторон.</w:t>
      </w:r>
    </w:p>
    <w:p w:rsidR="007A3853" w:rsidRDefault="002D0490">
      <w:pPr>
        <w:widowControl w:val="0"/>
        <w:spacing w:line="240" w:lineRule="atLeast"/>
        <w:ind w:right="-1" w:firstLine="709"/>
        <w:jc w:val="both"/>
        <w:textAlignment w:val="baseline"/>
        <w:rPr>
          <w:lang w:eastAsia="ru-RU"/>
        </w:rPr>
      </w:pPr>
      <w:r>
        <w:rPr>
          <w:color w:val="000000"/>
          <w:lang w:eastAsia="ru-RU"/>
        </w:rPr>
        <w:t>7.1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7A3853" w:rsidRDefault="002D0490">
      <w:pPr>
        <w:pStyle w:val="affff0"/>
        <w:suppressAutoHyphens w:val="0"/>
        <w:spacing w:after="0"/>
        <w:ind w:left="0" w:right="-1" w:firstLine="709"/>
        <w:rPr>
          <w:color w:val="auto"/>
        </w:rPr>
      </w:pPr>
      <w:r>
        <w:rPr>
          <w:color w:val="000000"/>
        </w:rPr>
        <w:t>7.2 Сторона взыскивает с другой Стороны, нарушившей свои обязательства по Договору, убытки в полной сумме сверх неустойки, если иное не будет определено в претензии.</w:t>
      </w:r>
    </w:p>
    <w:p w:rsidR="007A3853" w:rsidRDefault="002D0490">
      <w:pPr>
        <w:pStyle w:val="affff0"/>
        <w:widowControl w:val="0"/>
        <w:shd w:val="clear" w:color="auto" w:fill="FFFFFF"/>
        <w:tabs>
          <w:tab w:val="left" w:pos="0"/>
        </w:tabs>
        <w:spacing w:after="0"/>
        <w:ind w:left="0" w:right="-1" w:firstLine="709"/>
        <w:rPr>
          <w:color w:val="auto"/>
        </w:rPr>
      </w:pPr>
      <w:r>
        <w:rPr>
          <w:color w:val="000000"/>
        </w:rPr>
        <w:t>7.3 Если Подрядчик не приступает своевременно к исполнению Договора, Заказчик вправе отказаться от исполнения Договора и потребовать возмещения убытков.</w:t>
      </w:r>
    </w:p>
    <w:p w:rsidR="007A3853" w:rsidRDefault="002D0490">
      <w:pPr>
        <w:pStyle w:val="affff0"/>
        <w:widowControl w:val="0"/>
        <w:shd w:val="clear" w:color="auto" w:fill="FFFFFF"/>
        <w:tabs>
          <w:tab w:val="left" w:pos="0"/>
        </w:tabs>
        <w:spacing w:after="0"/>
        <w:ind w:left="0" w:right="-1" w:firstLine="709"/>
        <w:rPr>
          <w:color w:val="auto"/>
        </w:rPr>
      </w:pPr>
      <w:r>
        <w:rPr>
          <w:color w:val="000000"/>
        </w:rPr>
        <w:t>7.4 Если во время выполнения обязательств по Договору станет очевидным, что они не будут выполнены надлежащим образом, Заказчик вправе требовать в срок 10 рабочих дней с момента надлежащего уведомления устранения недостатков и при неисполнении Подрядчиком в назначенный срок этого требования отказаться от Договора, а также потребовать возмещения убытков Подрядчиком.</w:t>
      </w:r>
    </w:p>
    <w:p w:rsidR="007A3853" w:rsidRDefault="002D0490">
      <w:pPr>
        <w:pStyle w:val="affff0"/>
        <w:shd w:val="clear" w:color="auto" w:fill="FFFFFF"/>
        <w:spacing w:after="0"/>
        <w:ind w:left="0" w:right="-1" w:firstLine="709"/>
        <w:rPr>
          <w:color w:val="auto"/>
        </w:rPr>
      </w:pPr>
      <w:r>
        <w:rPr>
          <w:color w:val="000000"/>
        </w:rPr>
        <w:t xml:space="preserve">7.5 </w:t>
      </w:r>
      <w:proofErr w:type="gramStart"/>
      <w:r>
        <w:rPr>
          <w:color w:val="000000"/>
        </w:rPr>
        <w:t>В</w:t>
      </w:r>
      <w:proofErr w:type="gramEnd"/>
      <w:r>
        <w:rPr>
          <w:color w:val="000000"/>
        </w:rPr>
        <w:t xml:space="preserve"> случае отказа или уклонения Подрядчика от устранения выявленных недостатков (дефектов), Заказчик имеет право устранить такие недостатки (дефекты) за свой счет, а Подрядчик обязан в течение 5 (пяти) рабочих дней с момента получения письменного требования Заказчика возместить последнему расходы, а также уплатить штраф в размере и в порядке, указанном в настоящем разделе Договора.</w:t>
      </w:r>
    </w:p>
    <w:p w:rsidR="007A3853" w:rsidRDefault="002D0490">
      <w:pPr>
        <w:pStyle w:val="affff0"/>
        <w:spacing w:after="0"/>
        <w:ind w:left="0" w:right="-1" w:firstLine="709"/>
        <w:rPr>
          <w:color w:val="auto"/>
        </w:rPr>
      </w:pPr>
      <w:r>
        <w:rPr>
          <w:color w:val="000000"/>
        </w:rPr>
        <w:t xml:space="preserve">7.6 </w:t>
      </w:r>
      <w:proofErr w:type="gramStart"/>
      <w:r>
        <w:rPr>
          <w:color w:val="000000"/>
        </w:rPr>
        <w:t>В</w:t>
      </w:r>
      <w:proofErr w:type="gramEnd"/>
      <w:r>
        <w:rPr>
          <w:color w:val="000000"/>
        </w:rPr>
        <w:t xml:space="preserve"> случае причинения Подрядчиком или его </w:t>
      </w:r>
      <w:proofErr w:type="spellStart"/>
      <w:r>
        <w:rPr>
          <w:color w:val="000000"/>
        </w:rPr>
        <w:t>субпобрядчиками</w:t>
      </w:r>
      <w:proofErr w:type="spellEnd"/>
      <w:r>
        <w:rPr>
          <w:color w:val="000000"/>
        </w:rPr>
        <w:t xml:space="preserve"> ущерба (убытков) третьим лицам (в том числе в, результате повреждения принадлежащего им имущества) в </w:t>
      </w:r>
      <w:r>
        <w:rPr>
          <w:color w:val="000000"/>
        </w:rPr>
        <w:lastRenderedPageBreak/>
        <w:t>ходе выполнения обязательств по Договору, последний обязан принять меры к возмещению причиненного ущерба (убытков) и возместить причиненный ущерб (убытки) в любой форме и способом в соответствии с действующим законодательством Российской Федерации.</w:t>
      </w:r>
    </w:p>
    <w:p w:rsidR="007A3853" w:rsidRDefault="002D0490">
      <w:pPr>
        <w:pStyle w:val="affff0"/>
        <w:spacing w:after="0"/>
        <w:ind w:left="0" w:right="-1" w:firstLine="709"/>
        <w:rPr>
          <w:color w:val="auto"/>
        </w:rPr>
      </w:pPr>
      <w:r>
        <w:rPr>
          <w:color w:val="000000"/>
        </w:rPr>
        <w:t xml:space="preserve">7.7 </w:t>
      </w:r>
      <w:proofErr w:type="gramStart"/>
      <w:r>
        <w:rPr>
          <w:color w:val="000000"/>
        </w:rPr>
        <w:t>В</w:t>
      </w:r>
      <w:proofErr w:type="gramEnd"/>
      <w:r>
        <w:rPr>
          <w:color w:val="000000"/>
        </w:rPr>
        <w:t xml:space="preserve"> случае, если в результате проверки, проводимой налоговым органом у Заказчика, к Заказчику будут применены налоговые санкции из-за недобросовестности (в качестве налогоплательщика) Подрядчика и (или) его контрагентов, Подрядчик обязан уплатить штраф Заказчику в размере налоговых санкций, предъявленных Заказчику налоговым органом. Вышеуказанный штраф возмещается Подрядчиком на основании претензии Заказчика.</w:t>
      </w:r>
    </w:p>
    <w:p w:rsidR="007A3853" w:rsidRDefault="002D0490">
      <w:pPr>
        <w:pStyle w:val="affff0"/>
        <w:ind w:left="0" w:right="-1" w:firstLine="709"/>
        <w:rPr>
          <w:rFonts w:eastAsia="Calibri"/>
          <w:color w:val="auto"/>
          <w:lang w:eastAsia="en-US"/>
        </w:rPr>
      </w:pPr>
      <w:r>
        <w:rPr>
          <w:rFonts w:eastAsia="Calibri"/>
          <w:color w:val="000000"/>
          <w:lang w:eastAsia="en-US"/>
        </w:rPr>
        <w:t xml:space="preserve">7.8 </w:t>
      </w:r>
      <w:proofErr w:type="gramStart"/>
      <w:r>
        <w:rPr>
          <w:rFonts w:eastAsia="Calibri"/>
          <w:color w:val="000000"/>
          <w:lang w:eastAsia="en-US"/>
        </w:rPr>
        <w:t>В</w:t>
      </w:r>
      <w:proofErr w:type="gramEnd"/>
      <w:r>
        <w:rPr>
          <w:rFonts w:eastAsia="Calibri"/>
          <w:color w:val="000000"/>
          <w:lang w:eastAsia="en-US"/>
        </w:rPr>
        <w:t xml:space="preserve"> случае ненадлежащего выполнения работ Заказчик вправе требовать:</w:t>
      </w:r>
    </w:p>
    <w:p w:rsidR="007A3853" w:rsidRDefault="002D0490">
      <w:pPr>
        <w:pStyle w:val="affff0"/>
        <w:ind w:left="0" w:right="-1" w:firstLine="709"/>
        <w:rPr>
          <w:rFonts w:eastAsia="Calibri"/>
          <w:color w:val="auto"/>
          <w:lang w:eastAsia="en-US"/>
        </w:rPr>
      </w:pPr>
      <w:r>
        <w:rPr>
          <w:rFonts w:eastAsia="Calibri"/>
          <w:color w:val="000000"/>
          <w:lang w:eastAsia="en-US"/>
        </w:rPr>
        <w:t>- безвозмездного устранения недостатков в разумный срок;</w:t>
      </w:r>
    </w:p>
    <w:p w:rsidR="007A3853" w:rsidRDefault="002D0490">
      <w:pPr>
        <w:pStyle w:val="affff0"/>
        <w:ind w:left="0" w:right="-1" w:firstLine="709"/>
        <w:rPr>
          <w:rFonts w:eastAsia="Calibri"/>
          <w:color w:val="auto"/>
          <w:lang w:eastAsia="en-US"/>
        </w:rPr>
      </w:pPr>
      <w:r>
        <w:rPr>
          <w:rFonts w:eastAsia="Calibri"/>
          <w:color w:val="000000"/>
          <w:lang w:eastAsia="en-US"/>
        </w:rPr>
        <w:t>- соразмерного уменьшения установленной за работу цены;</w:t>
      </w:r>
    </w:p>
    <w:p w:rsidR="007A3853" w:rsidRDefault="002D0490">
      <w:pPr>
        <w:pStyle w:val="affff0"/>
        <w:ind w:left="0" w:right="-1" w:firstLine="709"/>
        <w:rPr>
          <w:rFonts w:eastAsia="Calibri"/>
          <w:color w:val="auto"/>
          <w:lang w:eastAsia="en-US"/>
        </w:rPr>
      </w:pPr>
      <w:r>
        <w:rPr>
          <w:rFonts w:eastAsia="Calibri"/>
          <w:color w:val="000000"/>
          <w:lang w:eastAsia="en-US"/>
        </w:rPr>
        <w:t>- возмещения своих расходов на устранение недостатков.</w:t>
      </w:r>
    </w:p>
    <w:p w:rsidR="007A3853" w:rsidRDefault="002D0490">
      <w:pPr>
        <w:widowControl w:val="0"/>
        <w:spacing w:line="240" w:lineRule="atLeast"/>
        <w:ind w:right="-1" w:firstLine="709"/>
        <w:jc w:val="both"/>
        <w:textAlignment w:val="baseline"/>
        <w:rPr>
          <w:lang w:eastAsia="ru-RU"/>
        </w:rPr>
      </w:pPr>
      <w:r>
        <w:rPr>
          <w:color w:val="000000"/>
          <w:lang w:eastAsia="ru-RU"/>
        </w:rPr>
        <w:t>7.9 Размер штрафа, начисляемого за неисполнение или ненадлежащее исполнение Подрядчиком обязательств, предусмотренных в Договоре, устанавливается Договором в порядке, предусмотренном пунктами 7</w:t>
      </w:r>
      <w:r>
        <w:rPr>
          <w:i/>
          <w:color w:val="000000"/>
          <w:lang w:eastAsia="ru-RU"/>
        </w:rPr>
        <w:t>.10 – 7.12</w:t>
      </w:r>
      <w:r>
        <w:rPr>
          <w:color w:val="000000"/>
          <w:lang w:eastAsia="ru-RU"/>
        </w:rPr>
        <w:t xml:space="preserve"> настоящего Договора, в виде фиксированной суммы, в том числе рассчитываемой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w:t>
      </w:r>
    </w:p>
    <w:p w:rsidR="007A3853" w:rsidRDefault="002D0490">
      <w:pPr>
        <w:ind w:right="-1" w:firstLine="709"/>
        <w:jc w:val="both"/>
      </w:pPr>
      <w:r>
        <w:rPr>
          <w:color w:val="000000"/>
        </w:rPr>
        <w:t xml:space="preserve">7.10 За каждый факт неисполнения или ненадлежащего исполнения Поставщиком (Подрядчиком, Исполнителем) обязательств (в том числе гарантийного обязательства), предусмотренных Договором, за исключением просрочки исполнения обязательств, предусмотренных Договором, размер штрафа устанавливается </w:t>
      </w:r>
      <w:r w:rsidR="00B84D82">
        <w:rPr>
          <w:color w:val="000000"/>
        </w:rPr>
        <w:t xml:space="preserve">в виде фиксированной суммы: </w:t>
      </w:r>
      <w:r w:rsidR="004F0464">
        <w:rPr>
          <w:color w:val="000000"/>
        </w:rPr>
        <w:t>_________________________________________</w:t>
      </w:r>
      <w:r>
        <w:rPr>
          <w:color w:val="000000"/>
        </w:rPr>
        <w:t xml:space="preserve">, определяемой в следующем порядке (за исключением случаев, предусмотренных </w:t>
      </w:r>
      <w:proofErr w:type="spellStart"/>
      <w:r>
        <w:rPr>
          <w:color w:val="000000"/>
        </w:rPr>
        <w:t>пп</w:t>
      </w:r>
      <w:proofErr w:type="spellEnd"/>
      <w:r>
        <w:rPr>
          <w:color w:val="000000"/>
        </w:rPr>
        <w:t>. 7.11 – 7.12 настоящего Договора):</w:t>
      </w:r>
    </w:p>
    <w:p w:rsidR="007A3853" w:rsidRDefault="002D0490">
      <w:pPr>
        <w:ind w:right="-1" w:firstLine="709"/>
        <w:jc w:val="both"/>
      </w:pPr>
      <w:r>
        <w:rPr>
          <w:color w:val="000000"/>
        </w:rPr>
        <w:t>а) 10 процентов цены Договора (этапа) в случае, если цена Договора (этапа) не превышает 3 млн. рублей;</w:t>
      </w:r>
    </w:p>
    <w:p w:rsidR="007A3853" w:rsidRDefault="002D0490">
      <w:pPr>
        <w:ind w:right="-1" w:firstLine="709"/>
        <w:jc w:val="both"/>
      </w:pPr>
      <w:r>
        <w:rPr>
          <w:color w:val="000000"/>
        </w:rPr>
        <w:t>б) 5 процентов цены Договора (этапа) в случае, если цена Договора (этапа) составляет от 3 млн. рублей до 50 млн. рублей (включительно);</w:t>
      </w:r>
    </w:p>
    <w:p w:rsidR="007A3853" w:rsidRDefault="002D0490">
      <w:pPr>
        <w:ind w:right="-1" w:firstLine="709"/>
        <w:jc w:val="both"/>
      </w:pPr>
      <w:r>
        <w:rPr>
          <w:color w:val="000000"/>
        </w:rPr>
        <w:t>в) 1 процент цены Договора (этапа) в случае, если цена Договора (этапа) составляет от 50 млн. рублей до 100 млн. рублей (включительно);</w:t>
      </w:r>
    </w:p>
    <w:p w:rsidR="007A3853" w:rsidRDefault="002D0490">
      <w:pPr>
        <w:ind w:right="-1" w:firstLine="709"/>
        <w:jc w:val="both"/>
      </w:pPr>
      <w:r>
        <w:rPr>
          <w:color w:val="000000"/>
        </w:rPr>
        <w:t>г) 0,5 процента цены Договора (этапа) в случае, если цена Договора (этапа) составляет от 100 млн. рублей до 500 млн. рублей (включительно);</w:t>
      </w:r>
    </w:p>
    <w:p w:rsidR="007A3853" w:rsidRDefault="002D0490">
      <w:pPr>
        <w:ind w:right="-1" w:firstLine="709"/>
        <w:jc w:val="both"/>
      </w:pPr>
      <w:r>
        <w:rPr>
          <w:color w:val="000000"/>
        </w:rPr>
        <w:t>д) 0,4 процента цены Договора (этапа) в случае, если цена Договора (этапа) составляет от 500 млн. рублей до 1 млрд. рублей (включительно);</w:t>
      </w:r>
    </w:p>
    <w:p w:rsidR="007A3853" w:rsidRDefault="002D0490">
      <w:pPr>
        <w:ind w:right="-1" w:firstLine="709"/>
        <w:jc w:val="both"/>
      </w:pPr>
      <w:r>
        <w:rPr>
          <w:color w:val="000000"/>
        </w:rPr>
        <w:t>е) 0,3 процента цены Договора (этапа) в случае, если цена Договора (этапа) составляет от 1 млрд. рублей до 2 млрд. рублей (включительно);</w:t>
      </w:r>
    </w:p>
    <w:p w:rsidR="007A3853" w:rsidRDefault="002D0490">
      <w:pPr>
        <w:ind w:right="-1" w:firstLine="709"/>
        <w:jc w:val="both"/>
      </w:pPr>
      <w:r>
        <w:rPr>
          <w:color w:val="000000"/>
        </w:rPr>
        <w:t>ж) 0,25 процента цены Договора (этапа) в случае, если цена Договора (этапа) составляет от 2 млрд. рублей до 5 млрд. рублей (включительно);</w:t>
      </w:r>
    </w:p>
    <w:p w:rsidR="007A3853" w:rsidRDefault="002D0490">
      <w:pPr>
        <w:ind w:right="-1" w:firstLine="709"/>
        <w:jc w:val="both"/>
      </w:pPr>
      <w:r>
        <w:rPr>
          <w:color w:val="000000"/>
        </w:rPr>
        <w:t>з) 0,2 процента цены Договора (этапа) в случае, если цена Договора (этапа) составляет от 5 млрд. рублей до 10 млрд. рублей (включительно);</w:t>
      </w:r>
    </w:p>
    <w:p w:rsidR="007A3853" w:rsidRDefault="002D0490">
      <w:pPr>
        <w:ind w:right="-1" w:firstLine="709"/>
        <w:jc w:val="both"/>
      </w:pPr>
      <w:r>
        <w:rPr>
          <w:color w:val="000000"/>
        </w:rPr>
        <w:t>и) 0,1 процента цены Договора (этапа) в случае, если цена Договора (этапа) превышает 10 млрд. рублей.</w:t>
      </w:r>
    </w:p>
    <w:p w:rsidR="007A3853" w:rsidRDefault="002D0490">
      <w:pPr>
        <w:ind w:right="-1" w:firstLine="709"/>
        <w:jc w:val="both"/>
      </w:pPr>
      <w:r>
        <w:rPr>
          <w:color w:val="000000"/>
        </w:rPr>
        <w:t xml:space="preserve">7.11 За каждый факт неисполнения или ненадлежащего исполнения Поставщиком (Подрядчиком, Исполнителем) обязательств, предусмотренных Договором, в случаях, предусмотренных настоящим пунктом, размер штрафа устанавливается в виде фиксированной суммы: </w:t>
      </w:r>
      <w:r w:rsidR="004F0464">
        <w:rPr>
          <w:color w:val="000000"/>
        </w:rPr>
        <w:t>_______________________________________________</w:t>
      </w:r>
      <w:r>
        <w:rPr>
          <w:color w:val="000000"/>
        </w:rPr>
        <w:t>.</w:t>
      </w:r>
    </w:p>
    <w:p w:rsidR="007A3853" w:rsidRDefault="002D0490">
      <w:pPr>
        <w:ind w:right="-1" w:firstLine="709"/>
        <w:jc w:val="both"/>
      </w:pPr>
      <w:r>
        <w:rPr>
          <w:color w:val="000000"/>
        </w:rPr>
        <w:t xml:space="preserve">7.12.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(при наличии в Договоре </w:t>
      </w:r>
      <w:r>
        <w:rPr>
          <w:color w:val="000000"/>
        </w:rPr>
        <w:lastRenderedPageBreak/>
        <w:t xml:space="preserve">таких обязательств) в виде фиксированной суммы: </w:t>
      </w:r>
      <w:r w:rsidR="004F0464">
        <w:rPr>
          <w:color w:val="000000"/>
        </w:rPr>
        <w:t>________________</w:t>
      </w:r>
      <w:r>
        <w:rPr>
          <w:color w:val="000000"/>
        </w:rPr>
        <w:t xml:space="preserve"> руб., определяемой в следующем порядке:</w:t>
      </w:r>
    </w:p>
    <w:p w:rsidR="007A3853" w:rsidRDefault="002D0490">
      <w:pPr>
        <w:ind w:right="-1" w:firstLine="709"/>
        <w:jc w:val="both"/>
      </w:pPr>
      <w:r>
        <w:rPr>
          <w:color w:val="000000"/>
        </w:rPr>
        <w:t>а) 1000 рублей, если цена Договора не превышает 3 млн. рублей;</w:t>
      </w:r>
    </w:p>
    <w:p w:rsidR="007A3853" w:rsidRDefault="002D0490">
      <w:pPr>
        <w:ind w:right="-1" w:firstLine="709"/>
        <w:jc w:val="both"/>
      </w:pPr>
      <w:r>
        <w:rPr>
          <w:color w:val="000000"/>
        </w:rPr>
        <w:t>б) 5000 рублей, если цена Договора составляет от 3 млн. рублей до 50 млн. рублей (включительно);</w:t>
      </w:r>
    </w:p>
    <w:p w:rsidR="007A3853" w:rsidRDefault="002D0490">
      <w:pPr>
        <w:ind w:right="-1" w:firstLine="709"/>
        <w:jc w:val="both"/>
      </w:pPr>
      <w:r>
        <w:rPr>
          <w:color w:val="000000"/>
        </w:rPr>
        <w:t>в) 10000 рублей, если цена Договора составляет от 50 млн. рублей до 100 млн. рублей (включительно);</w:t>
      </w:r>
    </w:p>
    <w:p w:rsidR="007A3853" w:rsidRDefault="002D0490">
      <w:pPr>
        <w:ind w:right="-1" w:firstLine="709"/>
        <w:jc w:val="both"/>
      </w:pPr>
      <w:r>
        <w:rPr>
          <w:color w:val="000000"/>
        </w:rPr>
        <w:t>г) 100000 рублей, если цена Договора превышает 100 млн. рублей.</w:t>
      </w:r>
    </w:p>
    <w:p w:rsidR="007A3853" w:rsidRDefault="002D0490">
      <w:pPr>
        <w:ind w:right="-1" w:firstLine="709"/>
        <w:jc w:val="both"/>
      </w:pPr>
      <w:r>
        <w:rPr>
          <w:color w:val="000000"/>
        </w:rPr>
        <w:t xml:space="preserve">7.13.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w:t>
      </w:r>
      <w:r w:rsidR="004F0464">
        <w:rPr>
          <w:color w:val="000000"/>
        </w:rPr>
        <w:t>________________</w:t>
      </w:r>
      <w:r>
        <w:rPr>
          <w:color w:val="000000"/>
        </w:rPr>
        <w:t xml:space="preserve"> руб., определяемой в следующем порядке:</w:t>
      </w:r>
    </w:p>
    <w:p w:rsidR="007A3853" w:rsidRDefault="002D0490">
      <w:pPr>
        <w:ind w:right="-1" w:firstLine="709"/>
        <w:jc w:val="both"/>
      </w:pPr>
      <w:r>
        <w:rPr>
          <w:color w:val="000000"/>
        </w:rPr>
        <w:t>а) 1000 рублей, если цена Договора не превышает 3 млн. рублей (включительно);</w:t>
      </w:r>
    </w:p>
    <w:p w:rsidR="007A3853" w:rsidRDefault="002D0490">
      <w:pPr>
        <w:ind w:right="-1" w:firstLine="709"/>
        <w:jc w:val="both"/>
      </w:pPr>
      <w:r>
        <w:rPr>
          <w:color w:val="000000"/>
        </w:rPr>
        <w:t>б) 5000 рублей, если цена Договора составляет от 3 млн. рублей до 50 млн. рублей (включительно);</w:t>
      </w:r>
    </w:p>
    <w:p w:rsidR="007A3853" w:rsidRDefault="002D0490">
      <w:pPr>
        <w:ind w:right="-1" w:firstLine="709"/>
        <w:jc w:val="both"/>
      </w:pPr>
      <w:r>
        <w:rPr>
          <w:color w:val="000000"/>
        </w:rPr>
        <w:t>в) 10000 рублей, если цена Договора составляет от 50 млн. рублей до 100 млн. рублей (включительно);</w:t>
      </w:r>
    </w:p>
    <w:p w:rsidR="007A3853" w:rsidRDefault="002D0490">
      <w:pPr>
        <w:ind w:right="-1" w:firstLine="709"/>
        <w:jc w:val="both"/>
      </w:pPr>
      <w:r>
        <w:rPr>
          <w:color w:val="000000"/>
        </w:rPr>
        <w:t>г) 100000 рублей, если цена Договора превышает 100 млн. рублей.</w:t>
      </w:r>
    </w:p>
    <w:p w:rsidR="007A3853" w:rsidRDefault="002D0490">
      <w:pPr>
        <w:widowControl w:val="0"/>
        <w:spacing w:line="240" w:lineRule="atLeast"/>
        <w:ind w:right="-1" w:firstLine="709"/>
        <w:jc w:val="both"/>
        <w:textAlignment w:val="baseline"/>
        <w:rPr>
          <w:color w:val="000000"/>
          <w:lang w:eastAsia="ru-RU"/>
        </w:rPr>
      </w:pPr>
      <w:r>
        <w:rPr>
          <w:color w:val="000000"/>
          <w:lang w:eastAsia="ru-RU"/>
        </w:rPr>
        <w:t xml:space="preserve">7.14 Пеня в соответствии с Федеральным законом №223-ФЗ, Положением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пеней </w:t>
      </w:r>
      <w:r>
        <w:rPr>
          <w:i/>
          <w:color w:val="000000"/>
        </w:rPr>
        <w:t xml:space="preserve">ключевой ставки </w:t>
      </w:r>
      <w:r>
        <w:rPr>
          <w:color w:val="000000"/>
          <w:lang w:eastAsia="ru-RU"/>
        </w:rPr>
        <w:t>Центрального банка Российской Федерации от не уплаченной в срок суммы.</w:t>
      </w:r>
    </w:p>
    <w:p w:rsidR="007A3853" w:rsidRDefault="002D0490">
      <w:pPr>
        <w:spacing w:line="240" w:lineRule="atLeast"/>
        <w:ind w:right="-1" w:firstLine="709"/>
        <w:jc w:val="both"/>
        <w:rPr>
          <w:color w:val="000000"/>
          <w:lang w:eastAsia="ru-RU"/>
        </w:rPr>
      </w:pPr>
      <w:r>
        <w:rPr>
          <w:color w:val="000000"/>
          <w:lang w:eastAsia="ru-RU"/>
        </w:rPr>
        <w:t xml:space="preserve">7.15 В соответствии с Федеральным законом №223-ФЗ, Положением пеня начисляется за каждый день просрочки исполнения Подрядчиком обязательства, предусмотренного Договором, в размере одной трехсотой действующей на дату уплаты пени </w:t>
      </w:r>
      <w:r>
        <w:rPr>
          <w:i/>
          <w:color w:val="000000"/>
        </w:rPr>
        <w:t xml:space="preserve">ключевой ставки </w:t>
      </w:r>
      <w:r>
        <w:rPr>
          <w:color w:val="000000"/>
          <w:lang w:eastAsia="ru-RU"/>
        </w:rPr>
        <w:t>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w:t>
      </w:r>
    </w:p>
    <w:p w:rsidR="007A3853" w:rsidRDefault="002D0490">
      <w:pPr>
        <w:spacing w:line="240" w:lineRule="atLeast"/>
        <w:ind w:right="-1" w:firstLine="709"/>
        <w:jc w:val="both"/>
        <w:rPr>
          <w:lang w:eastAsia="ru-RU"/>
        </w:rPr>
      </w:pPr>
      <w:r>
        <w:rPr>
          <w:color w:val="000000"/>
          <w:lang w:eastAsia="ru-RU"/>
        </w:rPr>
        <w:t>7.16 Общая сумма начисленной неустойки (штрафов, пени) за неисполнение или ненадлежащее исполнение Подрядчиком обязательств, предусмотренных Договором, не может превышать цену Договора.</w:t>
      </w:r>
    </w:p>
    <w:p w:rsidR="007A3853" w:rsidRDefault="002D0490">
      <w:pPr>
        <w:ind w:right="-1" w:firstLine="709"/>
        <w:jc w:val="both"/>
        <w:rPr>
          <w:lang w:eastAsia="ru-RU"/>
        </w:rPr>
      </w:pPr>
      <w:r>
        <w:rPr>
          <w:color w:val="000000"/>
          <w:lang w:eastAsia="ru-RU"/>
        </w:rPr>
        <w:t>7.17 Заказчик вправе требовать от Подрядчика уплаты штрафа по каждому факту неисполнения или ненадлежащего исполнения обязательств по настоящему Договору, а также за каждый факт просрочки исполнения обязательств по этапу, неисполнения или ненадлежащего исполнения этапов, установленных настоящим Договором.</w:t>
      </w:r>
    </w:p>
    <w:p w:rsidR="007A3853" w:rsidRDefault="002D0490">
      <w:pPr>
        <w:ind w:right="-1" w:firstLine="709"/>
        <w:jc w:val="both"/>
        <w:rPr>
          <w:lang w:eastAsia="ru-RU"/>
        </w:rPr>
      </w:pPr>
      <w:r>
        <w:rPr>
          <w:color w:val="000000"/>
          <w:lang w:eastAsia="ru-RU"/>
        </w:rPr>
        <w:t xml:space="preserve">7.18 Пени и штрафы уплачиваются Подрядчиком посредством перечисления взыскиваемых сумм по указанным Заказчиком в претензии реквизитам. Подрядчик представляет Заказчику документальное подтверждение такого перечисления в течение 5 (пяти) рабочих дней с даты осуществления платежа. </w:t>
      </w:r>
    </w:p>
    <w:p w:rsidR="007A3853" w:rsidRDefault="002D0490">
      <w:pPr>
        <w:ind w:right="-1" w:firstLine="709"/>
        <w:jc w:val="both"/>
        <w:rPr>
          <w:lang w:eastAsia="ru-RU"/>
        </w:rPr>
      </w:pPr>
      <w:r>
        <w:rPr>
          <w:color w:val="000000"/>
          <w:lang w:eastAsia="ru-RU"/>
        </w:rPr>
        <w:t>7.19 Заказчик вправе зачесть сумму пени и штрафов в счет сумм платежей, подлежащих уплате Подрядчику по Договору. В этом случае Заказчик направляет Подрядчику уведомление о зачете, в котором указывается, что зачет требований производится в порядке ст. 410 Гражданского Кодекса Российской Федерации, а также указываются суммы и периоды возникновения обязательств, периоды просрочки. Применение настоящего пункта освобождает Заказчика от ответственности, предусмотренной пунктами 7.13., 7.14. договора.</w:t>
      </w:r>
    </w:p>
    <w:p w:rsidR="007A3853" w:rsidRDefault="002D0490">
      <w:pPr>
        <w:ind w:right="-1" w:firstLine="709"/>
        <w:jc w:val="both"/>
        <w:rPr>
          <w:lang w:eastAsia="ru-RU"/>
        </w:rPr>
      </w:pPr>
      <w:r>
        <w:rPr>
          <w:color w:val="000000"/>
          <w:lang w:eastAsia="ru-RU"/>
        </w:rPr>
        <w:t>7.20 Применение предусмотренных мер ответственности не лишает Заказчика права на возмещение убытков, возникших в результате неисполнения (ненадлежащего исполнения) Подрядчиком своих обязательств.</w:t>
      </w:r>
    </w:p>
    <w:p w:rsidR="007A3853" w:rsidRDefault="002D0490">
      <w:pPr>
        <w:tabs>
          <w:tab w:val="left" w:pos="709"/>
        </w:tabs>
        <w:ind w:right="-1" w:firstLine="709"/>
        <w:jc w:val="both"/>
        <w:rPr>
          <w:lang w:eastAsia="ru-RU"/>
        </w:rPr>
      </w:pPr>
      <w:r>
        <w:rPr>
          <w:color w:val="000000"/>
          <w:lang w:eastAsia="ru-RU"/>
        </w:rPr>
        <w:lastRenderedPageBreak/>
        <w:t xml:space="preserve">7.21 Подрядчик обязан компенсировать Заказчику ущерб, включая судебные издержки, связанный с травмами или ущербом, нанесенным третьим лицам, возникший вследствие невыполнения и/или ненадлежащего выполнения Подрядчиком работ в соответствии с Договором или вследствие нарушения имущественных или интеллектуальных прав. </w:t>
      </w:r>
    </w:p>
    <w:p w:rsidR="007A3853" w:rsidRDefault="002D0490">
      <w:pPr>
        <w:tabs>
          <w:tab w:val="left" w:pos="709"/>
        </w:tabs>
        <w:ind w:right="-1" w:firstLine="709"/>
        <w:jc w:val="both"/>
        <w:rPr>
          <w:lang w:eastAsia="ru-RU"/>
        </w:rPr>
      </w:pPr>
      <w:r>
        <w:rPr>
          <w:color w:val="000000"/>
          <w:lang w:eastAsia="ru-RU"/>
        </w:rPr>
        <w:t xml:space="preserve">7.22 Сторона освобождается от уплаты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rsidR="007A3853" w:rsidRDefault="002D0490">
      <w:pPr>
        <w:ind w:right="-1" w:firstLine="709"/>
        <w:jc w:val="both"/>
        <w:rPr>
          <w:lang w:eastAsia="ru-RU"/>
        </w:rPr>
      </w:pPr>
      <w:r>
        <w:rPr>
          <w:color w:val="000000"/>
          <w:lang w:eastAsia="ru-RU"/>
        </w:rPr>
        <w:t>7.23 Уплата неустоек и возмещение убытков не освобождает Стороны от исполнения своих обязательств по Договору.</w:t>
      </w:r>
    </w:p>
    <w:p w:rsidR="007A3853" w:rsidRDefault="002D0490">
      <w:pPr>
        <w:ind w:right="-1" w:firstLine="709"/>
        <w:jc w:val="both"/>
        <w:rPr>
          <w:lang w:eastAsia="ru-RU"/>
        </w:rPr>
      </w:pPr>
      <w:r>
        <w:rPr>
          <w:color w:val="000000"/>
          <w:lang w:eastAsia="ru-RU"/>
        </w:rPr>
        <w:t>7.24 Ответственность виновного за разглашение сведений, составляющих государственную, налоговую, коммерческую тайны определяется законодательством Российской Федерации.</w:t>
      </w:r>
    </w:p>
    <w:p w:rsidR="007A3853" w:rsidRDefault="002D0490">
      <w:pPr>
        <w:widowControl w:val="0"/>
        <w:spacing w:line="240" w:lineRule="atLeast"/>
        <w:ind w:right="-1" w:firstLine="709"/>
        <w:jc w:val="both"/>
        <w:rPr>
          <w:lang w:eastAsia="ru-RU"/>
        </w:rPr>
      </w:pPr>
      <w:r>
        <w:rPr>
          <w:color w:val="000000"/>
          <w:lang w:eastAsia="ru-RU"/>
        </w:rPr>
        <w:t>7.25 Окончание срока действия настоящего Договора не освобождает Стороны от ответственности за нарушение его условий в период его действия.</w:t>
      </w:r>
    </w:p>
    <w:p w:rsidR="007A3853" w:rsidRDefault="002D0490">
      <w:pPr>
        <w:widowControl w:val="0"/>
        <w:spacing w:line="240" w:lineRule="atLeast"/>
        <w:ind w:right="-1" w:firstLine="709"/>
        <w:jc w:val="both"/>
        <w:rPr>
          <w:lang w:eastAsia="ru-RU"/>
        </w:rPr>
      </w:pPr>
      <w:r>
        <w:rPr>
          <w:color w:val="000000"/>
          <w:lang w:eastAsia="ru-RU"/>
        </w:rPr>
        <w:t>7.26 В случае если Заказчик будет подвергнут административному наказанию вследствие неисполнения или ненадлежащего исполнения Подрядчиком обязательств, предусмотренных Договором, в том числе по причине неисполнения или ненадлежащего исполнения требований нормативных актов (нормативно-технических, нормативных правовых и иных документов), требования которых Подрядчик обязан соблюдать в ходе исполнения Договора, Подрядчик обязуется в полном объёме возместить Заказчику убытки, возникшие вследствие назначения соответствующего вида и размера административного наказания.</w:t>
      </w:r>
    </w:p>
    <w:p w:rsidR="007A3853" w:rsidRDefault="002D0490">
      <w:pPr>
        <w:widowControl w:val="0"/>
        <w:spacing w:line="240" w:lineRule="atLeast"/>
        <w:ind w:right="-1" w:firstLine="709"/>
        <w:jc w:val="both"/>
        <w:rPr>
          <w:lang w:eastAsia="ru-RU"/>
        </w:rPr>
      </w:pPr>
      <w:r>
        <w:rPr>
          <w:color w:val="000000"/>
          <w:lang w:eastAsia="ru-RU"/>
        </w:rPr>
        <w:t xml:space="preserve">7.27 </w:t>
      </w:r>
      <w:r>
        <w:rPr>
          <w:color w:val="000000"/>
        </w:rPr>
        <w:t>За неисполнение или ненадлежащее исполнение поставщиком (подрядчиком, исполнителем) гарантийных обязательств, предусмотренных Договором, размер штрафа устанавливается в размере, рассчитанном в соответствии с условиями Договора о штрафе за нарушение обязательств, имеющих стоимостное выражение.</w:t>
      </w:r>
    </w:p>
    <w:p w:rsidR="007A3853" w:rsidRDefault="007A3853">
      <w:pPr>
        <w:widowControl w:val="0"/>
        <w:spacing w:line="240" w:lineRule="atLeast"/>
        <w:ind w:right="-1" w:firstLine="709"/>
        <w:jc w:val="both"/>
        <w:rPr>
          <w:lang w:eastAsia="ru-RU"/>
        </w:rPr>
      </w:pPr>
    </w:p>
    <w:p w:rsidR="007A3853" w:rsidRDefault="002D0490">
      <w:pPr>
        <w:pStyle w:val="Standard"/>
        <w:ind w:right="-1"/>
        <w:jc w:val="center"/>
        <w:rPr>
          <w:rFonts w:cs="Times New Roman"/>
          <w:b/>
          <w:lang w:val="ru-RU"/>
        </w:rPr>
      </w:pPr>
      <w:r>
        <w:rPr>
          <w:rFonts w:cs="Times New Roman"/>
          <w:b/>
          <w:color w:val="000000"/>
          <w:lang w:val="ru-RU"/>
        </w:rPr>
        <w:t>8. Обстоятельства непреодолимой силы</w:t>
      </w:r>
    </w:p>
    <w:p w:rsidR="007A3853" w:rsidRDefault="002D0490">
      <w:pPr>
        <w:pStyle w:val="Standard"/>
        <w:shd w:val="clear" w:color="auto" w:fill="FFFFFF"/>
        <w:ind w:right="-1" w:firstLine="709"/>
        <w:jc w:val="both"/>
        <w:rPr>
          <w:rFonts w:cs="Times New Roman"/>
          <w:color w:val="000000"/>
          <w:lang w:val="ru-RU"/>
        </w:rPr>
      </w:pPr>
      <w:r>
        <w:rPr>
          <w:rFonts w:cs="Times New Roman"/>
          <w:color w:val="000000"/>
          <w:lang w:val="ru-RU"/>
        </w:rPr>
        <w:t>8.1 Стороны освобождаются от ответственности за частичное или полное неисполнение обязательств по настоящему Договору при наступлении обстоятельств непреодолимой силы, которые делают невозможным исполнения обязательств по настоящему Договору.</w:t>
      </w:r>
    </w:p>
    <w:p w:rsidR="007A3853" w:rsidRDefault="002D0490">
      <w:pPr>
        <w:pStyle w:val="Standard"/>
        <w:shd w:val="clear" w:color="auto" w:fill="FFFFFF"/>
        <w:ind w:right="-1" w:firstLine="709"/>
        <w:jc w:val="both"/>
        <w:rPr>
          <w:rFonts w:cs="Times New Roman"/>
          <w:lang w:val="ru-RU"/>
        </w:rPr>
      </w:pPr>
      <w:r>
        <w:rPr>
          <w:rFonts w:cs="Times New Roman"/>
          <w:color w:val="000000"/>
          <w:lang w:val="ru-RU"/>
        </w:rPr>
        <w:t>8.2 Если в результате обстоятельств непреодолимой силы работам был нанесен значительный, по мнению одной из Сторон, ущерб, то эта Сторона в установленном законом порядке обязана уведомить об этом другую в течение 2 (двух) рабочих дней. Далее Стороны обязаны обсудить целесообразность дальнейшего продолжения выполнения работ, либо инициировать процедуру расторжения Договора.</w:t>
      </w:r>
    </w:p>
    <w:p w:rsidR="007A3853" w:rsidRDefault="002D0490">
      <w:pPr>
        <w:pStyle w:val="affff0"/>
        <w:suppressAutoHyphens w:val="0"/>
        <w:spacing w:after="0"/>
        <w:ind w:left="0" w:right="-1" w:firstLine="709"/>
        <w:contextualSpacing w:val="0"/>
      </w:pPr>
      <w:r>
        <w:rPr>
          <w:rFonts w:eastAsia="MS Mincho"/>
          <w:color w:val="000000"/>
        </w:rPr>
        <w:t>8.3. Если, по мнению сторон, выполнение работ может быть продолжено в порядке, действовавшему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 действовали обстоятельства непреодолимой силы и их последствия.</w:t>
      </w:r>
    </w:p>
    <w:p w:rsidR="007A3853" w:rsidRDefault="002D0490">
      <w:pPr>
        <w:pStyle w:val="affff0"/>
        <w:widowControl w:val="0"/>
        <w:tabs>
          <w:tab w:val="left" w:pos="1560"/>
        </w:tabs>
        <w:suppressAutoHyphens w:val="0"/>
        <w:spacing w:after="0"/>
        <w:ind w:left="0" w:right="-1" w:firstLine="709"/>
        <w:rPr>
          <w:color w:val="auto"/>
          <w:lang w:eastAsia="ru-RU"/>
        </w:rPr>
      </w:pPr>
      <w:r>
        <w:rPr>
          <w:color w:val="000000"/>
          <w:lang w:eastAsia="ru-RU"/>
        </w:rPr>
        <w:t xml:space="preserve">8.4 Если обстоятельства, указанные в </w:t>
      </w:r>
      <w:hyperlink w:anchor="Par234">
        <w:r>
          <w:rPr>
            <w:color w:val="auto"/>
            <w:u w:val="single"/>
            <w:lang w:eastAsia="ru-RU"/>
          </w:rPr>
          <w:t>пункте 8.1</w:t>
        </w:r>
      </w:hyperlink>
      <w:r>
        <w:rPr>
          <w:color w:val="000000"/>
          <w:lang w:eastAsia="ru-RU"/>
        </w:rPr>
        <w:t xml:space="preserve"> Договора, будут длиться более 2 (двух) календарных месяцев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обстоятельств.</w:t>
      </w:r>
    </w:p>
    <w:p w:rsidR="007A3853" w:rsidRDefault="007A3853">
      <w:pPr>
        <w:pStyle w:val="affff0"/>
        <w:widowControl w:val="0"/>
        <w:tabs>
          <w:tab w:val="left" w:pos="1560"/>
        </w:tabs>
        <w:suppressAutoHyphens w:val="0"/>
        <w:spacing w:after="0"/>
        <w:ind w:left="0" w:right="-1" w:firstLine="709"/>
        <w:rPr>
          <w:color w:val="auto"/>
          <w:lang w:eastAsia="ru-RU"/>
        </w:rPr>
      </w:pPr>
    </w:p>
    <w:p w:rsidR="007A3853" w:rsidRDefault="002D0490">
      <w:pPr>
        <w:ind w:right="-1"/>
        <w:jc w:val="center"/>
        <w:rPr>
          <w:rFonts w:eastAsia="MS Mincho"/>
          <w:b/>
          <w:color w:val="000000"/>
        </w:rPr>
      </w:pPr>
      <w:r>
        <w:rPr>
          <w:b/>
          <w:color w:val="000000"/>
        </w:rPr>
        <w:t>9. Материалы, оборудование и выполнение работ.</w:t>
      </w:r>
    </w:p>
    <w:p w:rsidR="007A3853" w:rsidRDefault="002D0490">
      <w:pPr>
        <w:ind w:right="-1" w:firstLine="709"/>
        <w:jc w:val="both"/>
        <w:rPr>
          <w:color w:val="000000"/>
        </w:rPr>
      </w:pPr>
      <w:r>
        <w:rPr>
          <w:color w:val="000000"/>
        </w:rPr>
        <w:lastRenderedPageBreak/>
        <w:t>9.1 Подрядчик принимает на себя обязательство обеспечить Объект при выполнении работ строительными материалами, изделиями и конструкциями, инженерным (технологическим) оборудованием в соответствии с техническим заданием.</w:t>
      </w:r>
    </w:p>
    <w:p w:rsidR="007A3853" w:rsidRDefault="002D0490">
      <w:pPr>
        <w:ind w:right="-1" w:firstLine="709"/>
        <w:jc w:val="both"/>
        <w:rPr>
          <w:color w:val="000000"/>
        </w:rPr>
      </w:pPr>
      <w:r>
        <w:rPr>
          <w:color w:val="000000"/>
        </w:rPr>
        <w:t>9.2 Все поставляемые для строительства материалы, конструкции и оборудование должны иметь соответствующие сертификаты, технические паспорта, результаты испытаний, удостоверяющие их качество, пройти входной контроль. Копии этих сертификатов, технических паспортов и результатов испытаний должны быть предоставлены Заказчику за 3 (три) рабочих дня до начала производства работ, выполняемых с использованием этих материалов, конструкций и оборудования.</w:t>
      </w:r>
    </w:p>
    <w:p w:rsidR="007A3853" w:rsidRDefault="002D0490">
      <w:pPr>
        <w:ind w:right="-1" w:firstLine="709"/>
        <w:jc w:val="both"/>
        <w:rPr>
          <w:color w:val="000000"/>
        </w:rPr>
      </w:pPr>
      <w:r>
        <w:rPr>
          <w:color w:val="000000"/>
        </w:rPr>
        <w:t>9.3 Подрядчик обязан за свои средства с использованием лаборатории в ходе приемки поступающих на Объект материалов, конструкций и изделий, а также выполненных строительных работ, обеспечить предусмотренные техническим заданием испытания и измерения и представить результаты этих испытаний Заказчику до приемки им выполненных работ.</w:t>
      </w:r>
    </w:p>
    <w:p w:rsidR="007A3853" w:rsidRDefault="002D0490">
      <w:pPr>
        <w:tabs>
          <w:tab w:val="left" w:pos="1134"/>
        </w:tabs>
        <w:ind w:right="-1" w:firstLine="709"/>
        <w:jc w:val="both"/>
        <w:rPr>
          <w:color w:val="000000"/>
        </w:rPr>
      </w:pPr>
      <w:r>
        <w:rPr>
          <w:color w:val="000000"/>
        </w:rPr>
        <w:t>9.4 Заказчик, представители Заказчика вправе направить Подрядчику письменное предписание:</w:t>
      </w:r>
    </w:p>
    <w:p w:rsidR="007A3853" w:rsidRDefault="002D0490">
      <w:pPr>
        <w:tabs>
          <w:tab w:val="left" w:pos="1134"/>
        </w:tabs>
        <w:ind w:right="-1" w:firstLine="709"/>
        <w:jc w:val="both"/>
        <w:rPr>
          <w:color w:val="000000"/>
        </w:rPr>
      </w:pPr>
      <w:r>
        <w:rPr>
          <w:color w:val="000000"/>
        </w:rPr>
        <w:t>а) об удалении со строительной площадки в установленные сроки материалов, конструкций, изделий и оборудования, не соответствующих требованием технического задания и условиям Договора;</w:t>
      </w:r>
    </w:p>
    <w:p w:rsidR="007A3853" w:rsidRDefault="002D0490">
      <w:pPr>
        <w:tabs>
          <w:tab w:val="left" w:pos="1134"/>
        </w:tabs>
        <w:ind w:right="-1" w:firstLine="709"/>
        <w:jc w:val="both"/>
        <w:rPr>
          <w:color w:val="000000"/>
        </w:rPr>
      </w:pPr>
      <w:r>
        <w:rPr>
          <w:color w:val="000000"/>
        </w:rPr>
        <w:t>б) о замене их на соответствующие материалы, конструкции, изделия и оборудование, удовлетворяющее требованиям Договора;</w:t>
      </w:r>
    </w:p>
    <w:p w:rsidR="007A3853" w:rsidRDefault="002D0490">
      <w:pPr>
        <w:tabs>
          <w:tab w:val="left" w:pos="1134"/>
        </w:tabs>
        <w:ind w:right="-1" w:firstLine="709"/>
        <w:jc w:val="both"/>
        <w:rPr>
          <w:color w:val="000000"/>
        </w:rPr>
      </w:pPr>
      <w:r>
        <w:rPr>
          <w:color w:val="000000"/>
        </w:rPr>
        <w:t xml:space="preserve">9.5 Заказчик, представители Заказчика, вправе давать предписание о приостановлении Подрядчиком работ, в следующих случаях: </w:t>
      </w:r>
    </w:p>
    <w:p w:rsidR="007A3853" w:rsidRDefault="002D0490">
      <w:pPr>
        <w:tabs>
          <w:tab w:val="left" w:pos="1134"/>
        </w:tabs>
        <w:ind w:right="-1" w:firstLine="709"/>
        <w:jc w:val="both"/>
        <w:rPr>
          <w:color w:val="000000"/>
        </w:rPr>
      </w:pPr>
      <w:r>
        <w:rPr>
          <w:color w:val="000000"/>
        </w:rPr>
        <w:t>а)</w:t>
      </w:r>
      <w:r>
        <w:rPr>
          <w:color w:val="000000"/>
        </w:rPr>
        <w:tab/>
        <w:t>дальнейшее выполнение работ может угрожать безопасности возводимого сооружения, либо при выполнении работ не соблюдаются требования экологической безопасности, безопасности дорожного движения и других норм и требований, регламентируемых законодательством Российской Федерации.</w:t>
      </w:r>
    </w:p>
    <w:p w:rsidR="007A3853" w:rsidRDefault="002D0490">
      <w:pPr>
        <w:tabs>
          <w:tab w:val="left" w:pos="1134"/>
        </w:tabs>
        <w:ind w:right="-1" w:firstLine="709"/>
        <w:jc w:val="both"/>
        <w:rPr>
          <w:color w:val="000000"/>
        </w:rPr>
      </w:pPr>
      <w:r>
        <w:rPr>
          <w:color w:val="000000"/>
        </w:rPr>
        <w:t>б)</w:t>
      </w:r>
      <w:r>
        <w:rPr>
          <w:color w:val="000000"/>
        </w:rPr>
        <w:tab/>
        <w:t>дальнейшее выполнение работ может привести к снижению качества и эксплуатационной надежности сооружения из-за применения некачественных материалов, конструкций и оборудования.</w:t>
      </w:r>
    </w:p>
    <w:p w:rsidR="007A3853" w:rsidRDefault="002D0490">
      <w:pPr>
        <w:tabs>
          <w:tab w:val="left" w:pos="1134"/>
        </w:tabs>
        <w:ind w:right="-1" w:firstLine="709"/>
        <w:jc w:val="both"/>
        <w:rPr>
          <w:color w:val="000000"/>
        </w:rPr>
      </w:pPr>
      <w:r>
        <w:rPr>
          <w:color w:val="000000"/>
        </w:rPr>
        <w:t>Все издержки, вызванные приостановлением работ по указанным выше причинам, несет Подрядчик, при этом сроки приостановления работ в этом случае не могут служить основанием для продления срока завершения работ по Договору.</w:t>
      </w:r>
    </w:p>
    <w:p w:rsidR="007A3853" w:rsidRDefault="007A3853">
      <w:pPr>
        <w:tabs>
          <w:tab w:val="left" w:pos="1134"/>
        </w:tabs>
        <w:ind w:right="-1" w:firstLine="709"/>
        <w:jc w:val="both"/>
        <w:rPr>
          <w:color w:val="000000"/>
        </w:rPr>
      </w:pPr>
    </w:p>
    <w:p w:rsidR="007A3853" w:rsidRDefault="002D0490">
      <w:pPr>
        <w:ind w:right="-1"/>
        <w:jc w:val="center"/>
        <w:rPr>
          <w:color w:val="000000"/>
        </w:rPr>
      </w:pPr>
      <w:r>
        <w:rPr>
          <w:rFonts w:eastAsia="MS Mincho"/>
          <w:b/>
          <w:color w:val="000000"/>
        </w:rPr>
        <w:t>10. Охранные мероприятия</w:t>
      </w:r>
    </w:p>
    <w:p w:rsidR="007A3853" w:rsidRDefault="002D0490">
      <w:pPr>
        <w:ind w:right="-1" w:firstLine="709"/>
        <w:jc w:val="both"/>
        <w:rPr>
          <w:rFonts w:eastAsia="MS Mincho"/>
          <w:color w:val="000000"/>
        </w:rPr>
      </w:pPr>
      <w:r>
        <w:rPr>
          <w:rFonts w:eastAsia="MS Mincho"/>
          <w:color w:val="000000"/>
        </w:rPr>
        <w:t>10.1 Подрядчик обязан обеспечить надлежащую охрану строительной площадки, в том числе бытовых помещений, временных зданий и сооружений, и объекта капитального строительства.</w:t>
      </w:r>
    </w:p>
    <w:p w:rsidR="007A3853" w:rsidRDefault="002D0490">
      <w:pPr>
        <w:ind w:right="-1" w:firstLine="709"/>
        <w:jc w:val="both"/>
        <w:rPr>
          <w:rFonts w:eastAsia="MS Mincho"/>
          <w:color w:val="000000"/>
        </w:rPr>
      </w:pPr>
      <w:r>
        <w:rPr>
          <w:rFonts w:eastAsia="MS Mincho"/>
          <w:color w:val="000000"/>
        </w:rPr>
        <w:t>10.2 Подрядчик обязан за свой счет обеспечить технику безопасности, противопожарную безопасность строительной площадки, в том числе бытовых помещений, для чего, по согласованию с органами пожарного надзора, строительная площадка должна быть оснащена достаточным количеством средств пожаротушения, дислоцированных по указанию органов пожарного надзора, а также обеспечить своевременную замену средств пожаротушения с истекшим сроком.</w:t>
      </w:r>
    </w:p>
    <w:p w:rsidR="007A3853" w:rsidRDefault="002D0490">
      <w:pPr>
        <w:ind w:right="-1" w:firstLine="709"/>
        <w:jc w:val="both"/>
        <w:rPr>
          <w:rFonts w:eastAsia="MS Mincho"/>
          <w:color w:val="000000"/>
        </w:rPr>
      </w:pPr>
      <w:r>
        <w:rPr>
          <w:rFonts w:eastAsia="MS Mincho"/>
          <w:color w:val="000000"/>
        </w:rPr>
        <w:t xml:space="preserve">10.3 </w:t>
      </w:r>
      <w:proofErr w:type="gramStart"/>
      <w:r>
        <w:rPr>
          <w:rFonts w:eastAsia="MS Mincho"/>
          <w:color w:val="000000"/>
        </w:rPr>
        <w:t>С</w:t>
      </w:r>
      <w:proofErr w:type="gramEnd"/>
      <w:r>
        <w:rPr>
          <w:rFonts w:eastAsia="MS Mincho"/>
          <w:color w:val="000000"/>
        </w:rPr>
        <w:t xml:space="preserve"> начала Работ и вплоть до даты подписания разрешения на ввод объекта в эксплуатацию Подрядчик несет полную ответственность за охрану строительной площадки, в </w:t>
      </w:r>
      <w:proofErr w:type="spellStart"/>
      <w:r>
        <w:rPr>
          <w:rFonts w:eastAsia="MS Mincho"/>
          <w:color w:val="000000"/>
        </w:rPr>
        <w:t>т.ч</w:t>
      </w:r>
      <w:proofErr w:type="spellEnd"/>
      <w:r>
        <w:rPr>
          <w:rFonts w:eastAsia="MS Mincho"/>
          <w:color w:val="000000"/>
        </w:rPr>
        <w:t>. всего имущества, материалов, оборудования, строительной техники.</w:t>
      </w:r>
    </w:p>
    <w:p w:rsidR="007A3853" w:rsidRDefault="007A3853">
      <w:pPr>
        <w:ind w:right="-1" w:firstLine="709"/>
        <w:jc w:val="both"/>
        <w:rPr>
          <w:rFonts w:eastAsia="MS Mincho"/>
          <w:color w:val="000000"/>
        </w:rPr>
      </w:pPr>
    </w:p>
    <w:p w:rsidR="007A3853" w:rsidRDefault="002D0490">
      <w:pPr>
        <w:pStyle w:val="Standard"/>
        <w:ind w:right="-1"/>
        <w:jc w:val="center"/>
        <w:rPr>
          <w:rFonts w:cs="Times New Roman"/>
          <w:b/>
          <w:lang w:val="ru-RU"/>
        </w:rPr>
      </w:pPr>
      <w:r>
        <w:rPr>
          <w:rFonts w:cs="Times New Roman"/>
          <w:b/>
          <w:color w:val="000000"/>
          <w:lang w:val="ru-RU"/>
        </w:rPr>
        <w:t>11. Срок действия, порядок изменения и расторжения Договора</w:t>
      </w:r>
    </w:p>
    <w:p w:rsidR="007A3853" w:rsidRDefault="002D0490">
      <w:pPr>
        <w:pStyle w:val="Standard"/>
        <w:ind w:right="-1" w:firstLine="709"/>
        <w:jc w:val="both"/>
        <w:rPr>
          <w:rFonts w:cs="Times New Roman"/>
          <w:lang w:val="ru-RU"/>
        </w:rPr>
      </w:pPr>
      <w:r>
        <w:rPr>
          <w:rFonts w:cs="Times New Roman"/>
          <w:color w:val="000000"/>
          <w:lang w:val="ru-RU"/>
        </w:rPr>
        <w:t>11.1 Договор вступает в силу и становиться обязательным для Сторон с момента его заключения.</w:t>
      </w:r>
    </w:p>
    <w:p w:rsidR="007A3853" w:rsidRDefault="002D0490">
      <w:pPr>
        <w:pStyle w:val="Standard"/>
        <w:ind w:right="-1" w:firstLine="709"/>
        <w:jc w:val="both"/>
        <w:rPr>
          <w:rFonts w:cs="Times New Roman"/>
          <w:lang w:val="ru-RU"/>
        </w:rPr>
      </w:pPr>
      <w:r>
        <w:rPr>
          <w:rFonts w:cs="Times New Roman"/>
          <w:color w:val="000000"/>
          <w:lang w:val="ru-RU"/>
        </w:rPr>
        <w:lastRenderedPageBreak/>
        <w:t xml:space="preserve">11.2 Настоящий Договор действует до </w:t>
      </w:r>
      <w:r w:rsidR="00474C2A">
        <w:rPr>
          <w:rFonts w:cs="Times New Roman"/>
          <w:color w:val="000000"/>
          <w:lang w:val="ru-RU"/>
        </w:rPr>
        <w:t xml:space="preserve">01 декабря 2026, но в любом случае – до </w:t>
      </w:r>
      <w:r>
        <w:rPr>
          <w:rFonts w:cs="Times New Roman"/>
          <w:color w:val="000000"/>
          <w:lang w:val="ru-RU"/>
        </w:rPr>
        <w:t>полного исполнения Сторонами обязательств по Договору. Окончание срока действия Договора не освобождает Стороны от исполнения принятых на себя обязательств и от ответственности за нарушение Договора.</w:t>
      </w:r>
    </w:p>
    <w:p w:rsidR="007A3853" w:rsidRDefault="002D0490">
      <w:pPr>
        <w:pStyle w:val="msonormalbullet2gif"/>
        <w:spacing w:beforeAutospacing="0" w:afterAutospacing="0"/>
        <w:ind w:right="-1" w:firstLine="709"/>
        <w:contextualSpacing/>
        <w:jc w:val="both"/>
      </w:pPr>
      <w:r>
        <w:rPr>
          <w:color w:val="000000"/>
        </w:rPr>
        <w:t>11.3 Изменение существенных условий Договора по соглашению сторон и в одностороннем порядке не допускается, за исключением случаев, предусмотренных р. 46 Положения.</w:t>
      </w:r>
    </w:p>
    <w:p w:rsidR="007A3853" w:rsidRDefault="002D0490">
      <w:pPr>
        <w:pStyle w:val="Standard"/>
        <w:ind w:right="-1" w:firstLine="709"/>
        <w:jc w:val="both"/>
        <w:rPr>
          <w:rFonts w:cs="Times New Roman"/>
          <w:color w:val="000000"/>
          <w:lang w:val="ru-RU"/>
        </w:rPr>
      </w:pPr>
      <w:r>
        <w:rPr>
          <w:rFonts w:cs="Times New Roman"/>
          <w:color w:val="000000"/>
          <w:lang w:val="ru-RU"/>
        </w:rPr>
        <w:t>Любые изменения и дополнения к Договору действительны, если они совершены в письменном виде и подписаны надлежаще уполномоченными представителями Сторон.</w:t>
      </w:r>
    </w:p>
    <w:p w:rsidR="007A3853" w:rsidRDefault="002D0490">
      <w:pPr>
        <w:pStyle w:val="Standard"/>
        <w:ind w:right="-1" w:firstLine="709"/>
        <w:jc w:val="both"/>
        <w:rPr>
          <w:rFonts w:cs="Times New Roman"/>
          <w:lang w:val="ru-RU"/>
        </w:rPr>
      </w:pPr>
      <w:r>
        <w:rPr>
          <w:rFonts w:cs="Times New Roman"/>
          <w:color w:val="000000"/>
          <w:lang w:val="ru-RU"/>
        </w:rPr>
        <w:t>11.4 Изменение существенных условий Договора по соглашению Сторон возможно в следующих случаях:</w:t>
      </w:r>
    </w:p>
    <w:p w:rsidR="007A3853" w:rsidRDefault="002D0490">
      <w:pPr>
        <w:pStyle w:val="Standard"/>
        <w:ind w:right="-1" w:firstLine="709"/>
        <w:jc w:val="both"/>
        <w:rPr>
          <w:rFonts w:cs="Times New Roman"/>
          <w:color w:val="000000"/>
          <w:lang w:val="ru-RU"/>
        </w:rPr>
      </w:pPr>
      <w:r>
        <w:rPr>
          <w:rFonts w:cs="Times New Roman"/>
          <w:color w:val="000000"/>
          <w:lang w:val="ru-RU"/>
        </w:rPr>
        <w:t>11.4.1 При снижении цены Договора без изменения предусмотренных Договором, объема работ, качества выполняемых работ и иных условий Договора.</w:t>
      </w:r>
    </w:p>
    <w:p w:rsidR="007A3853" w:rsidRDefault="002D0490">
      <w:pPr>
        <w:pStyle w:val="Standard"/>
        <w:ind w:right="-1" w:firstLine="709"/>
        <w:jc w:val="both"/>
        <w:rPr>
          <w:rFonts w:cs="Times New Roman"/>
          <w:color w:val="000000"/>
          <w:lang w:val="ru-RU"/>
        </w:rPr>
      </w:pPr>
      <w:r>
        <w:rPr>
          <w:rFonts w:cs="Times New Roman"/>
          <w:color w:val="000000"/>
          <w:lang w:val="ru-RU"/>
        </w:rPr>
        <w:t xml:space="preserve">11.4.2 </w:t>
      </w:r>
      <w:r>
        <w:rPr>
          <w:rFonts w:cs="Times New Roman"/>
          <w:color w:val="000000"/>
          <w:lang w:val="ru-RU" w:eastAsia="ru-RU"/>
        </w:rPr>
        <w:t>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тридцатидневный срок.</w:t>
      </w:r>
    </w:p>
    <w:p w:rsidR="007A3853" w:rsidRDefault="002D0490">
      <w:pPr>
        <w:pStyle w:val="Standard"/>
        <w:ind w:right="-1" w:firstLine="709"/>
        <w:jc w:val="both"/>
        <w:rPr>
          <w:rFonts w:cs="Times New Roman"/>
          <w:color w:val="000000"/>
          <w:lang w:val="ru-RU"/>
        </w:rPr>
      </w:pPr>
      <w:r>
        <w:rPr>
          <w:rFonts w:cs="Times New Roman"/>
          <w:color w:val="000000"/>
          <w:lang w:val="ru-RU"/>
        </w:rPr>
        <w:t>11.5 При исполнении Договора не допускается перемена Подрядчика, за исключением случая, если новый Подрядчик является правопреемником Подрядчика вследствие реорганизации юридического лица, а также в иных случаях, предусмотренных законодательством Российской Федерации.</w:t>
      </w:r>
    </w:p>
    <w:p w:rsidR="007A3853" w:rsidRDefault="002D0490">
      <w:pPr>
        <w:pStyle w:val="Standard"/>
        <w:ind w:right="-1" w:firstLine="709"/>
        <w:jc w:val="both"/>
        <w:rPr>
          <w:rFonts w:cs="Times New Roman"/>
          <w:lang w:val="ru-RU"/>
        </w:rPr>
      </w:pPr>
      <w:r>
        <w:rPr>
          <w:rFonts w:cs="Times New Roman"/>
          <w:color w:val="000000"/>
          <w:lang w:val="ru-RU"/>
        </w:rPr>
        <w:t xml:space="preserve">11.6 </w:t>
      </w:r>
      <w:proofErr w:type="gramStart"/>
      <w:r>
        <w:rPr>
          <w:rFonts w:cs="Times New Roman"/>
          <w:color w:val="000000"/>
          <w:lang w:val="ru-RU"/>
        </w:rPr>
        <w:t>В</w:t>
      </w:r>
      <w:proofErr w:type="gramEnd"/>
      <w:r>
        <w:rPr>
          <w:rFonts w:cs="Times New Roman"/>
          <w:color w:val="000000"/>
          <w:lang w:val="ru-RU"/>
        </w:rPr>
        <w:t xml:space="preserve"> случае перемены Заказчика права и обязанности Заказчика, предусмотренные Договором, переходят к новому Заказчику.</w:t>
      </w:r>
    </w:p>
    <w:p w:rsidR="007A3853" w:rsidRDefault="002D0490">
      <w:pPr>
        <w:pStyle w:val="Standard"/>
        <w:ind w:right="-1" w:firstLine="709"/>
        <w:jc w:val="both"/>
        <w:rPr>
          <w:rFonts w:cs="Times New Roman"/>
          <w:b/>
          <w:i/>
          <w:lang w:val="ru-RU"/>
        </w:rPr>
      </w:pPr>
      <w:r>
        <w:rPr>
          <w:rFonts w:cs="Times New Roman"/>
          <w:b/>
          <w:i/>
          <w:color w:val="000000"/>
          <w:lang w:val="ru-RU"/>
        </w:rPr>
        <w:t xml:space="preserve">11.7 </w:t>
      </w:r>
      <w:r>
        <w:rPr>
          <w:rFonts w:cs="Times New Roman"/>
          <w:color w:val="000000"/>
          <w:lang w:val="ru-RU" w:eastAsia="ar-SA"/>
        </w:rPr>
        <w:t>Заказчик обязан принять решение об одностороннем отказе от исполнения Договора, если в ходе исполнения Договора установлено, что Подрядчик не соответствует установленным извещением о проведении процедуры закупки,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Подрядчика.</w:t>
      </w:r>
    </w:p>
    <w:p w:rsidR="007A3853" w:rsidRDefault="002D0490">
      <w:pPr>
        <w:pStyle w:val="Standard"/>
        <w:ind w:right="-1" w:firstLine="709"/>
        <w:jc w:val="both"/>
        <w:rPr>
          <w:rFonts w:cs="Times New Roman"/>
          <w:lang w:val="ru-RU"/>
        </w:rPr>
      </w:pPr>
      <w:r>
        <w:rPr>
          <w:rFonts w:cs="Times New Roman"/>
          <w:color w:val="000000"/>
          <w:lang w:val="ru-RU"/>
        </w:rPr>
        <w:t>11.8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7A3853" w:rsidRDefault="002D0490">
      <w:pPr>
        <w:pStyle w:val="affff1"/>
        <w:ind w:right="-1" w:firstLine="709"/>
        <w:jc w:val="both"/>
        <w:rPr>
          <w:rFonts w:ascii="Times New Roman" w:hAnsi="Times New Roman" w:cs="Times New Roman"/>
          <w:color w:val="auto"/>
        </w:rPr>
      </w:pPr>
      <w:r>
        <w:rPr>
          <w:rFonts w:ascii="Times New Roman" w:hAnsi="Times New Roman" w:cs="Times New Roman"/>
          <w:color w:val="000000"/>
        </w:rPr>
        <w:t>11.8.1 Основания расторжения Договора в судебном порядке:</w:t>
      </w:r>
    </w:p>
    <w:p w:rsidR="007A3853" w:rsidRDefault="002D0490">
      <w:pPr>
        <w:pStyle w:val="affff1"/>
        <w:ind w:right="-1" w:firstLine="709"/>
        <w:jc w:val="both"/>
        <w:rPr>
          <w:rFonts w:ascii="Times New Roman" w:hAnsi="Times New Roman" w:cs="Times New Roman"/>
          <w:color w:val="auto"/>
        </w:rPr>
      </w:pPr>
      <w:r>
        <w:rPr>
          <w:rFonts w:ascii="Times New Roman" w:hAnsi="Times New Roman" w:cs="Times New Roman"/>
          <w:color w:val="000000"/>
        </w:rPr>
        <w:t>•</w:t>
      </w:r>
      <w:r>
        <w:rPr>
          <w:rFonts w:ascii="Times New Roman" w:hAnsi="Times New Roman" w:cs="Times New Roman"/>
          <w:color w:val="000000"/>
        </w:rPr>
        <w:tab/>
        <w:t>при существенном нарушении Подрядчиком условий Договора (</w:t>
      </w:r>
      <w:proofErr w:type="spellStart"/>
      <w:r>
        <w:rPr>
          <w:rFonts w:ascii="Times New Roman" w:hAnsi="Times New Roman" w:cs="Times New Roman"/>
          <w:color w:val="000000"/>
        </w:rPr>
        <w:t>пп</w:t>
      </w:r>
      <w:proofErr w:type="spellEnd"/>
      <w:r>
        <w:rPr>
          <w:rFonts w:ascii="Times New Roman" w:hAnsi="Times New Roman" w:cs="Times New Roman"/>
          <w:color w:val="000000"/>
        </w:rPr>
        <w:t>. 1 п. 2 ст. 450 ГК РФ);</w:t>
      </w:r>
    </w:p>
    <w:p w:rsidR="007A3853" w:rsidRDefault="002D0490">
      <w:pPr>
        <w:pStyle w:val="affff1"/>
        <w:ind w:right="-1" w:firstLine="709"/>
        <w:jc w:val="both"/>
        <w:rPr>
          <w:rFonts w:ascii="Times New Roman" w:hAnsi="Times New Roman" w:cs="Times New Roman"/>
          <w:color w:val="auto"/>
        </w:rPr>
      </w:pPr>
      <w:r>
        <w:rPr>
          <w:rFonts w:ascii="Times New Roman" w:hAnsi="Times New Roman" w:cs="Times New Roman"/>
          <w:color w:val="000000"/>
        </w:rPr>
        <w:t>•</w:t>
      </w:r>
      <w:r>
        <w:rPr>
          <w:rFonts w:ascii="Times New Roman" w:hAnsi="Times New Roman" w:cs="Times New Roman"/>
          <w:color w:val="000000"/>
        </w:rPr>
        <w:tab/>
        <w:t>при существенном изменении обстоятельств, из которых стороны исходили при заключении Договора (ст. 451 ГК РФ);</w:t>
      </w:r>
    </w:p>
    <w:p w:rsidR="007A3853" w:rsidRDefault="002D0490">
      <w:pPr>
        <w:pStyle w:val="affff1"/>
        <w:ind w:right="-1" w:firstLine="709"/>
        <w:jc w:val="both"/>
        <w:rPr>
          <w:rFonts w:ascii="Times New Roman" w:hAnsi="Times New Roman" w:cs="Times New Roman"/>
          <w:color w:val="auto"/>
        </w:rPr>
      </w:pPr>
      <w:r>
        <w:rPr>
          <w:rFonts w:ascii="Times New Roman" w:hAnsi="Times New Roman" w:cs="Times New Roman"/>
          <w:color w:val="000000"/>
        </w:rPr>
        <w:t>•</w:t>
      </w:r>
      <w:r>
        <w:rPr>
          <w:rFonts w:ascii="Times New Roman" w:hAnsi="Times New Roman" w:cs="Times New Roman"/>
          <w:color w:val="000000"/>
        </w:rPr>
        <w:tab/>
        <w:t>в случае существенного нарушения требований к качеству выполняемых работ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7A3853" w:rsidRDefault="002D0490">
      <w:pPr>
        <w:pStyle w:val="affff1"/>
        <w:ind w:right="-1" w:firstLine="709"/>
        <w:jc w:val="both"/>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color w:val="000000"/>
        </w:rPr>
        <w:tab/>
        <w:t>в иных случаях, предусмотренных Гражданским кодексом РФ и законодательством (</w:t>
      </w:r>
      <w:proofErr w:type="spellStart"/>
      <w:r>
        <w:rPr>
          <w:rFonts w:ascii="Times New Roman" w:hAnsi="Times New Roman" w:cs="Times New Roman"/>
          <w:color w:val="000000"/>
        </w:rPr>
        <w:t>пп</w:t>
      </w:r>
      <w:proofErr w:type="spellEnd"/>
      <w:r>
        <w:rPr>
          <w:rFonts w:ascii="Times New Roman" w:hAnsi="Times New Roman" w:cs="Times New Roman"/>
          <w:color w:val="000000"/>
        </w:rPr>
        <w:t xml:space="preserve">. 2 п. 2 ст. 450 ГК РФ). </w:t>
      </w:r>
    </w:p>
    <w:p w:rsidR="007A3853" w:rsidRDefault="002D0490">
      <w:pPr>
        <w:pStyle w:val="Standard"/>
        <w:ind w:right="-1" w:firstLine="709"/>
        <w:jc w:val="both"/>
        <w:rPr>
          <w:rFonts w:cs="Times New Roman"/>
          <w:color w:val="000000"/>
          <w:lang w:val="ru-RU"/>
        </w:rPr>
      </w:pPr>
      <w:r>
        <w:rPr>
          <w:rFonts w:cs="Times New Roman"/>
          <w:color w:val="000000"/>
          <w:lang w:val="ru-RU"/>
        </w:rPr>
        <w:t>11.9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 положениями</w:t>
      </w:r>
      <w:r>
        <w:rPr>
          <w:rFonts w:cs="Times New Roman"/>
          <w:i/>
          <w:color w:val="000000"/>
          <w:lang w:val="ru-RU"/>
        </w:rPr>
        <w:t xml:space="preserve"> </w:t>
      </w:r>
      <w:r>
        <w:rPr>
          <w:rFonts w:cs="Times New Roman"/>
          <w:i/>
          <w:color w:val="000000"/>
          <w:lang w:val="ru-RU" w:eastAsia="ru-RU"/>
        </w:rPr>
        <w:t>Федерального закона №223-ФЗ, Положения.</w:t>
      </w:r>
      <w:r>
        <w:rPr>
          <w:rFonts w:cs="Times New Roman"/>
          <w:color w:val="000000"/>
          <w:lang w:val="ru-RU"/>
        </w:rPr>
        <w:t xml:space="preserve"> </w:t>
      </w:r>
    </w:p>
    <w:p w:rsidR="007A3853" w:rsidRDefault="002D0490">
      <w:pPr>
        <w:pStyle w:val="affff0"/>
        <w:suppressAutoHyphens w:val="0"/>
        <w:spacing w:after="0"/>
        <w:ind w:left="0" w:right="-1" w:firstLine="709"/>
        <w:contextualSpacing w:val="0"/>
        <w:rPr>
          <w:rFonts w:eastAsia="Calibri"/>
          <w:color w:val="auto"/>
          <w:szCs w:val="22"/>
        </w:rPr>
      </w:pPr>
      <w:r>
        <w:rPr>
          <w:rFonts w:eastAsia="Calibri"/>
          <w:color w:val="000000"/>
          <w:szCs w:val="22"/>
        </w:rPr>
        <w:t>11.9.1 в случае отсутствия у Подрядчика лицензии на осуществление деятельности или членства в саморегулируемой организации, необходимых для исполнения обязательства по договору, в том числе, в случае прекращения их действия (пункт 3 статьи 450.1 ГК РФ);</w:t>
      </w:r>
    </w:p>
    <w:p w:rsidR="007A3853" w:rsidRDefault="002D0490">
      <w:pPr>
        <w:pStyle w:val="affff0"/>
        <w:suppressAutoHyphens w:val="0"/>
        <w:spacing w:after="0"/>
        <w:ind w:left="0" w:right="-1" w:firstLine="709"/>
        <w:contextualSpacing w:val="0"/>
        <w:rPr>
          <w:rFonts w:eastAsia="Calibri"/>
          <w:color w:val="auto"/>
          <w:szCs w:val="22"/>
        </w:rPr>
      </w:pPr>
      <w:r>
        <w:rPr>
          <w:rFonts w:eastAsia="Calibri"/>
          <w:color w:val="000000"/>
          <w:szCs w:val="22"/>
        </w:rPr>
        <w:lastRenderedPageBreak/>
        <w:t>11.9.2 если Подрядчик не приступает своевременно к исполнению Договора или выполняет работы настолько медленно, что окончание их к сроку становится явно невозможным (пункт 2 статьи 715 ГК РФ);</w:t>
      </w:r>
    </w:p>
    <w:p w:rsidR="007A3853" w:rsidRDefault="002D0490">
      <w:pPr>
        <w:pStyle w:val="affff0"/>
        <w:suppressAutoHyphens w:val="0"/>
        <w:spacing w:after="0"/>
        <w:ind w:left="0" w:right="-1" w:firstLine="709"/>
        <w:contextualSpacing w:val="0"/>
        <w:rPr>
          <w:rFonts w:eastAsia="Calibri"/>
          <w:color w:val="auto"/>
          <w:szCs w:val="22"/>
        </w:rPr>
      </w:pPr>
      <w:r>
        <w:rPr>
          <w:rFonts w:eastAsia="Calibri"/>
          <w:color w:val="000000"/>
          <w:szCs w:val="22"/>
        </w:rPr>
        <w:t>11.9.3 если во время выполнения работ станет очевидным, что они не будут выполнены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исполнения Договора (пункт 3 статьи 715 ГК РФ);</w:t>
      </w:r>
    </w:p>
    <w:p w:rsidR="007A3853" w:rsidRDefault="002D0490">
      <w:pPr>
        <w:pStyle w:val="affff0"/>
        <w:suppressAutoHyphens w:val="0"/>
        <w:spacing w:after="0"/>
        <w:ind w:left="0" w:right="-1" w:firstLine="709"/>
        <w:contextualSpacing w:val="0"/>
        <w:rPr>
          <w:rFonts w:eastAsia="Calibri"/>
          <w:color w:val="auto"/>
          <w:szCs w:val="22"/>
        </w:rPr>
      </w:pPr>
      <w:r>
        <w:rPr>
          <w:rFonts w:eastAsia="Calibri"/>
          <w:color w:val="000000"/>
          <w:szCs w:val="22"/>
        </w:rPr>
        <w:t>11.9.4 если отступления от условий Договора или иные недостатки результата работ в установленный Заказчиком разумный срок не были устранены Подрядчиком либо являются существенными и неустранимыми (пункт 3 статьи 723 ГК РФ);</w:t>
      </w:r>
    </w:p>
    <w:p w:rsidR="007A3853" w:rsidRDefault="002D0490">
      <w:pPr>
        <w:pStyle w:val="affff0"/>
        <w:suppressAutoHyphens w:val="0"/>
        <w:spacing w:after="0"/>
        <w:ind w:left="0" w:right="-1" w:firstLine="709"/>
        <w:contextualSpacing w:val="0"/>
        <w:rPr>
          <w:rFonts w:eastAsia="Calibri"/>
          <w:color w:val="auto"/>
          <w:szCs w:val="22"/>
        </w:rPr>
      </w:pPr>
      <w:r>
        <w:rPr>
          <w:rFonts w:eastAsia="Calibri"/>
          <w:color w:val="000000"/>
          <w:szCs w:val="22"/>
        </w:rPr>
        <w:t>11.9.5 если при нарушении Подрядчиком конечного срока выполнения работ, указанного в Договоре, исполнение Подрядчиком Договора утратило для Заказчика интерес (пункт 3 статьи 708 ГК РФ, пункт 2 статьи 405 ГК РФ).</w:t>
      </w:r>
    </w:p>
    <w:p w:rsidR="007A3853" w:rsidRDefault="002D0490">
      <w:pPr>
        <w:pStyle w:val="affff0"/>
        <w:suppressAutoHyphens w:val="0"/>
        <w:spacing w:after="0"/>
        <w:ind w:left="0" w:right="-1" w:firstLine="709"/>
        <w:contextualSpacing w:val="0"/>
        <w:rPr>
          <w:rFonts w:eastAsia="Calibri"/>
          <w:color w:val="auto"/>
          <w:szCs w:val="22"/>
        </w:rPr>
      </w:pPr>
      <w:r>
        <w:rPr>
          <w:rFonts w:eastAsia="Calibri"/>
          <w:color w:val="000000"/>
          <w:szCs w:val="22"/>
        </w:rPr>
        <w:t>11.9.6 при существенном нарушении Договора Подрядчиком.</w:t>
      </w:r>
    </w:p>
    <w:p w:rsidR="007A3853" w:rsidRDefault="007A3853">
      <w:pPr>
        <w:pStyle w:val="Standard"/>
        <w:ind w:right="-1" w:firstLine="709"/>
        <w:jc w:val="both"/>
        <w:rPr>
          <w:rFonts w:cs="Times New Roman"/>
          <w:lang w:val="ru-RU"/>
        </w:rPr>
      </w:pPr>
    </w:p>
    <w:p w:rsidR="007A3853" w:rsidRDefault="002D0490">
      <w:pPr>
        <w:pStyle w:val="Standard"/>
        <w:ind w:right="-1" w:firstLine="709"/>
        <w:jc w:val="both"/>
        <w:rPr>
          <w:rFonts w:cs="Times New Roman"/>
          <w:lang w:val="ru-RU"/>
        </w:rPr>
      </w:pPr>
      <w:r>
        <w:rPr>
          <w:rFonts w:cs="Times New Roman"/>
          <w:color w:val="000000"/>
          <w:lang w:val="ru-RU"/>
        </w:rPr>
        <w:t>11.10 Заказчик вправе принять решение об одностороннем отказе от исполнения Договора</w:t>
      </w:r>
      <w:r>
        <w:rPr>
          <w:rFonts w:cs="Times New Roman"/>
          <w:color w:val="000000"/>
          <w:lang w:val="ru-RU" w:eastAsia="ru-RU"/>
        </w:rPr>
        <w:t>, если исполнитель (подрядчик), чье членство в СРО обязательно, будет исключен из нее (</w:t>
      </w:r>
      <w:hyperlink dor:id="rId12">
        <w:r>
          <w:rPr>
            <w:rStyle w:val="aa"/>
            <w:rFonts w:cs="Times New Roman"/>
            <w:lang w:val="ru-RU" w:eastAsia="ru-RU"/>
          </w:rPr>
          <w:t>п. 3 ст. 450.1</w:t>
        </w:r>
      </w:hyperlink>
      <w:r>
        <w:rPr>
          <w:rFonts w:cs="Times New Roman"/>
          <w:color w:val="000000"/>
          <w:lang w:val="ru-RU" w:eastAsia="ru-RU"/>
        </w:rPr>
        <w:t xml:space="preserve"> ГК Российской Федерации).</w:t>
      </w:r>
    </w:p>
    <w:p w:rsidR="007A3853" w:rsidRDefault="002D0490">
      <w:pPr>
        <w:pStyle w:val="Standard"/>
        <w:ind w:right="-1" w:firstLine="709"/>
        <w:jc w:val="both"/>
        <w:rPr>
          <w:rFonts w:cs="Times New Roman"/>
          <w:lang w:val="ru-RU"/>
        </w:rPr>
      </w:pPr>
      <w:r>
        <w:rPr>
          <w:rFonts w:cs="Times New Roman"/>
          <w:color w:val="000000"/>
          <w:lang w:val="ru-RU"/>
        </w:rPr>
        <w:t>11.11 Заказчик вправе провести экспертизу выполненных работ с привлечением экспертов, экспертных организаций до принятия решения об одностороннем отказе от исполнения Договора в соответствии с пунктом 11.9. настоящего Договора.</w:t>
      </w:r>
    </w:p>
    <w:p w:rsidR="007A3853" w:rsidRDefault="002D0490">
      <w:pPr>
        <w:pStyle w:val="Standard"/>
        <w:ind w:right="-1" w:firstLine="709"/>
        <w:jc w:val="both"/>
        <w:rPr>
          <w:rFonts w:cs="Times New Roman"/>
          <w:lang w:val="ru-RU"/>
        </w:rPr>
      </w:pPr>
      <w:r>
        <w:rPr>
          <w:rFonts w:cs="Times New Roman"/>
          <w:color w:val="000000"/>
          <w:lang w:val="ru-RU"/>
        </w:rPr>
        <w:t>11.12 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в заключение эксперта, экспертной организацией будут подтверждены нарушения условий Договора, послужившие основанием для одностороннего отказа Заказчика от исполнения Договора.</w:t>
      </w:r>
    </w:p>
    <w:p w:rsidR="007A3853" w:rsidRDefault="002D0490">
      <w:pPr>
        <w:pStyle w:val="ConsPlusNormal0"/>
        <w:ind w:right="-1" w:firstLine="709"/>
        <w:jc w:val="both"/>
        <w:textAlignment w:val="baseline"/>
        <w:rPr>
          <w:rFonts w:ascii="Times New Roman" w:eastAsia="Andale Sans UI" w:hAnsi="Times New Roman" w:cs="Times New Roman"/>
          <w:kern w:val="2"/>
          <w:sz w:val="24"/>
          <w:szCs w:val="24"/>
          <w:lang w:eastAsia="en-US" w:bidi="en-US"/>
        </w:rPr>
      </w:pPr>
      <w:r>
        <w:rPr>
          <w:rFonts w:ascii="Times New Roman" w:eastAsia="Andale Sans UI" w:hAnsi="Times New Roman" w:cs="Times New Roman"/>
          <w:color w:val="000000"/>
          <w:kern w:val="2"/>
          <w:sz w:val="24"/>
          <w:szCs w:val="24"/>
          <w:lang w:eastAsia="en-US" w:bidi="en-US"/>
        </w:rPr>
        <w:t>11.13 Решение Заказчика об одностороннем отказе от исполнения Договора не позднее чем  в течение трех рабочих дней с даты принятия этого решения, размещается  на официальном сайте Заказчика и направляется Подрядчику по почте заказным письмом  с уведомлением о вручении по адресу Подрядчика,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Подрядчику.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решения Заказчика об одностороннем отказе от исполнения Договора.</w:t>
      </w:r>
    </w:p>
    <w:p w:rsidR="007A3853" w:rsidRDefault="002D0490">
      <w:pPr>
        <w:pStyle w:val="Standard"/>
        <w:ind w:right="-1" w:firstLine="709"/>
        <w:jc w:val="both"/>
        <w:rPr>
          <w:rFonts w:cs="Times New Roman"/>
          <w:lang w:val="ru-RU"/>
        </w:rPr>
      </w:pPr>
      <w:r>
        <w:rPr>
          <w:rFonts w:eastAsia="Times New Roman" w:cs="Times New Roman"/>
          <w:color w:val="000000"/>
          <w:lang w:val="ru-RU" w:eastAsia="ru-RU"/>
        </w:rPr>
        <w:t>11.14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Подрядчика об одностороннем отказе от исполнения Договора.</w:t>
      </w:r>
    </w:p>
    <w:p w:rsidR="007A3853" w:rsidRDefault="002D0490">
      <w:pPr>
        <w:pStyle w:val="Standard"/>
        <w:ind w:right="-1" w:firstLine="709"/>
        <w:jc w:val="both"/>
        <w:rPr>
          <w:rFonts w:cs="Times New Roman"/>
          <w:lang w:val="ru-RU"/>
        </w:rPr>
      </w:pPr>
      <w:r>
        <w:rPr>
          <w:rFonts w:eastAsia="Times New Roman" w:cs="Times New Roman"/>
          <w:color w:val="000000"/>
          <w:lang w:val="ru-RU" w:eastAsia="ru-RU"/>
        </w:rPr>
        <w:t>11.15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Подрядчика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настоящим Договором. Данное правило не применяется в случае повторного нарушения Подрядчиком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7A3853" w:rsidRDefault="002D0490">
      <w:pPr>
        <w:pStyle w:val="Standard"/>
        <w:ind w:right="-1" w:firstLine="709"/>
        <w:jc w:val="both"/>
        <w:rPr>
          <w:rFonts w:cs="Times New Roman"/>
          <w:lang w:val="ru-RU"/>
        </w:rPr>
      </w:pPr>
      <w:r>
        <w:rPr>
          <w:rFonts w:eastAsia="Times New Roman" w:cs="Times New Roman"/>
          <w:color w:val="000000"/>
          <w:lang w:val="ru-RU" w:eastAsia="ru-RU"/>
        </w:rPr>
        <w:t xml:space="preserve">11.16 Подрядчик вправе принять решение об одностороннем отказе от исполнения Договора по основаниям, предусмотренным Гражданским кодексом Российской Федерации </w:t>
      </w:r>
      <w:r>
        <w:rPr>
          <w:rFonts w:eastAsia="Times New Roman" w:cs="Times New Roman"/>
          <w:color w:val="000000"/>
          <w:lang w:val="ru-RU" w:eastAsia="ru-RU"/>
        </w:rPr>
        <w:lastRenderedPageBreak/>
        <w:t xml:space="preserve">для </w:t>
      </w:r>
      <w:r>
        <w:rPr>
          <w:rFonts w:cs="Times New Roman"/>
          <w:color w:val="000000"/>
          <w:lang w:val="ru-RU"/>
        </w:rPr>
        <w:t>одностороннего отказа от исполнения отдельных видов обязательств и положениями Федерального закона №223-ФЗ, Положения.</w:t>
      </w:r>
    </w:p>
    <w:p w:rsidR="007A3853" w:rsidRDefault="002D0490">
      <w:pPr>
        <w:pStyle w:val="Standard"/>
        <w:ind w:right="-1" w:firstLine="709"/>
        <w:jc w:val="both"/>
        <w:rPr>
          <w:rFonts w:cs="Times New Roman"/>
          <w:lang w:val="ru-RU"/>
        </w:rPr>
      </w:pPr>
      <w:r>
        <w:rPr>
          <w:rFonts w:eastAsia="Times New Roman" w:cs="Times New Roman"/>
          <w:color w:val="000000"/>
          <w:lang w:val="ru-RU" w:eastAsia="ru-RU"/>
        </w:rPr>
        <w:t>11.17 Решение Подрядчика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Подрядчиком подтверждения о его вручении Заказчику. Выполнение Подрядчиком требований настоящей части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Подрядчиком подтверждения о вручении Заказчику указанного уведомления.</w:t>
      </w:r>
    </w:p>
    <w:p w:rsidR="007A3853" w:rsidRDefault="002D0490">
      <w:pPr>
        <w:pStyle w:val="Standard"/>
        <w:ind w:right="-1" w:firstLine="709"/>
        <w:jc w:val="both"/>
        <w:rPr>
          <w:rFonts w:cs="Times New Roman"/>
          <w:lang w:val="ru-RU"/>
        </w:rPr>
      </w:pPr>
      <w:r>
        <w:rPr>
          <w:rFonts w:eastAsia="Times New Roman" w:cs="Times New Roman"/>
          <w:color w:val="000000"/>
          <w:lang w:val="ru-RU" w:eastAsia="ru-RU"/>
        </w:rPr>
        <w:t>11.18 Решение Подрядчика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Подрядчиком Заказчика об одностороннем отказе от исполнения Договора.</w:t>
      </w:r>
    </w:p>
    <w:p w:rsidR="007A3853" w:rsidRDefault="002D0490">
      <w:pPr>
        <w:pStyle w:val="Standard"/>
        <w:ind w:right="-1" w:firstLine="709"/>
        <w:jc w:val="both"/>
        <w:rPr>
          <w:rFonts w:cs="Times New Roman"/>
          <w:lang w:val="ru-RU"/>
        </w:rPr>
      </w:pPr>
      <w:r>
        <w:rPr>
          <w:rFonts w:eastAsia="Times New Roman" w:cs="Times New Roman"/>
          <w:color w:val="000000"/>
          <w:lang w:val="ru-RU" w:eastAsia="ru-RU"/>
        </w:rPr>
        <w:t>11.19 Подрядчик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7A3853" w:rsidRDefault="002D0490">
      <w:pPr>
        <w:pStyle w:val="Standard"/>
        <w:ind w:right="-1" w:firstLine="709"/>
        <w:jc w:val="both"/>
        <w:rPr>
          <w:rFonts w:eastAsia="Times New Roman" w:cs="Times New Roman"/>
          <w:lang w:val="ru-RU" w:eastAsia="ru-RU"/>
        </w:rPr>
      </w:pPr>
      <w:r>
        <w:rPr>
          <w:rFonts w:eastAsia="Times New Roman" w:cs="Times New Roman"/>
          <w:color w:val="000000"/>
          <w:lang w:val="ru-RU" w:eastAsia="ru-RU"/>
        </w:rPr>
        <w:t>11.20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7A3853" w:rsidRDefault="007A3853">
      <w:pPr>
        <w:pStyle w:val="Standard"/>
        <w:ind w:right="-1" w:firstLine="709"/>
        <w:jc w:val="both"/>
        <w:rPr>
          <w:rFonts w:eastAsia="Times New Roman" w:cs="Times New Roman"/>
          <w:lang w:val="ru-RU" w:eastAsia="ru-RU"/>
        </w:rPr>
      </w:pPr>
    </w:p>
    <w:p w:rsidR="007A3853" w:rsidRDefault="002D0490">
      <w:pPr>
        <w:pStyle w:val="Standard"/>
        <w:shd w:val="clear" w:color="auto" w:fill="FFFFFF"/>
        <w:ind w:right="-1"/>
        <w:jc w:val="center"/>
        <w:rPr>
          <w:rFonts w:cs="Times New Roman"/>
          <w:b/>
          <w:bCs/>
          <w:color w:val="000000"/>
          <w:lang w:val="ru-RU"/>
        </w:rPr>
      </w:pPr>
      <w:r>
        <w:rPr>
          <w:rFonts w:cs="Times New Roman"/>
          <w:b/>
          <w:bCs/>
          <w:color w:val="000000"/>
          <w:lang w:val="ru-RU"/>
        </w:rPr>
        <w:t>12. Распределение рисков</w:t>
      </w:r>
    </w:p>
    <w:p w:rsidR="007A3853" w:rsidRDefault="002D0490">
      <w:pPr>
        <w:pStyle w:val="Standard"/>
        <w:shd w:val="clear" w:color="auto" w:fill="FFFFFF"/>
        <w:ind w:right="-1" w:firstLine="709"/>
        <w:jc w:val="both"/>
        <w:rPr>
          <w:rFonts w:cs="Times New Roman"/>
          <w:lang w:val="ru-RU"/>
        </w:rPr>
      </w:pPr>
      <w:r>
        <w:rPr>
          <w:rFonts w:cs="Times New Roman"/>
          <w:color w:val="000000"/>
          <w:lang w:val="ru-RU"/>
        </w:rPr>
        <w:t>12.1 До передачи результата выполненных работ Заказчику риск случайной гибели или повреждения результата выполненных работ несёт Подрядчик.</w:t>
      </w:r>
    </w:p>
    <w:p w:rsidR="007A3853" w:rsidRDefault="002D0490">
      <w:pPr>
        <w:pStyle w:val="Standard"/>
        <w:shd w:val="clear" w:color="auto" w:fill="FFFFFF"/>
        <w:ind w:right="-1" w:firstLine="709"/>
        <w:jc w:val="both"/>
        <w:rPr>
          <w:rFonts w:cs="Times New Roman"/>
          <w:color w:val="000000"/>
          <w:lang w:val="ru-RU"/>
        </w:rPr>
      </w:pPr>
      <w:r>
        <w:rPr>
          <w:rFonts w:cs="Times New Roman"/>
          <w:color w:val="000000"/>
          <w:lang w:val="ru-RU"/>
        </w:rPr>
        <w:t>12.2 Риск случайной гибели или повреждения материалов, оборудования или иного, используемого для исполнения Договора имущества, переданного Заказчиком Подрядчику, несёт Подрядчик.</w:t>
      </w:r>
    </w:p>
    <w:p w:rsidR="007A3853" w:rsidRDefault="007A3853">
      <w:pPr>
        <w:pStyle w:val="Standard"/>
        <w:shd w:val="clear" w:color="auto" w:fill="FFFFFF"/>
        <w:ind w:right="-1" w:firstLine="709"/>
        <w:jc w:val="both"/>
        <w:rPr>
          <w:rFonts w:cs="Times New Roman"/>
          <w:lang w:val="ru-RU"/>
        </w:rPr>
      </w:pPr>
    </w:p>
    <w:p w:rsidR="007A3853" w:rsidRDefault="002D0490">
      <w:pPr>
        <w:pStyle w:val="Standard"/>
        <w:ind w:right="-1"/>
        <w:jc w:val="center"/>
        <w:rPr>
          <w:rFonts w:cs="Times New Roman"/>
          <w:b/>
          <w:lang w:val="ru-RU"/>
        </w:rPr>
      </w:pPr>
      <w:r>
        <w:rPr>
          <w:rFonts w:cs="Times New Roman"/>
          <w:b/>
          <w:color w:val="000000"/>
          <w:lang w:val="ru-RU"/>
        </w:rPr>
        <w:t>13. Решение спорных вопросов</w:t>
      </w:r>
    </w:p>
    <w:p w:rsidR="007A3853" w:rsidRDefault="002D0490">
      <w:pPr>
        <w:pStyle w:val="Standard"/>
        <w:ind w:right="-1" w:firstLine="709"/>
        <w:jc w:val="both"/>
        <w:rPr>
          <w:rFonts w:cs="Times New Roman"/>
          <w:lang w:val="ru-RU"/>
        </w:rPr>
      </w:pPr>
      <w:r>
        <w:rPr>
          <w:rFonts w:cs="Times New Roman"/>
          <w:color w:val="000000"/>
          <w:lang w:val="ru-RU"/>
        </w:rPr>
        <w:t>13.1 При исполнении настоящего Договора по вопросам, неурегулированным настоящим Договором, Стороны руководствуются законодательством Российской Федерации.</w:t>
      </w:r>
    </w:p>
    <w:p w:rsidR="007A3853" w:rsidRDefault="002D0490">
      <w:pPr>
        <w:pStyle w:val="Standard"/>
        <w:ind w:right="-1" w:firstLine="709"/>
        <w:jc w:val="both"/>
        <w:rPr>
          <w:rFonts w:cs="Times New Roman"/>
          <w:lang w:val="ru-RU"/>
        </w:rPr>
      </w:pPr>
      <w:r>
        <w:rPr>
          <w:rFonts w:cs="Times New Roman"/>
          <w:color w:val="000000"/>
          <w:lang w:val="ru-RU"/>
        </w:rPr>
        <w:t xml:space="preserve">13.2 Спорные вопросы, возникающие в ходе исполнения настоящего Договора, </w:t>
      </w:r>
      <w:r>
        <w:rPr>
          <w:rFonts w:cs="Times New Roman"/>
          <w:color w:val="000000"/>
          <w:lang w:val="ru-RU" w:eastAsia="ru-RU"/>
        </w:rPr>
        <w:t>разрешаются Сторонами путем переговоров. В случае невозможности урегулирования спора мирным путем, спорные вопросы передаются на рассмотрение в Арбитражный суд Республики Крым в установленном действующим законодательством Российской Федерации порядке.</w:t>
      </w:r>
    </w:p>
    <w:p w:rsidR="007A3853" w:rsidRDefault="002D0490">
      <w:pPr>
        <w:pStyle w:val="Standard"/>
        <w:ind w:right="-1" w:firstLine="709"/>
        <w:jc w:val="both"/>
        <w:rPr>
          <w:rFonts w:cs="Times New Roman"/>
          <w:lang w:val="ru-RU"/>
        </w:rPr>
      </w:pPr>
      <w:r>
        <w:rPr>
          <w:rFonts w:cs="Times New Roman"/>
          <w:color w:val="000000"/>
          <w:lang w:val="ru-RU"/>
        </w:rPr>
        <w:t>13.3 Претензионный порядок рассмотрения споров, возникших при исполнении настоящего Договора, обязателен для Сторон. Срок ответа на претензию – 10 (десять) рабочих дней с момента ее получения, или 15 (пятнадцать) календарных дней с момента ее отправления, в зависимости от того какой срок наступит раньше.</w:t>
      </w:r>
    </w:p>
    <w:p w:rsidR="007A3853" w:rsidRDefault="002D0490">
      <w:pPr>
        <w:pStyle w:val="Textbodyindent"/>
        <w:tabs>
          <w:tab w:val="clear" w:pos="1854"/>
        </w:tabs>
        <w:spacing w:after="0"/>
        <w:ind w:left="0" w:right="-1" w:firstLine="709"/>
        <w:rPr>
          <w:lang w:val="ru-RU"/>
        </w:rPr>
      </w:pPr>
      <w:r>
        <w:rPr>
          <w:color w:val="000000"/>
          <w:lang w:val="ru-RU"/>
        </w:rPr>
        <w:t>13.4 При возникновении между Подрядчиком и Заказчиком спора по поводу недостатков разработанной проектной документации или их причин и невозможности урегулирования этого спора переговорами по требованию любой из Сторон должна быть назначена независимая экспертиза. В соответствии с пунктом 5 статьи 720 Гражданского кодекса Российской Федерации расходы на экспертизу несет Подрядчик.</w:t>
      </w:r>
    </w:p>
    <w:p w:rsidR="007A3853" w:rsidRDefault="007A3853">
      <w:pPr>
        <w:pStyle w:val="Textbodyindent"/>
        <w:tabs>
          <w:tab w:val="clear" w:pos="1854"/>
        </w:tabs>
        <w:spacing w:after="0"/>
        <w:ind w:left="0" w:right="-1" w:firstLine="709"/>
        <w:rPr>
          <w:lang w:val="ru-RU"/>
        </w:rPr>
      </w:pPr>
    </w:p>
    <w:p w:rsidR="007A3853" w:rsidRDefault="002D0490">
      <w:pPr>
        <w:pStyle w:val="Standard"/>
        <w:tabs>
          <w:tab w:val="left" w:pos="-927"/>
        </w:tabs>
        <w:ind w:right="-1"/>
        <w:jc w:val="center"/>
        <w:rPr>
          <w:rFonts w:cs="Times New Roman"/>
          <w:lang w:val="ru-RU"/>
        </w:rPr>
      </w:pPr>
      <w:r>
        <w:rPr>
          <w:rFonts w:cs="Times New Roman"/>
          <w:b/>
          <w:color w:val="000000"/>
          <w:lang w:val="ru-RU"/>
        </w:rPr>
        <w:lastRenderedPageBreak/>
        <w:t>14. Обеспечение исполнения Договора</w:t>
      </w:r>
    </w:p>
    <w:p w:rsidR="007A3853" w:rsidRDefault="002D0490">
      <w:pPr>
        <w:pStyle w:val="Standard"/>
        <w:ind w:right="-1" w:firstLine="709"/>
        <w:jc w:val="both"/>
        <w:rPr>
          <w:lang w:val="ru-RU"/>
        </w:rPr>
      </w:pPr>
      <w:r>
        <w:rPr>
          <w:rFonts w:cs="Times New Roman"/>
          <w:color w:val="000000"/>
          <w:lang w:val="ru-RU"/>
        </w:rPr>
        <w:t>14.1 Не предусмотрено.</w:t>
      </w:r>
    </w:p>
    <w:p w:rsidR="007A3853" w:rsidRDefault="007A3853">
      <w:pPr>
        <w:pStyle w:val="affff0"/>
        <w:tabs>
          <w:tab w:val="left" w:pos="0"/>
        </w:tabs>
        <w:spacing w:after="0"/>
        <w:ind w:left="0" w:right="-1" w:firstLine="709"/>
        <w:rPr>
          <w:bCs/>
          <w:color w:val="auto"/>
        </w:rPr>
      </w:pPr>
    </w:p>
    <w:p w:rsidR="007A3853" w:rsidRDefault="002D0490">
      <w:pPr>
        <w:ind w:right="-1"/>
        <w:jc w:val="center"/>
        <w:rPr>
          <w:b/>
        </w:rPr>
      </w:pPr>
      <w:r>
        <w:rPr>
          <w:b/>
          <w:color w:val="000000"/>
        </w:rPr>
        <w:t xml:space="preserve">15.Антикоррупционная оговорка </w:t>
      </w:r>
    </w:p>
    <w:p w:rsidR="007A3853" w:rsidRDefault="002D0490">
      <w:pPr>
        <w:suppressAutoHyphens w:val="0"/>
        <w:ind w:right="-1" w:firstLine="709"/>
        <w:jc w:val="both"/>
      </w:pPr>
      <w:r>
        <w:rPr>
          <w:color w:val="000000"/>
        </w:rPr>
        <w:t>15.1 При исполнении своих обязательств по Договору, Стороны, их аффилированные лица, работники или посредники:</w:t>
      </w:r>
    </w:p>
    <w:p w:rsidR="007A3853" w:rsidRDefault="002D0490" w:rsidP="00474C2A">
      <w:pPr>
        <w:numPr>
          <w:ilvl w:val="0"/>
          <w:numId w:val="6"/>
        </w:numPr>
        <w:suppressAutoHyphens w:val="0"/>
        <w:ind w:right="-1" w:firstLine="709"/>
        <w:jc w:val="both"/>
      </w:pPr>
      <w:r>
        <w:rPr>
          <w:color w:val="000000"/>
        </w:rPr>
        <w:t xml:space="preserve">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w:t>
      </w:r>
    </w:p>
    <w:p w:rsidR="007A3853" w:rsidRDefault="002D0490" w:rsidP="00474C2A">
      <w:pPr>
        <w:numPr>
          <w:ilvl w:val="0"/>
          <w:numId w:val="6"/>
        </w:numPr>
        <w:suppressAutoHyphens w:val="0"/>
        <w:ind w:right="-1" w:firstLine="709"/>
        <w:jc w:val="both"/>
      </w:pPr>
      <w:r>
        <w:rPr>
          <w:color w:val="000000"/>
        </w:rPr>
        <w:t xml:space="preserve"> не осуществляют действия, квалифицируемые применимым для целей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A3853" w:rsidRDefault="002D0490">
      <w:pPr>
        <w:suppressAutoHyphens w:val="0"/>
        <w:ind w:right="-1" w:firstLine="709"/>
        <w:jc w:val="both"/>
      </w:pPr>
      <w:r>
        <w:rPr>
          <w:color w:val="000000"/>
        </w:rPr>
        <w:t xml:space="preserve">15.2 </w:t>
      </w:r>
      <w:proofErr w:type="gramStart"/>
      <w:r>
        <w:rPr>
          <w:color w:val="000000"/>
        </w:rPr>
        <w:t>В</w:t>
      </w:r>
      <w:proofErr w:type="gramEnd"/>
      <w:r>
        <w:rPr>
          <w:color w:val="000000"/>
        </w:rPr>
        <w:t xml:space="preserve"> случае возникновения у Стороны подозрений, что произошло или может произойти нарушение каких-либо положений раздела 15 Договора, соответствующая Сторона обязуется уведомить другую Сторону в письменной форме (уведомлении).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раздела 15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7A3853" w:rsidRDefault="002D0490">
      <w:pPr>
        <w:suppressAutoHyphens w:val="0"/>
        <w:ind w:right="-1" w:firstLine="709"/>
        <w:jc w:val="both"/>
        <w:rPr>
          <w:b/>
        </w:rPr>
      </w:pPr>
      <w:r>
        <w:rPr>
          <w:color w:val="000000"/>
        </w:rPr>
        <w:t xml:space="preserve">15.3 </w:t>
      </w:r>
      <w:proofErr w:type="gramStart"/>
      <w:r>
        <w:rPr>
          <w:color w:val="000000"/>
        </w:rPr>
        <w:t>В</w:t>
      </w:r>
      <w:proofErr w:type="gramEnd"/>
      <w:r>
        <w:rPr>
          <w:color w:val="000000"/>
        </w:rPr>
        <w:t xml:space="preserve"> случае нарушения одной Стороной обязательств воздерживаться от запрещенных в настоящем разделе действий и (или)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7A3853" w:rsidRDefault="002D0490">
      <w:pPr>
        <w:ind w:left="360" w:right="-1"/>
        <w:jc w:val="center"/>
        <w:rPr>
          <w:b/>
          <w:color w:val="000000"/>
        </w:rPr>
      </w:pPr>
      <w:r>
        <w:rPr>
          <w:b/>
          <w:color w:val="000000"/>
        </w:rPr>
        <w:t>16. Особенности осуществления трудовой деятельности на территории Республики Крым</w:t>
      </w:r>
    </w:p>
    <w:p w:rsidR="007A3853" w:rsidRDefault="002D0490">
      <w:pPr>
        <w:ind w:right="-1" w:firstLine="709"/>
        <w:jc w:val="both"/>
        <w:rPr>
          <w:color w:val="000000"/>
        </w:rPr>
      </w:pPr>
      <w:r>
        <w:rPr>
          <w:color w:val="000000"/>
        </w:rPr>
        <w:t>16.1 В соответствии с пунктом 2, Статьи 11, Главы 1 раздела 1; пунктом 1, Статьи 83, Главы 14, Раздела 5 Налогового кодекса Российской Федерации (НК Российской Федерации) (с изменениями и дополнениями) Подрядчик, создающий рабочие места на территории Республики Крым на срок более одного месяца, обязан зарегистрировать в территориальных налоговых органах по республике Крым обособленное подразделение.</w:t>
      </w:r>
    </w:p>
    <w:p w:rsidR="007A3853" w:rsidRDefault="002D0490">
      <w:pPr>
        <w:ind w:right="-1" w:firstLine="709"/>
        <w:jc w:val="both"/>
        <w:rPr>
          <w:rFonts w:eastAsia="MS Mincho"/>
          <w:color w:val="000000"/>
        </w:rPr>
      </w:pPr>
      <w:r>
        <w:rPr>
          <w:color w:val="000000"/>
        </w:rPr>
        <w:t>16.2 После регистрации обособленного подразделения в территориальных налоговых органах по Республике Крым Подрядчик, в течение 3 (трех) рабочих дней представляет Заказчику уведомление о постановке на учет по месту нахождения обособленного подразделения.</w:t>
      </w:r>
    </w:p>
    <w:p w:rsidR="007A3853" w:rsidRDefault="002D0490">
      <w:pPr>
        <w:pStyle w:val="Standard"/>
        <w:ind w:right="-1"/>
        <w:jc w:val="center"/>
        <w:rPr>
          <w:rFonts w:cs="Times New Roman"/>
          <w:b/>
          <w:lang w:val="ru-RU"/>
        </w:rPr>
      </w:pPr>
      <w:r>
        <w:rPr>
          <w:rFonts w:cs="Times New Roman"/>
          <w:b/>
          <w:color w:val="000000"/>
          <w:lang w:val="ru-RU"/>
        </w:rPr>
        <w:t>17. Прочие условия</w:t>
      </w:r>
    </w:p>
    <w:p w:rsidR="007A3853" w:rsidRDefault="002D0490">
      <w:pPr>
        <w:pStyle w:val="Standard"/>
        <w:ind w:right="-1" w:firstLine="709"/>
        <w:jc w:val="both"/>
        <w:rPr>
          <w:rFonts w:cs="Times New Roman"/>
          <w:lang w:val="ru-RU"/>
        </w:rPr>
      </w:pPr>
      <w:r>
        <w:rPr>
          <w:rFonts w:cs="Times New Roman"/>
          <w:color w:val="000000"/>
          <w:lang w:val="ru-RU"/>
        </w:rPr>
        <w:t>17.1 Во всем остальном, что не предусмотрено настоящим Договором, Стороны руководствуются действующим законодательством Российской Федерации.</w:t>
      </w:r>
    </w:p>
    <w:p w:rsidR="007A3853" w:rsidRDefault="002D0490">
      <w:pPr>
        <w:pStyle w:val="Standard"/>
        <w:ind w:right="-1" w:firstLine="709"/>
        <w:jc w:val="both"/>
        <w:rPr>
          <w:rFonts w:cs="Times New Roman"/>
          <w:lang w:val="ru-RU"/>
        </w:rPr>
      </w:pPr>
      <w:r>
        <w:rPr>
          <w:rFonts w:cs="Times New Roman"/>
          <w:color w:val="000000"/>
          <w:lang w:val="ru-RU"/>
        </w:rPr>
        <w:t xml:space="preserve">17.2 Любые изменения и дополнения, вносимые в соответствии с законодательством Российской Федерации, к настоящему Договору, действительны при условии, если они </w:t>
      </w:r>
      <w:r>
        <w:rPr>
          <w:rFonts w:cs="Times New Roman"/>
          <w:color w:val="000000"/>
          <w:lang w:val="ru-RU"/>
        </w:rPr>
        <w:lastRenderedPageBreak/>
        <w:t>совершены в письменной форме и подписаны надлежаще уполномоченными на это представителями Сторон.</w:t>
      </w:r>
    </w:p>
    <w:p w:rsidR="007A3853" w:rsidRDefault="002D0490">
      <w:pPr>
        <w:pStyle w:val="Standard"/>
        <w:ind w:right="-1" w:firstLine="709"/>
        <w:jc w:val="both"/>
        <w:rPr>
          <w:rFonts w:cs="Times New Roman"/>
          <w:lang w:val="ru-RU"/>
        </w:rPr>
      </w:pPr>
      <w:r>
        <w:rPr>
          <w:rFonts w:cs="Times New Roman"/>
          <w:color w:val="000000"/>
          <w:lang w:val="ru-RU"/>
        </w:rPr>
        <w:t>17.3 Все уведомления Сторон, связанные с исполнением Договора, направляются в письменной форме по почте по указанным в разделе «</w:t>
      </w:r>
      <w:r>
        <w:rPr>
          <w:rFonts w:cs="Times New Roman"/>
          <w:bCs/>
          <w:color w:val="000000"/>
          <w:lang w:val="ru-RU"/>
        </w:rPr>
        <w:t>ЮРИДИЧЕСКИЕ АДРЕСА И ПЛАТЕЖНЫЕ РЕКВИЗИТЫ СТОРОН»</w:t>
      </w:r>
      <w:r>
        <w:rPr>
          <w:rFonts w:cs="Times New Roman"/>
          <w:color w:val="000000"/>
          <w:lang w:val="ru-RU"/>
        </w:rPr>
        <w:t xml:space="preserve"> настоящего Договора адресам, или по электронной почте, либо с использованием иных средств связи и доставки, обеспечивающих фиксирование такого уведомления и получением Заказчиком подтверждения о его вручении Подрядчику.</w:t>
      </w:r>
    </w:p>
    <w:p w:rsidR="007A3853" w:rsidRDefault="002D0490">
      <w:pPr>
        <w:pStyle w:val="Standard"/>
        <w:ind w:right="-1" w:firstLine="709"/>
        <w:jc w:val="both"/>
        <w:rPr>
          <w:rFonts w:cs="Times New Roman"/>
          <w:lang w:val="ru-RU"/>
        </w:rPr>
      </w:pPr>
      <w:r>
        <w:rPr>
          <w:rFonts w:cs="Times New Roman"/>
          <w:color w:val="000000"/>
          <w:lang w:val="ru-RU"/>
        </w:rPr>
        <w:t>В случае направления с использованием почты, датой получения уведомления признается дата по истечении 15 (пятнадцати) календарных дней с даты отправки такого уведомления.</w:t>
      </w:r>
    </w:p>
    <w:p w:rsidR="007A3853" w:rsidRDefault="002D0490">
      <w:pPr>
        <w:pStyle w:val="Standard"/>
        <w:ind w:right="-1" w:firstLine="709"/>
        <w:jc w:val="both"/>
        <w:rPr>
          <w:rFonts w:cs="Times New Roman"/>
          <w:lang w:val="ru-RU"/>
        </w:rPr>
      </w:pPr>
      <w:r>
        <w:rPr>
          <w:rFonts w:cs="Times New Roman"/>
          <w:color w:val="000000"/>
          <w:lang w:val="ru-RU"/>
        </w:rPr>
        <w:t>В случае отправления уведомлений посредством электронной почты, уведомления считаются полученными Стороной в день их отправки.</w:t>
      </w:r>
    </w:p>
    <w:p w:rsidR="007A3853" w:rsidRDefault="002D0490">
      <w:pPr>
        <w:pStyle w:val="Standard"/>
        <w:ind w:right="-1" w:firstLine="709"/>
        <w:jc w:val="both"/>
        <w:rPr>
          <w:rFonts w:cs="Times New Roman"/>
          <w:lang w:val="ru-RU"/>
        </w:rPr>
      </w:pPr>
      <w:r>
        <w:rPr>
          <w:rFonts w:cs="Times New Roman"/>
          <w:color w:val="000000"/>
          <w:lang w:val="ru-RU"/>
        </w:rPr>
        <w:t>Если документ, направленный одной из Сторон по последнему известному ей адресу для корреспонденции в Российской Федерации другой Стороны, вернулся первой Стороне по причине отсутствия второй Стороны по этому адресу или ее отказа от получения этого документа, этот документ считается полученным второй Стороной в день проставления почтовой или курьерской службой на этом документе или его конверте отметки «Адресат выбыл» или иной аналогичной отметки, свидетельствующей об отсутствии адресата по указанному адресу или о его отказе от получения документа, а если такая отметка отсутствует или день ее проставления определить невозможно, документация считается полученной в день получения первой Стороной возвращенного документа.</w:t>
      </w:r>
    </w:p>
    <w:p w:rsidR="007A3853" w:rsidRDefault="002D0490">
      <w:pPr>
        <w:pStyle w:val="Standard"/>
        <w:ind w:right="-1" w:firstLine="709"/>
        <w:jc w:val="both"/>
        <w:rPr>
          <w:rFonts w:cs="Times New Roman"/>
          <w:lang w:val="ru-RU"/>
        </w:rPr>
      </w:pPr>
      <w:r>
        <w:rPr>
          <w:rFonts w:cs="Times New Roman"/>
          <w:color w:val="000000"/>
          <w:lang w:val="ru-RU"/>
        </w:rPr>
        <w:t>17.4 Об изменении адресов и банковских реквизитов Стороны извещают друг друга в двухдневный срок с момента их изменения. При несоблюдении этого условия обязательства другой Стороны по настоящему Договору, связанные с перепиской и расчетами по настоящему Договору, считаются исполненными надлежащим образом.</w:t>
      </w:r>
    </w:p>
    <w:p w:rsidR="007A3853" w:rsidRDefault="002D0490">
      <w:pPr>
        <w:pStyle w:val="Standard"/>
        <w:ind w:right="-1" w:firstLine="709"/>
        <w:jc w:val="both"/>
        <w:rPr>
          <w:rFonts w:cs="Times New Roman"/>
          <w:lang w:val="ru-RU"/>
        </w:rPr>
      </w:pPr>
      <w:r>
        <w:rPr>
          <w:rFonts w:cs="Times New Roman"/>
          <w:color w:val="000000"/>
          <w:lang w:val="ru-RU"/>
        </w:rPr>
        <w:t xml:space="preserve">17.5 </w:t>
      </w:r>
      <w:proofErr w:type="gramStart"/>
      <w:r>
        <w:rPr>
          <w:rFonts w:cs="Times New Roman"/>
          <w:color w:val="000000"/>
          <w:lang w:val="ru-RU"/>
        </w:rPr>
        <w:t>В</w:t>
      </w:r>
      <w:proofErr w:type="gramEnd"/>
      <w:r>
        <w:rPr>
          <w:rFonts w:cs="Times New Roman"/>
          <w:color w:val="000000"/>
          <w:lang w:val="ru-RU"/>
        </w:rPr>
        <w:t xml:space="preserve"> случае изменения адресов, платежных реквизитов Стороны обязаны направить официальное уведомление с отметкой о вручении и подписать соглашение к Договору. При неисполнении данного обязательства все неблагоприятные последствия ложатся на уклонившуюся Сторону.</w:t>
      </w:r>
    </w:p>
    <w:p w:rsidR="007A3853" w:rsidRDefault="002D0490">
      <w:pPr>
        <w:pStyle w:val="Standard"/>
        <w:ind w:right="-1" w:firstLine="709"/>
        <w:jc w:val="both"/>
        <w:rPr>
          <w:rFonts w:cs="Times New Roman"/>
          <w:lang w:val="ru-RU"/>
        </w:rPr>
      </w:pPr>
      <w:r>
        <w:rPr>
          <w:rFonts w:cs="Times New Roman"/>
          <w:color w:val="000000"/>
          <w:lang w:val="ru-RU"/>
        </w:rPr>
        <w:t xml:space="preserve">17.6 </w:t>
      </w:r>
      <w:proofErr w:type="gramStart"/>
      <w:r>
        <w:rPr>
          <w:rFonts w:cs="Times New Roman"/>
          <w:color w:val="000000"/>
          <w:lang w:val="ru-RU"/>
        </w:rPr>
        <w:t>В</w:t>
      </w:r>
      <w:proofErr w:type="gramEnd"/>
      <w:r>
        <w:rPr>
          <w:rFonts w:cs="Times New Roman"/>
          <w:color w:val="000000"/>
          <w:lang w:val="ru-RU"/>
        </w:rPr>
        <w:t xml:space="preserve"> случае реорганизации, ликвидации одной из Сторон, последняя обязана в трехдневный срок уведомить об этом другую Сторону.</w:t>
      </w:r>
    </w:p>
    <w:p w:rsidR="007A3853" w:rsidRDefault="002D0490">
      <w:pPr>
        <w:pStyle w:val="Standard"/>
        <w:ind w:left="709" w:right="-1"/>
        <w:jc w:val="both"/>
        <w:rPr>
          <w:rFonts w:cs="Times New Roman"/>
          <w:lang w:val="ru-RU"/>
        </w:rPr>
      </w:pPr>
      <w:r>
        <w:rPr>
          <w:rFonts w:cs="Times New Roman"/>
          <w:color w:val="000000"/>
          <w:lang w:val="ru-RU"/>
        </w:rPr>
        <w:t>17.7 Все приложения к настоящему Договору являются его неотъемлемой частью.</w:t>
      </w:r>
    </w:p>
    <w:p w:rsidR="007A3853" w:rsidRDefault="002D0490">
      <w:pPr>
        <w:pStyle w:val="Standard"/>
        <w:ind w:right="-1" w:firstLine="709"/>
        <w:jc w:val="both"/>
        <w:rPr>
          <w:rFonts w:cs="Times New Roman"/>
          <w:lang w:val="ru-RU"/>
        </w:rPr>
      </w:pPr>
      <w:r>
        <w:rPr>
          <w:rFonts w:cs="Times New Roman"/>
          <w:color w:val="000000"/>
          <w:lang w:val="ru-RU"/>
        </w:rPr>
        <w:t>17.8 Настоящий Договор составлен в двух экземплярах, имеющих одинаковую юридическую силу, по одному экземпляру для каждой Стороны.</w:t>
      </w:r>
    </w:p>
    <w:p w:rsidR="007A3853" w:rsidRDefault="002D0490">
      <w:pPr>
        <w:pStyle w:val="Standard"/>
        <w:ind w:right="-1" w:firstLine="709"/>
        <w:jc w:val="both"/>
        <w:rPr>
          <w:rFonts w:cs="Times New Roman"/>
          <w:lang w:val="ru-RU"/>
        </w:rPr>
      </w:pPr>
      <w:r>
        <w:rPr>
          <w:rFonts w:cs="Times New Roman"/>
          <w:color w:val="000000"/>
          <w:lang w:val="ru-RU"/>
        </w:rPr>
        <w:t>17.9 Окончание срока действия Договора не освобождает Стороны от ответственности за нарушение его условий.</w:t>
      </w:r>
    </w:p>
    <w:p w:rsidR="007A3853" w:rsidRDefault="002D0490">
      <w:pPr>
        <w:pStyle w:val="affff0"/>
        <w:spacing w:after="0"/>
        <w:ind w:left="0" w:right="-1" w:firstLine="709"/>
        <w:rPr>
          <w:b/>
          <w:i/>
          <w:color w:val="000000"/>
          <w:lang w:eastAsia="ru-RU"/>
        </w:rPr>
      </w:pPr>
      <w:r>
        <w:rPr>
          <w:b/>
          <w:i/>
          <w:color w:val="000000"/>
          <w:lang w:eastAsia="ru-RU"/>
        </w:rPr>
        <w:t>17.10 Договор заключен в порядке, предусмотренном Федеральным законом №223-ФЗ, Положением (дополнительно Стороны вправе оформить Договор в письменном виде в 2 (двух) экземплярах по одному для каждой из Сторон, имеющих такую же юридическую силу, как и Договор, заключенный в электронной форме).</w:t>
      </w:r>
    </w:p>
    <w:p w:rsidR="007A3853" w:rsidRDefault="002D0490">
      <w:pPr>
        <w:pStyle w:val="affff0"/>
        <w:tabs>
          <w:tab w:val="left" w:pos="1112"/>
        </w:tabs>
        <w:spacing w:after="0"/>
        <w:ind w:left="0" w:right="-1" w:firstLine="709"/>
        <w:rPr>
          <w:color w:val="auto"/>
        </w:rPr>
      </w:pPr>
      <w:r>
        <w:rPr>
          <w:color w:val="000000"/>
        </w:rPr>
        <w:t xml:space="preserve">17.11 </w:t>
      </w:r>
      <w:proofErr w:type="gramStart"/>
      <w:r>
        <w:rPr>
          <w:color w:val="000000"/>
        </w:rPr>
        <w:t>В</w:t>
      </w:r>
      <w:proofErr w:type="gramEnd"/>
      <w:r>
        <w:rPr>
          <w:color w:val="000000"/>
        </w:rPr>
        <w:t xml:space="preserve"> части, не предусмотренной настоящим Договором, Стороны руководствуются действующим законодательством.</w:t>
      </w:r>
    </w:p>
    <w:p w:rsidR="007A3853" w:rsidRDefault="002D0490">
      <w:pPr>
        <w:pStyle w:val="Standard"/>
        <w:ind w:right="-1"/>
        <w:jc w:val="center"/>
        <w:rPr>
          <w:rFonts w:cs="Times New Roman"/>
          <w:lang w:val="ru-RU"/>
        </w:rPr>
      </w:pPr>
      <w:r>
        <w:rPr>
          <w:rFonts w:cs="Times New Roman"/>
          <w:b/>
          <w:bCs/>
          <w:color w:val="000000"/>
          <w:lang w:val="ru-RU"/>
        </w:rPr>
        <w:t>18. Приложения к Договору</w:t>
      </w:r>
    </w:p>
    <w:p w:rsidR="007A3853" w:rsidRDefault="002D0490">
      <w:pPr>
        <w:pStyle w:val="Standard"/>
        <w:ind w:right="-1" w:firstLine="567"/>
        <w:jc w:val="both"/>
        <w:rPr>
          <w:rFonts w:cs="Times New Roman"/>
          <w:lang w:val="ru-RU"/>
        </w:rPr>
      </w:pPr>
      <w:r>
        <w:rPr>
          <w:rFonts w:cs="Times New Roman"/>
          <w:color w:val="000000"/>
          <w:lang w:val="ru-RU"/>
        </w:rPr>
        <w:t>К настоящему Договору прилагаются следующие приложения:</w:t>
      </w:r>
    </w:p>
    <w:p w:rsidR="007A3853" w:rsidRDefault="002D0490">
      <w:pPr>
        <w:tabs>
          <w:tab w:val="left" w:pos="0"/>
          <w:tab w:val="left" w:pos="284"/>
        </w:tabs>
        <w:ind w:right="-1"/>
        <w:jc w:val="both"/>
        <w:rPr>
          <w:color w:val="000000"/>
        </w:rPr>
      </w:pPr>
      <w:r>
        <w:rPr>
          <w:color w:val="000000"/>
        </w:rPr>
        <w:t>Приложение № 1 – График производства работ (предоставляется Подрядчиком);</w:t>
      </w:r>
    </w:p>
    <w:p w:rsidR="007A3853" w:rsidRDefault="00474C2A">
      <w:pPr>
        <w:tabs>
          <w:tab w:val="left" w:pos="0"/>
          <w:tab w:val="left" w:pos="284"/>
          <w:tab w:val="left" w:pos="710"/>
        </w:tabs>
        <w:ind w:right="-1"/>
        <w:jc w:val="both"/>
        <w:rPr>
          <w:color w:val="000000"/>
        </w:rPr>
      </w:pPr>
      <w:r>
        <w:rPr>
          <w:color w:val="000000"/>
        </w:rPr>
        <w:t>Приложение № 2 –</w:t>
      </w:r>
      <w:r w:rsidR="002D0490">
        <w:rPr>
          <w:color w:val="000000"/>
        </w:rPr>
        <w:t xml:space="preserve"> Смета договора (форма);</w:t>
      </w:r>
    </w:p>
    <w:p w:rsidR="007A3853" w:rsidRDefault="002D0490">
      <w:pPr>
        <w:pStyle w:val="Default"/>
        <w:tabs>
          <w:tab w:val="left" w:pos="1134"/>
        </w:tabs>
        <w:ind w:right="-1"/>
        <w:jc w:val="both"/>
      </w:pPr>
      <w:r>
        <w:t>Приложение № 3 - Техническое задание;</w:t>
      </w:r>
    </w:p>
    <w:p w:rsidR="007A3853" w:rsidRDefault="00474C2A">
      <w:pPr>
        <w:pStyle w:val="Default"/>
        <w:tabs>
          <w:tab w:val="left" w:pos="1134"/>
        </w:tabs>
        <w:ind w:right="-1"/>
        <w:jc w:val="both"/>
      </w:pPr>
      <w:r>
        <w:t xml:space="preserve">Приложение № 4 - </w:t>
      </w:r>
      <w:r w:rsidR="002D0490">
        <w:t xml:space="preserve"> План финансирования;</w:t>
      </w:r>
    </w:p>
    <w:p w:rsidR="007A3853" w:rsidRDefault="002D0490">
      <w:pPr>
        <w:pStyle w:val="Default"/>
        <w:tabs>
          <w:tab w:val="left" w:pos="1134"/>
        </w:tabs>
        <w:ind w:right="-1"/>
        <w:jc w:val="both"/>
      </w:pPr>
      <w:r>
        <w:t>Приложение № 5 – Понижающий коэффициент.</w:t>
      </w:r>
    </w:p>
    <w:p w:rsidR="007A3853" w:rsidRDefault="007A3853">
      <w:pPr>
        <w:pStyle w:val="Default"/>
        <w:tabs>
          <w:tab w:val="left" w:pos="1134"/>
        </w:tabs>
        <w:ind w:right="-1"/>
        <w:jc w:val="both"/>
      </w:pPr>
    </w:p>
    <w:p w:rsidR="007A3853" w:rsidRDefault="002D0490">
      <w:pPr>
        <w:pStyle w:val="Standard"/>
        <w:ind w:right="-1"/>
        <w:jc w:val="center"/>
        <w:rPr>
          <w:rFonts w:cs="Times New Roman"/>
          <w:lang w:val="ru-RU"/>
        </w:rPr>
      </w:pPr>
      <w:r>
        <w:rPr>
          <w:rFonts w:cs="Times New Roman"/>
          <w:b/>
          <w:bCs/>
          <w:color w:val="000000"/>
          <w:lang w:val="ru-RU"/>
        </w:rPr>
        <w:lastRenderedPageBreak/>
        <w:t>19. Юридические адреса и платежные реквизиты сторон</w:t>
      </w:r>
    </w:p>
    <w:tbl>
      <w:tblPr>
        <w:tblW w:w="9639" w:type="dxa"/>
        <w:tblInd w:w="109" w:type="dxa"/>
        <w:tblLayout w:type="fixed"/>
        <w:tblLook w:val="04A0" w:firstRow="1" w:lastRow="0" w:firstColumn="1" w:lastColumn="0" w:noHBand="0" w:noVBand="1"/>
      </w:tblPr>
      <w:tblGrid>
        <w:gridCol w:w="4677"/>
        <w:gridCol w:w="4962"/>
      </w:tblGrid>
      <w:tr w:rsidR="007A3853">
        <w:tc>
          <w:tcPr>
            <w:tcW w:w="4677" w:type="dxa"/>
          </w:tcPr>
          <w:p w:rsidR="007A3853" w:rsidRDefault="002D0490">
            <w:pPr>
              <w:ind w:right="-1"/>
              <w:jc w:val="both"/>
              <w:rPr>
                <w:b/>
                <w:bCs/>
                <w:lang w:eastAsia="ar-SA"/>
              </w:rPr>
            </w:pPr>
            <w:r>
              <w:rPr>
                <w:b/>
                <w:bCs/>
                <w:color w:val="000000"/>
              </w:rPr>
              <w:t>ЗАКАЗЧИК</w:t>
            </w:r>
          </w:p>
          <w:p w:rsidR="007A3853" w:rsidRDefault="002D0490">
            <w:pPr>
              <w:ind w:right="-1"/>
              <w:rPr>
                <w:b/>
              </w:rPr>
            </w:pPr>
            <w:r>
              <w:rPr>
                <w:b/>
                <w:bCs/>
                <w:color w:val="000000"/>
              </w:rPr>
              <w:t>ГУП РК «Вода Крыма»</w:t>
            </w:r>
          </w:p>
        </w:tc>
        <w:tc>
          <w:tcPr>
            <w:tcW w:w="4961" w:type="dxa"/>
          </w:tcPr>
          <w:p w:rsidR="007A3853" w:rsidRDefault="002D0490">
            <w:pPr>
              <w:ind w:right="-1" w:firstLine="567"/>
              <w:rPr>
                <w:b/>
              </w:rPr>
            </w:pPr>
            <w:r>
              <w:rPr>
                <w:b/>
                <w:color w:val="000000"/>
              </w:rPr>
              <w:t>ПОДРЯДЧИК:</w:t>
            </w:r>
          </w:p>
          <w:p w:rsidR="007A3853" w:rsidRDefault="007A3853">
            <w:pPr>
              <w:ind w:right="-1" w:firstLine="567"/>
              <w:rPr>
                <w:b/>
              </w:rPr>
            </w:pPr>
          </w:p>
        </w:tc>
      </w:tr>
      <w:tr w:rsidR="007A3853">
        <w:tc>
          <w:tcPr>
            <w:tcW w:w="4677" w:type="dxa"/>
          </w:tcPr>
          <w:p w:rsidR="007A3853" w:rsidRDefault="002D0490">
            <w:pPr>
              <w:ind w:right="-1"/>
            </w:pPr>
            <w:r>
              <w:rPr>
                <w:color w:val="000000"/>
              </w:rPr>
              <w:t>Место нахождения:</w:t>
            </w:r>
            <w:r>
              <w:rPr>
                <w:rFonts w:eastAsia="Calibri"/>
                <w:color w:val="000000"/>
                <w:kern w:val="2"/>
              </w:rPr>
              <w:t>295053, Республика Крым, г. Симферополь, ул. Киевская, 1 А</w:t>
            </w:r>
          </w:p>
          <w:p w:rsidR="007A3853" w:rsidRDefault="002D0490">
            <w:pPr>
              <w:keepLines/>
              <w:suppressLineNumbers/>
              <w:ind w:right="-1"/>
              <w:rPr>
                <w:rFonts w:eastAsia="Calibri"/>
                <w:kern w:val="2"/>
              </w:rPr>
            </w:pPr>
            <w:r>
              <w:rPr>
                <w:color w:val="000000"/>
              </w:rPr>
              <w:t xml:space="preserve">Почтовый адрес: </w:t>
            </w:r>
            <w:r>
              <w:rPr>
                <w:rFonts w:eastAsia="Calibri"/>
                <w:color w:val="000000"/>
                <w:kern w:val="2"/>
              </w:rPr>
              <w:t>295053, Республика Крым, г. Симферополь, ул. Киевская, 1 А</w:t>
            </w:r>
          </w:p>
          <w:p w:rsidR="007A3853" w:rsidRDefault="002D0490">
            <w:pPr>
              <w:snapToGrid w:val="0"/>
              <w:ind w:right="-1"/>
            </w:pPr>
            <w:r>
              <w:rPr>
                <w:color w:val="000000"/>
              </w:rPr>
              <w:t xml:space="preserve">Телефон/Факс: </w:t>
            </w:r>
            <w:r>
              <w:rPr>
                <w:bCs/>
                <w:color w:val="000000"/>
                <w:lang w:eastAsia="ru-RU"/>
              </w:rPr>
              <w:t>+79788369108</w:t>
            </w:r>
          </w:p>
          <w:p w:rsidR="007A3853" w:rsidRDefault="002D0490">
            <w:pPr>
              <w:snapToGrid w:val="0"/>
              <w:ind w:right="-1"/>
              <w:rPr>
                <w:color w:val="0D0D0D"/>
              </w:rPr>
            </w:pPr>
            <w:r>
              <w:rPr>
                <w:color w:val="000000"/>
              </w:rPr>
              <w:t xml:space="preserve">Адрес эл/почты: </w:t>
            </w:r>
            <w:r>
              <w:rPr>
                <w:color w:val="000000"/>
                <w:sz w:val="22"/>
                <w:szCs w:val="22"/>
              </w:rPr>
              <w:t>office@voda.crimea.ru</w:t>
            </w:r>
          </w:p>
          <w:p w:rsidR="007A3853" w:rsidRDefault="002D0490">
            <w:pPr>
              <w:ind w:right="-1"/>
            </w:pPr>
            <w:r>
              <w:rPr>
                <w:color w:val="000000"/>
              </w:rPr>
              <w:t xml:space="preserve">ИНН: </w:t>
            </w:r>
            <w:r>
              <w:rPr>
                <w:rFonts w:eastAsia="Calibri"/>
                <w:color w:val="000000"/>
                <w:kern w:val="2"/>
              </w:rPr>
              <w:t>9102057281</w:t>
            </w:r>
            <w:r>
              <w:rPr>
                <w:color w:val="000000"/>
              </w:rPr>
              <w:t xml:space="preserve"> КПП: </w:t>
            </w:r>
            <w:r>
              <w:rPr>
                <w:color w:val="000000"/>
                <w:lang w:eastAsia="ru-RU"/>
              </w:rPr>
              <w:t>910201001</w:t>
            </w:r>
          </w:p>
          <w:p w:rsidR="007A3853" w:rsidRDefault="002D0490">
            <w:pPr>
              <w:snapToGrid w:val="0"/>
              <w:ind w:right="-1"/>
            </w:pPr>
            <w:r>
              <w:rPr>
                <w:color w:val="000000"/>
              </w:rPr>
              <w:t xml:space="preserve">ОГРН </w:t>
            </w:r>
            <w:r>
              <w:rPr>
                <w:rFonts w:eastAsia="Calibri"/>
                <w:color w:val="000000"/>
                <w:kern w:val="2"/>
              </w:rPr>
              <w:t>1149102120947</w:t>
            </w:r>
          </w:p>
          <w:p w:rsidR="007A3853" w:rsidRDefault="002D0490">
            <w:pPr>
              <w:snapToGrid w:val="0"/>
              <w:ind w:right="-1"/>
            </w:pPr>
            <w:r>
              <w:rPr>
                <w:color w:val="000000"/>
              </w:rPr>
              <w:t>ОКПО 00772458</w:t>
            </w:r>
          </w:p>
          <w:p w:rsidR="007A3853" w:rsidRDefault="002D0490">
            <w:pPr>
              <w:snapToGrid w:val="0"/>
              <w:ind w:right="-1"/>
            </w:pPr>
            <w:r>
              <w:rPr>
                <w:color w:val="000000"/>
              </w:rPr>
              <w:t xml:space="preserve">Банковские реквизиты: </w:t>
            </w:r>
            <w:r>
              <w:rPr>
                <w:rFonts w:eastAsia="Calibri"/>
                <w:color w:val="000000"/>
                <w:kern w:val="2"/>
              </w:rPr>
              <w:t>АО «ГЕНБАНК»</w:t>
            </w:r>
          </w:p>
          <w:p w:rsidR="007A3853" w:rsidRDefault="002D0490">
            <w:pPr>
              <w:ind w:right="-1"/>
            </w:pPr>
            <w:r>
              <w:rPr>
                <w:color w:val="000000"/>
              </w:rPr>
              <w:t xml:space="preserve">Р/счет </w:t>
            </w:r>
            <w:r>
              <w:rPr>
                <w:bCs/>
                <w:color w:val="000000"/>
                <w:lang w:eastAsia="ru-RU"/>
              </w:rPr>
              <w:t>40602810600230000008</w:t>
            </w:r>
          </w:p>
          <w:p w:rsidR="007A3853" w:rsidRDefault="002D0490">
            <w:pPr>
              <w:ind w:right="-1"/>
            </w:pPr>
            <w:r>
              <w:rPr>
                <w:color w:val="000000"/>
              </w:rPr>
              <w:t xml:space="preserve">Кор/счет </w:t>
            </w:r>
            <w:r>
              <w:rPr>
                <w:bCs/>
                <w:color w:val="000000"/>
                <w:lang w:eastAsia="ru-RU"/>
              </w:rPr>
              <w:t>30101810835100000123</w:t>
            </w:r>
          </w:p>
          <w:p w:rsidR="007A3853" w:rsidRDefault="002D0490">
            <w:pPr>
              <w:ind w:right="-1"/>
            </w:pPr>
            <w:r>
              <w:rPr>
                <w:color w:val="000000"/>
              </w:rPr>
              <w:t xml:space="preserve">БИК </w:t>
            </w:r>
            <w:r>
              <w:rPr>
                <w:bCs/>
                <w:color w:val="000000"/>
                <w:lang w:eastAsia="ru-RU"/>
              </w:rPr>
              <w:t>043510123</w:t>
            </w:r>
          </w:p>
          <w:p w:rsidR="007A3853" w:rsidRDefault="007A3853">
            <w:pPr>
              <w:ind w:right="-1"/>
              <w:jc w:val="both"/>
            </w:pPr>
          </w:p>
        </w:tc>
        <w:tc>
          <w:tcPr>
            <w:tcW w:w="4961" w:type="dxa"/>
          </w:tcPr>
          <w:p w:rsidR="007A3853" w:rsidRDefault="002D0490">
            <w:pPr>
              <w:ind w:right="-1"/>
            </w:pPr>
            <w:r>
              <w:rPr>
                <w:color w:val="000000"/>
              </w:rPr>
              <w:t>Место нахождения: ______________________________</w:t>
            </w:r>
            <w:r>
              <w:rPr>
                <w:color w:val="000000"/>
              </w:rPr>
              <w:br/>
              <w:t>Почтовый адрес: _________________________________</w:t>
            </w:r>
            <w:r>
              <w:rPr>
                <w:color w:val="000000"/>
              </w:rPr>
              <w:br/>
              <w:t>Телефон/Факс: ___________________________________</w:t>
            </w:r>
            <w:r>
              <w:rPr>
                <w:color w:val="000000"/>
              </w:rPr>
              <w:br/>
              <w:t>Адрес эл/почты: _________________________________</w:t>
            </w:r>
            <w:r>
              <w:rPr>
                <w:color w:val="000000"/>
              </w:rPr>
              <w:br/>
              <w:t>ИНН: ______________ КПП: ______________</w:t>
            </w:r>
            <w:r>
              <w:rPr>
                <w:color w:val="000000"/>
              </w:rPr>
              <w:br/>
              <w:t>ОГРН: ______________ ОКПО: ______________</w:t>
            </w:r>
            <w:r>
              <w:rPr>
                <w:color w:val="000000"/>
              </w:rPr>
              <w:br/>
              <w:t>Банковские реквизиты:</w:t>
            </w:r>
            <w:r>
              <w:rPr>
                <w:color w:val="000000"/>
              </w:rPr>
              <w:br/>
              <w:t>_______________________________________________</w:t>
            </w:r>
            <w:r>
              <w:rPr>
                <w:color w:val="000000"/>
              </w:rPr>
              <w:br/>
              <w:t>Р/счет _________________________________________</w:t>
            </w:r>
            <w:r>
              <w:rPr>
                <w:color w:val="000000"/>
              </w:rPr>
              <w:br/>
              <w:t>Кор/счет ______________________________________</w:t>
            </w:r>
            <w:r>
              <w:rPr>
                <w:color w:val="000000"/>
              </w:rPr>
              <w:br/>
              <w:t>БИК ____________________________________________</w:t>
            </w:r>
          </w:p>
          <w:p w:rsidR="007A3853" w:rsidRDefault="007A3853">
            <w:pPr>
              <w:ind w:right="-1"/>
            </w:pPr>
          </w:p>
          <w:p w:rsidR="007A3853" w:rsidRDefault="007A3853">
            <w:pPr>
              <w:snapToGrid w:val="0"/>
              <w:ind w:right="-1"/>
            </w:pPr>
          </w:p>
          <w:p w:rsidR="007A3853" w:rsidRDefault="007A3853">
            <w:pPr>
              <w:snapToGrid w:val="0"/>
              <w:ind w:right="-1"/>
              <w:rPr>
                <w:color w:val="0D0D0D"/>
              </w:rPr>
            </w:pPr>
          </w:p>
          <w:p w:rsidR="007A3853" w:rsidRDefault="007A3853">
            <w:pPr>
              <w:ind w:right="-1"/>
            </w:pPr>
          </w:p>
          <w:p w:rsidR="007A3853" w:rsidRDefault="007A3853">
            <w:pPr>
              <w:snapToGrid w:val="0"/>
              <w:ind w:right="-1"/>
            </w:pPr>
          </w:p>
          <w:p w:rsidR="007A3853" w:rsidRDefault="007A3853">
            <w:pPr>
              <w:snapToGrid w:val="0"/>
              <w:ind w:right="-1"/>
            </w:pPr>
          </w:p>
          <w:p w:rsidR="007A3853" w:rsidRDefault="007A3853">
            <w:pPr>
              <w:ind w:right="-1"/>
            </w:pPr>
          </w:p>
          <w:p w:rsidR="007A3853" w:rsidRDefault="007A3853">
            <w:pPr>
              <w:ind w:right="-1"/>
              <w:rPr>
                <w:szCs w:val="28"/>
              </w:rPr>
            </w:pPr>
          </w:p>
          <w:p w:rsidR="007A3853" w:rsidRDefault="007A3853">
            <w:pPr>
              <w:ind w:right="-1"/>
            </w:pPr>
          </w:p>
          <w:p w:rsidR="007A3853" w:rsidRDefault="007A3853">
            <w:pPr>
              <w:ind w:right="-1"/>
            </w:pPr>
          </w:p>
        </w:tc>
      </w:tr>
      <w:tr w:rsidR="007A3853">
        <w:trPr>
          <w:trHeight w:val="523"/>
        </w:trPr>
        <w:tc>
          <w:tcPr>
            <w:tcW w:w="4677" w:type="dxa"/>
            <w:vAlign w:val="center"/>
          </w:tcPr>
          <w:p w:rsidR="007A3853" w:rsidRDefault="002D0490">
            <w:pPr>
              <w:snapToGrid w:val="0"/>
              <w:jc w:val="both"/>
              <w:rPr>
                <w:b/>
                <w:color w:val="FF0000"/>
              </w:rPr>
            </w:pPr>
            <w:r>
              <w:rPr>
                <w:color w:val="000000"/>
              </w:rPr>
              <w:t>Заместитель генерального директора</w:t>
            </w:r>
          </w:p>
        </w:tc>
        <w:tc>
          <w:tcPr>
            <w:tcW w:w="4961" w:type="dxa"/>
            <w:vAlign w:val="center"/>
          </w:tcPr>
          <w:p w:rsidR="007A3853" w:rsidRDefault="002D0490">
            <w:pPr>
              <w:snapToGrid w:val="0"/>
              <w:ind w:firstLine="29"/>
              <w:jc w:val="both"/>
            </w:pPr>
            <w:r>
              <w:rPr>
                <w:color w:val="000000"/>
              </w:rPr>
              <w:t>Должность: __________________________</w:t>
            </w:r>
          </w:p>
          <w:p w:rsidR="007A3853" w:rsidRDefault="007A3853">
            <w:pPr>
              <w:snapToGrid w:val="0"/>
              <w:ind w:firstLine="29"/>
              <w:jc w:val="both"/>
              <w:rPr>
                <w:b/>
                <w:color w:val="FF0000"/>
              </w:rPr>
            </w:pPr>
          </w:p>
        </w:tc>
      </w:tr>
      <w:tr w:rsidR="007A3853">
        <w:trPr>
          <w:trHeight w:val="654"/>
        </w:trPr>
        <w:tc>
          <w:tcPr>
            <w:tcW w:w="4677" w:type="dxa"/>
            <w:vAlign w:val="center"/>
          </w:tcPr>
          <w:p w:rsidR="007A3853" w:rsidRDefault="002D0490">
            <w:pPr>
              <w:jc w:val="both"/>
              <w:rPr>
                <w:bCs/>
              </w:rPr>
            </w:pPr>
            <w:r>
              <w:rPr>
                <w:bCs/>
                <w:color w:val="000000"/>
              </w:rPr>
              <w:t xml:space="preserve">________________/ </w:t>
            </w:r>
            <w:proofErr w:type="spellStart"/>
            <w:r>
              <w:rPr>
                <w:bCs/>
                <w:color w:val="000000"/>
              </w:rPr>
              <w:t>Шопинская</w:t>
            </w:r>
            <w:proofErr w:type="spellEnd"/>
            <w:r>
              <w:rPr>
                <w:bCs/>
                <w:color w:val="000000"/>
              </w:rPr>
              <w:t xml:space="preserve"> Ю. С./</w:t>
            </w:r>
          </w:p>
        </w:tc>
        <w:tc>
          <w:tcPr>
            <w:tcW w:w="4961" w:type="dxa"/>
            <w:vAlign w:val="center"/>
          </w:tcPr>
          <w:p w:rsidR="007A3853" w:rsidRDefault="002D0490">
            <w:pPr>
              <w:jc w:val="both"/>
            </w:pPr>
            <w:r>
              <w:rPr>
                <w:bCs/>
                <w:color w:val="000000"/>
              </w:rPr>
              <w:t>________________ /________________/</w:t>
            </w:r>
          </w:p>
        </w:tc>
      </w:tr>
    </w:tbl>
    <w:p w:rsidR="007A3853" w:rsidRDefault="007A3853">
      <w:pPr>
        <w:sectPr w:rsidR="007A3853">
          <w:pgSz w:w="11906" w:h="16838"/>
          <w:pgMar w:top="1134" w:right="567" w:bottom="1134" w:left="1701" w:header="0" w:footer="0" w:gutter="0"/>
          <w:cols w:space="720"/>
          <w:formProt w:val="0"/>
          <w:docGrid w:linePitch="360" w:charSpace="-6350"/>
        </w:sectPr>
      </w:pPr>
    </w:p>
    <w:p w:rsidR="007A3853" w:rsidRDefault="002D0490">
      <w:pPr>
        <w:jc w:val="right"/>
        <w:rPr>
          <w:color w:val="000000"/>
          <w:sz w:val="20"/>
          <w:szCs w:val="20"/>
        </w:rPr>
      </w:pPr>
      <w:r>
        <w:rPr>
          <w:color w:val="000000"/>
          <w:sz w:val="20"/>
          <w:szCs w:val="20"/>
        </w:rPr>
        <w:lastRenderedPageBreak/>
        <w:t>Приложение № 1</w:t>
      </w:r>
    </w:p>
    <w:p w:rsidR="007A3853" w:rsidRDefault="002D0490">
      <w:pPr>
        <w:jc w:val="right"/>
        <w:rPr>
          <w:color w:val="000000"/>
          <w:sz w:val="20"/>
          <w:szCs w:val="20"/>
        </w:rPr>
      </w:pPr>
      <w:r>
        <w:rPr>
          <w:color w:val="000000"/>
          <w:sz w:val="20"/>
          <w:szCs w:val="20"/>
        </w:rPr>
        <w:t xml:space="preserve"> к Договору №___ </w:t>
      </w:r>
    </w:p>
    <w:p w:rsidR="007A3853" w:rsidRDefault="002D0490">
      <w:pPr>
        <w:jc w:val="right"/>
        <w:rPr>
          <w:color w:val="000000"/>
          <w:sz w:val="20"/>
          <w:szCs w:val="20"/>
        </w:rPr>
      </w:pPr>
      <w:r>
        <w:rPr>
          <w:color w:val="000000"/>
          <w:sz w:val="20"/>
          <w:szCs w:val="20"/>
        </w:rPr>
        <w:t>_20   г</w:t>
      </w:r>
    </w:p>
    <w:p w:rsidR="007A3853" w:rsidRDefault="007A3853">
      <w:pPr>
        <w:jc w:val="right"/>
        <w:rPr>
          <w:color w:val="000000"/>
          <w:sz w:val="20"/>
          <w:szCs w:val="20"/>
        </w:rPr>
      </w:pPr>
    </w:p>
    <w:p w:rsidR="007A3853" w:rsidRDefault="002D0490">
      <w:pPr>
        <w:jc w:val="center"/>
        <w:rPr>
          <w:b/>
          <w:color w:val="000000"/>
        </w:rPr>
      </w:pPr>
      <w:r>
        <w:rPr>
          <w:b/>
          <w:color w:val="000000"/>
        </w:rPr>
        <w:t>График производства работ</w:t>
      </w:r>
    </w:p>
    <w:p w:rsidR="007A3853" w:rsidRDefault="002D0490">
      <w:pPr>
        <w:jc w:val="center"/>
        <w:rPr>
          <w:b/>
        </w:rPr>
      </w:pPr>
      <w:r>
        <w:rPr>
          <w:b/>
          <w:color w:val="000000"/>
          <w:sz w:val="20"/>
          <w:szCs w:val="20"/>
        </w:rPr>
        <w:t>по объекту: «Капитальный ремонт водовода в проходном тоннеле в г. Алушта под ул. Набережная»</w:t>
      </w:r>
    </w:p>
    <w:p w:rsidR="007A3853" w:rsidRDefault="007A3853">
      <w:pPr>
        <w:jc w:val="center"/>
        <w:rPr>
          <w:b/>
          <w:color w:val="000000"/>
          <w:sz w:val="20"/>
          <w:szCs w:val="20"/>
        </w:rPr>
      </w:pPr>
    </w:p>
    <w:p w:rsidR="007A3853" w:rsidRDefault="007A3853">
      <w:pPr>
        <w:rPr>
          <w:b/>
          <w:color w:val="000000"/>
          <w:sz w:val="20"/>
          <w:szCs w:val="20"/>
        </w:rPr>
      </w:pPr>
    </w:p>
    <w:tbl>
      <w:tblPr>
        <w:tblW w:w="14885" w:type="dxa"/>
        <w:tblInd w:w="-318" w:type="dxa"/>
        <w:tblLayout w:type="fixed"/>
        <w:tblLook w:val="0000" w:firstRow="0" w:lastRow="0" w:firstColumn="0" w:lastColumn="0" w:noHBand="0" w:noVBand="0"/>
      </w:tblPr>
      <w:tblGrid>
        <w:gridCol w:w="419"/>
        <w:gridCol w:w="1129"/>
        <w:gridCol w:w="706"/>
        <w:gridCol w:w="563"/>
        <w:gridCol w:w="267"/>
        <w:gridCol w:w="284"/>
        <w:gridCol w:w="164"/>
        <w:gridCol w:w="73"/>
        <w:gridCol w:w="299"/>
        <w:gridCol w:w="331"/>
        <w:gridCol w:w="11"/>
        <w:gridCol w:w="229"/>
        <w:gridCol w:w="332"/>
        <w:gridCol w:w="147"/>
        <w:gridCol w:w="90"/>
        <w:gridCol w:w="283"/>
        <w:gridCol w:w="284"/>
        <w:gridCol w:w="195"/>
        <w:gridCol w:w="88"/>
        <w:gridCol w:w="237"/>
        <w:gridCol w:w="336"/>
        <w:gridCol w:w="189"/>
        <w:gridCol w:w="94"/>
        <w:gridCol w:w="236"/>
        <w:gridCol w:w="237"/>
        <w:gridCol w:w="284"/>
        <w:gridCol w:w="347"/>
        <w:gridCol w:w="329"/>
        <w:gridCol w:w="37"/>
        <w:gridCol w:w="202"/>
        <w:gridCol w:w="237"/>
        <w:gridCol w:w="335"/>
        <w:gridCol w:w="76"/>
        <w:gridCol w:w="207"/>
        <w:gridCol w:w="284"/>
        <w:gridCol w:w="219"/>
        <w:gridCol w:w="64"/>
        <w:gridCol w:w="284"/>
        <w:gridCol w:w="283"/>
        <w:gridCol w:w="219"/>
        <w:gridCol w:w="64"/>
        <w:gridCol w:w="284"/>
        <w:gridCol w:w="236"/>
        <w:gridCol w:w="243"/>
        <w:gridCol w:w="24"/>
        <w:gridCol w:w="214"/>
        <w:gridCol w:w="276"/>
        <w:gridCol w:w="220"/>
        <w:gridCol w:w="64"/>
        <w:gridCol w:w="236"/>
        <w:gridCol w:w="243"/>
        <w:gridCol w:w="165"/>
        <w:gridCol w:w="73"/>
        <w:gridCol w:w="236"/>
        <w:gridCol w:w="243"/>
        <w:gridCol w:w="15"/>
        <w:gridCol w:w="223"/>
        <w:gridCol w:w="240"/>
        <w:gridCol w:w="247"/>
        <w:gridCol w:w="236"/>
        <w:gridCol w:w="237"/>
        <w:gridCol w:w="236"/>
      </w:tblGrid>
      <w:tr w:rsidR="007A3853">
        <w:trPr>
          <w:cantSplit/>
          <w:trHeight w:val="330"/>
        </w:trPr>
        <w:tc>
          <w:tcPr>
            <w:tcW w:w="421" w:type="dxa"/>
            <w:vMerge w:val="restart"/>
            <w:tcBorders>
              <w:top w:val="single" w:sz="4" w:space="0" w:color="000000"/>
              <w:left w:val="single" w:sz="4" w:space="0" w:color="000000"/>
              <w:bottom w:val="single" w:sz="4" w:space="0" w:color="000000"/>
            </w:tcBorders>
          </w:tcPr>
          <w:p w:rsidR="007A3853" w:rsidRDefault="002D0490">
            <w:pPr>
              <w:jc w:val="center"/>
              <w:rPr>
                <w:b/>
                <w:color w:val="000000"/>
                <w:sz w:val="16"/>
                <w:szCs w:val="16"/>
              </w:rPr>
            </w:pPr>
            <w:r>
              <w:rPr>
                <w:b/>
                <w:color w:val="000000"/>
                <w:sz w:val="16"/>
                <w:szCs w:val="16"/>
              </w:rPr>
              <w:t>№</w:t>
            </w:r>
          </w:p>
          <w:p w:rsidR="007A3853" w:rsidRDefault="002D0490">
            <w:pPr>
              <w:jc w:val="center"/>
              <w:rPr>
                <w:b/>
                <w:color w:val="000000"/>
                <w:sz w:val="16"/>
                <w:szCs w:val="16"/>
              </w:rPr>
            </w:pPr>
            <w:r>
              <w:rPr>
                <w:b/>
                <w:color w:val="000000"/>
                <w:sz w:val="16"/>
                <w:szCs w:val="16"/>
              </w:rPr>
              <w:t>п/п</w:t>
            </w:r>
          </w:p>
        </w:tc>
        <w:tc>
          <w:tcPr>
            <w:tcW w:w="1134" w:type="dxa"/>
            <w:vMerge w:val="restart"/>
            <w:tcBorders>
              <w:top w:val="single" w:sz="4" w:space="0" w:color="000000"/>
              <w:left w:val="single" w:sz="4" w:space="0" w:color="000000"/>
              <w:bottom w:val="single" w:sz="4" w:space="0" w:color="000000"/>
            </w:tcBorders>
          </w:tcPr>
          <w:p w:rsidR="007A3853" w:rsidRDefault="002D0490">
            <w:pPr>
              <w:jc w:val="center"/>
              <w:rPr>
                <w:b/>
                <w:color w:val="000000"/>
                <w:sz w:val="16"/>
                <w:szCs w:val="16"/>
              </w:rPr>
            </w:pPr>
            <w:r>
              <w:rPr>
                <w:b/>
                <w:color w:val="000000"/>
                <w:sz w:val="16"/>
                <w:szCs w:val="16"/>
              </w:rPr>
              <w:t>Наименование отдельных зданий, сооружений</w:t>
            </w:r>
          </w:p>
          <w:p w:rsidR="007A3853" w:rsidRDefault="002D0490">
            <w:pPr>
              <w:jc w:val="center"/>
              <w:rPr>
                <w:b/>
                <w:color w:val="000000"/>
                <w:sz w:val="16"/>
                <w:szCs w:val="16"/>
              </w:rPr>
            </w:pPr>
            <w:r>
              <w:rPr>
                <w:b/>
                <w:color w:val="000000"/>
                <w:sz w:val="16"/>
                <w:szCs w:val="16"/>
              </w:rPr>
              <w:t>и видов работ</w:t>
            </w:r>
          </w:p>
        </w:tc>
        <w:tc>
          <w:tcPr>
            <w:tcW w:w="709" w:type="dxa"/>
            <w:vMerge w:val="restart"/>
            <w:tcBorders>
              <w:top w:val="single" w:sz="4" w:space="0" w:color="000000"/>
              <w:left w:val="single" w:sz="4" w:space="0" w:color="000000"/>
              <w:bottom w:val="single" w:sz="4" w:space="0" w:color="000000"/>
            </w:tcBorders>
          </w:tcPr>
          <w:p w:rsidR="007A3853" w:rsidRDefault="002D0490">
            <w:pPr>
              <w:jc w:val="center"/>
              <w:rPr>
                <w:b/>
                <w:color w:val="000000"/>
                <w:sz w:val="16"/>
                <w:szCs w:val="16"/>
              </w:rPr>
            </w:pPr>
            <w:r>
              <w:rPr>
                <w:b/>
                <w:color w:val="000000"/>
                <w:sz w:val="16"/>
                <w:szCs w:val="16"/>
              </w:rPr>
              <w:t>Начало работ</w:t>
            </w:r>
          </w:p>
        </w:tc>
        <w:tc>
          <w:tcPr>
            <w:tcW w:w="565" w:type="dxa"/>
            <w:vMerge w:val="restart"/>
            <w:tcBorders>
              <w:top w:val="single" w:sz="4" w:space="0" w:color="000000"/>
              <w:left w:val="single" w:sz="4" w:space="0" w:color="000000"/>
              <w:bottom w:val="single" w:sz="4" w:space="0" w:color="000000"/>
            </w:tcBorders>
          </w:tcPr>
          <w:p w:rsidR="007A3853" w:rsidRDefault="002D0490">
            <w:pPr>
              <w:jc w:val="center"/>
              <w:rPr>
                <w:b/>
                <w:color w:val="000000"/>
                <w:sz w:val="16"/>
                <w:szCs w:val="16"/>
              </w:rPr>
            </w:pPr>
            <w:r>
              <w:rPr>
                <w:b/>
                <w:color w:val="000000"/>
                <w:sz w:val="16"/>
                <w:szCs w:val="16"/>
              </w:rPr>
              <w:t>Окончание работ</w:t>
            </w:r>
          </w:p>
        </w:tc>
        <w:tc>
          <w:tcPr>
            <w:tcW w:w="12051" w:type="dxa"/>
            <w:gridSpan w:val="58"/>
            <w:tcBorders>
              <w:top w:val="single" w:sz="4" w:space="0" w:color="000000"/>
              <w:left w:val="single" w:sz="4" w:space="0" w:color="000000"/>
              <w:bottom w:val="single" w:sz="4" w:space="0" w:color="000000"/>
              <w:right w:val="single" w:sz="4" w:space="0" w:color="000000"/>
            </w:tcBorders>
          </w:tcPr>
          <w:p w:rsidR="007A3853" w:rsidRDefault="002D0490">
            <w:pPr>
              <w:jc w:val="center"/>
              <w:rPr>
                <w:color w:val="000000"/>
              </w:rPr>
            </w:pPr>
            <w:r>
              <w:rPr>
                <w:b/>
                <w:color w:val="000000"/>
                <w:sz w:val="16"/>
                <w:szCs w:val="16"/>
              </w:rPr>
              <w:t>2026   год</w:t>
            </w:r>
          </w:p>
        </w:tc>
      </w:tr>
      <w:tr w:rsidR="007A3853">
        <w:trPr>
          <w:cantSplit/>
          <w:trHeight w:val="225"/>
        </w:trPr>
        <w:tc>
          <w:tcPr>
            <w:tcW w:w="421" w:type="dxa"/>
            <w:vMerge/>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1134" w:type="dxa"/>
            <w:vMerge/>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709" w:type="dxa"/>
            <w:vMerge/>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565" w:type="dxa"/>
            <w:vMerge/>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716" w:type="dxa"/>
            <w:gridSpan w:val="3"/>
            <w:tcBorders>
              <w:top w:val="single" w:sz="4" w:space="0" w:color="000000"/>
              <w:left w:val="single" w:sz="4" w:space="0" w:color="000000"/>
              <w:bottom w:val="single" w:sz="4" w:space="0" w:color="000000"/>
            </w:tcBorders>
            <w:vAlign w:val="center"/>
          </w:tcPr>
          <w:p w:rsidR="007A3853" w:rsidRDefault="002D0490">
            <w:pPr>
              <w:jc w:val="center"/>
              <w:rPr>
                <w:b/>
                <w:color w:val="000000"/>
                <w:sz w:val="12"/>
                <w:szCs w:val="12"/>
              </w:rPr>
            </w:pPr>
            <w:r>
              <w:rPr>
                <w:b/>
                <w:color w:val="000000"/>
                <w:sz w:val="12"/>
                <w:szCs w:val="12"/>
              </w:rPr>
              <w:t>месяц</w:t>
            </w:r>
          </w:p>
        </w:tc>
        <w:tc>
          <w:tcPr>
            <w:tcW w:w="709" w:type="dxa"/>
            <w:gridSpan w:val="4"/>
            <w:tcBorders>
              <w:top w:val="single" w:sz="4" w:space="0" w:color="000000"/>
              <w:left w:val="single" w:sz="4" w:space="0" w:color="000000"/>
              <w:bottom w:val="single" w:sz="4" w:space="0" w:color="000000"/>
            </w:tcBorders>
            <w:vAlign w:val="center"/>
          </w:tcPr>
          <w:p w:rsidR="007A3853" w:rsidRDefault="002D0490">
            <w:pPr>
              <w:jc w:val="center"/>
              <w:rPr>
                <w:b/>
                <w:color w:val="000000"/>
                <w:sz w:val="12"/>
                <w:szCs w:val="12"/>
              </w:rPr>
            </w:pPr>
            <w:r>
              <w:rPr>
                <w:b/>
                <w:color w:val="000000"/>
                <w:sz w:val="12"/>
                <w:szCs w:val="12"/>
              </w:rPr>
              <w:t>месяц</w:t>
            </w:r>
          </w:p>
        </w:tc>
        <w:tc>
          <w:tcPr>
            <w:tcW w:w="708" w:type="dxa"/>
            <w:gridSpan w:val="3"/>
            <w:tcBorders>
              <w:top w:val="single" w:sz="4" w:space="0" w:color="000000"/>
              <w:left w:val="single" w:sz="4" w:space="0" w:color="000000"/>
              <w:bottom w:val="single" w:sz="4" w:space="0" w:color="000000"/>
            </w:tcBorders>
            <w:vAlign w:val="center"/>
          </w:tcPr>
          <w:p w:rsidR="007A3853" w:rsidRDefault="002D0490">
            <w:pPr>
              <w:jc w:val="center"/>
              <w:rPr>
                <w:b/>
                <w:color w:val="000000"/>
                <w:sz w:val="12"/>
                <w:szCs w:val="12"/>
              </w:rPr>
            </w:pPr>
            <w:r>
              <w:rPr>
                <w:b/>
                <w:color w:val="000000"/>
                <w:sz w:val="12"/>
                <w:szCs w:val="12"/>
              </w:rPr>
              <w:t>месяц</w:t>
            </w:r>
          </w:p>
        </w:tc>
        <w:tc>
          <w:tcPr>
            <w:tcW w:w="850" w:type="dxa"/>
            <w:gridSpan w:val="4"/>
            <w:tcBorders>
              <w:top w:val="single" w:sz="4" w:space="0" w:color="000000"/>
              <w:left w:val="single" w:sz="4" w:space="0" w:color="000000"/>
              <w:bottom w:val="single" w:sz="4" w:space="0" w:color="000000"/>
            </w:tcBorders>
            <w:vAlign w:val="center"/>
          </w:tcPr>
          <w:p w:rsidR="007A3853" w:rsidRDefault="002D0490">
            <w:pPr>
              <w:jc w:val="center"/>
              <w:rPr>
                <w:b/>
                <w:color w:val="000000"/>
                <w:sz w:val="12"/>
                <w:szCs w:val="12"/>
              </w:rPr>
            </w:pPr>
            <w:r>
              <w:rPr>
                <w:b/>
                <w:color w:val="000000"/>
                <w:sz w:val="12"/>
                <w:szCs w:val="12"/>
              </w:rPr>
              <w:t>месяц</w:t>
            </w:r>
          </w:p>
        </w:tc>
        <w:tc>
          <w:tcPr>
            <w:tcW w:w="850" w:type="dxa"/>
            <w:gridSpan w:val="4"/>
            <w:tcBorders>
              <w:top w:val="single" w:sz="4" w:space="0" w:color="000000"/>
              <w:left w:val="single" w:sz="4" w:space="0" w:color="000000"/>
              <w:bottom w:val="single" w:sz="4" w:space="0" w:color="000000"/>
            </w:tcBorders>
            <w:vAlign w:val="center"/>
          </w:tcPr>
          <w:p w:rsidR="007A3853" w:rsidRDefault="002D0490">
            <w:pPr>
              <w:jc w:val="center"/>
              <w:rPr>
                <w:b/>
                <w:color w:val="000000"/>
                <w:sz w:val="12"/>
                <w:szCs w:val="12"/>
              </w:rPr>
            </w:pPr>
            <w:r>
              <w:rPr>
                <w:b/>
                <w:color w:val="000000"/>
                <w:sz w:val="12"/>
                <w:szCs w:val="12"/>
              </w:rPr>
              <w:t>месяц</w:t>
            </w:r>
          </w:p>
        </w:tc>
        <w:tc>
          <w:tcPr>
            <w:tcW w:w="851" w:type="dxa"/>
            <w:gridSpan w:val="4"/>
            <w:tcBorders>
              <w:top w:val="single" w:sz="4" w:space="0" w:color="000000"/>
              <w:left w:val="single" w:sz="4" w:space="0" w:color="000000"/>
              <w:bottom w:val="single" w:sz="4" w:space="0" w:color="000000"/>
            </w:tcBorders>
            <w:vAlign w:val="center"/>
          </w:tcPr>
          <w:p w:rsidR="007A3853" w:rsidRDefault="002D0490">
            <w:pPr>
              <w:jc w:val="center"/>
              <w:rPr>
                <w:b/>
                <w:color w:val="000000"/>
                <w:sz w:val="12"/>
                <w:szCs w:val="12"/>
              </w:rPr>
            </w:pPr>
            <w:r>
              <w:rPr>
                <w:b/>
                <w:color w:val="000000"/>
                <w:sz w:val="12"/>
                <w:szCs w:val="12"/>
              </w:rPr>
              <w:t>месяц</w:t>
            </w:r>
          </w:p>
        </w:tc>
        <w:tc>
          <w:tcPr>
            <w:tcW w:w="709" w:type="dxa"/>
            <w:gridSpan w:val="3"/>
            <w:tcBorders>
              <w:top w:val="single" w:sz="4" w:space="0" w:color="000000"/>
              <w:left w:val="single" w:sz="4" w:space="0" w:color="000000"/>
              <w:bottom w:val="single" w:sz="4" w:space="0" w:color="000000"/>
            </w:tcBorders>
            <w:vAlign w:val="center"/>
          </w:tcPr>
          <w:p w:rsidR="007A3853" w:rsidRDefault="002D0490">
            <w:pPr>
              <w:jc w:val="center"/>
              <w:rPr>
                <w:b/>
                <w:color w:val="000000"/>
                <w:sz w:val="12"/>
                <w:szCs w:val="12"/>
              </w:rPr>
            </w:pPr>
            <w:r>
              <w:rPr>
                <w:b/>
                <w:color w:val="000000"/>
                <w:sz w:val="12"/>
                <w:szCs w:val="12"/>
              </w:rPr>
              <w:t>месяц</w:t>
            </w:r>
          </w:p>
        </w:tc>
        <w:tc>
          <w:tcPr>
            <w:tcW w:w="850" w:type="dxa"/>
            <w:gridSpan w:val="4"/>
            <w:tcBorders>
              <w:top w:val="single" w:sz="4" w:space="0" w:color="000000"/>
              <w:left w:val="single" w:sz="4" w:space="0" w:color="000000"/>
              <w:bottom w:val="single" w:sz="4" w:space="0" w:color="000000"/>
            </w:tcBorders>
            <w:vAlign w:val="center"/>
          </w:tcPr>
          <w:p w:rsidR="007A3853" w:rsidRDefault="002D0490">
            <w:pPr>
              <w:jc w:val="center"/>
              <w:rPr>
                <w:b/>
                <w:color w:val="000000"/>
                <w:sz w:val="12"/>
                <w:szCs w:val="12"/>
              </w:rPr>
            </w:pPr>
            <w:r>
              <w:rPr>
                <w:b/>
                <w:color w:val="000000"/>
                <w:sz w:val="12"/>
                <w:szCs w:val="12"/>
              </w:rPr>
              <w:t>месяц</w:t>
            </w:r>
          </w:p>
        </w:tc>
        <w:tc>
          <w:tcPr>
            <w:tcW w:w="710" w:type="dxa"/>
            <w:gridSpan w:val="3"/>
            <w:tcBorders>
              <w:top w:val="single" w:sz="4" w:space="0" w:color="000000"/>
              <w:left w:val="single" w:sz="4" w:space="0" w:color="000000"/>
              <w:bottom w:val="single" w:sz="4" w:space="0" w:color="000000"/>
            </w:tcBorders>
            <w:vAlign w:val="center"/>
          </w:tcPr>
          <w:p w:rsidR="007A3853" w:rsidRDefault="002D0490">
            <w:pPr>
              <w:jc w:val="center"/>
              <w:rPr>
                <w:b/>
                <w:color w:val="000000"/>
                <w:sz w:val="12"/>
                <w:szCs w:val="12"/>
              </w:rPr>
            </w:pPr>
            <w:r>
              <w:rPr>
                <w:b/>
                <w:color w:val="000000"/>
                <w:sz w:val="12"/>
                <w:szCs w:val="12"/>
              </w:rPr>
              <w:t>месяц</w:t>
            </w:r>
          </w:p>
        </w:tc>
        <w:tc>
          <w:tcPr>
            <w:tcW w:w="850" w:type="dxa"/>
            <w:gridSpan w:val="4"/>
            <w:tcBorders>
              <w:top w:val="single" w:sz="4" w:space="0" w:color="000000"/>
              <w:left w:val="single" w:sz="4" w:space="0" w:color="000000"/>
              <w:bottom w:val="single" w:sz="4" w:space="0" w:color="000000"/>
            </w:tcBorders>
            <w:vAlign w:val="center"/>
          </w:tcPr>
          <w:p w:rsidR="007A3853" w:rsidRDefault="002D0490">
            <w:pPr>
              <w:jc w:val="center"/>
              <w:rPr>
                <w:b/>
                <w:color w:val="000000"/>
                <w:sz w:val="12"/>
                <w:szCs w:val="12"/>
              </w:rPr>
            </w:pPr>
            <w:r>
              <w:rPr>
                <w:b/>
                <w:color w:val="000000"/>
                <w:sz w:val="12"/>
                <w:szCs w:val="12"/>
              </w:rPr>
              <w:t>месяц</w:t>
            </w:r>
          </w:p>
        </w:tc>
        <w:tc>
          <w:tcPr>
            <w:tcW w:w="850" w:type="dxa"/>
            <w:gridSpan w:val="5"/>
            <w:tcBorders>
              <w:top w:val="single" w:sz="4" w:space="0" w:color="000000"/>
              <w:left w:val="single" w:sz="4" w:space="0" w:color="000000"/>
              <w:bottom w:val="single" w:sz="4" w:space="0" w:color="000000"/>
            </w:tcBorders>
            <w:vAlign w:val="center"/>
          </w:tcPr>
          <w:p w:rsidR="007A3853" w:rsidRDefault="002D0490">
            <w:pPr>
              <w:jc w:val="center"/>
              <w:rPr>
                <w:b/>
                <w:color w:val="000000"/>
                <w:sz w:val="12"/>
                <w:szCs w:val="12"/>
              </w:rPr>
            </w:pPr>
            <w:r>
              <w:rPr>
                <w:b/>
                <w:color w:val="000000"/>
                <w:sz w:val="12"/>
                <w:szCs w:val="12"/>
              </w:rPr>
              <w:t>месяц</w:t>
            </w:r>
          </w:p>
        </w:tc>
        <w:tc>
          <w:tcPr>
            <w:tcW w:w="710" w:type="dxa"/>
            <w:gridSpan w:val="3"/>
            <w:tcBorders>
              <w:top w:val="single" w:sz="4" w:space="0" w:color="000000"/>
              <w:left w:val="single" w:sz="4" w:space="0" w:color="000000"/>
              <w:bottom w:val="single" w:sz="4" w:space="0" w:color="000000"/>
            </w:tcBorders>
            <w:vAlign w:val="center"/>
          </w:tcPr>
          <w:p w:rsidR="007A3853" w:rsidRDefault="002D0490">
            <w:pPr>
              <w:jc w:val="center"/>
              <w:rPr>
                <w:b/>
                <w:color w:val="000000"/>
                <w:sz w:val="12"/>
                <w:szCs w:val="12"/>
              </w:rPr>
            </w:pPr>
            <w:r>
              <w:rPr>
                <w:b/>
                <w:color w:val="000000"/>
                <w:sz w:val="12"/>
                <w:szCs w:val="12"/>
              </w:rPr>
              <w:t>месяц</w:t>
            </w:r>
          </w:p>
        </w:tc>
        <w:tc>
          <w:tcPr>
            <w:tcW w:w="707" w:type="dxa"/>
            <w:gridSpan w:val="4"/>
            <w:tcBorders>
              <w:top w:val="single" w:sz="4" w:space="0" w:color="000000"/>
              <w:left w:val="single" w:sz="4" w:space="0" w:color="000000"/>
              <w:bottom w:val="single" w:sz="4" w:space="0" w:color="000000"/>
            </w:tcBorders>
            <w:vAlign w:val="center"/>
          </w:tcPr>
          <w:p w:rsidR="007A3853" w:rsidRDefault="002D0490">
            <w:pPr>
              <w:jc w:val="center"/>
              <w:rPr>
                <w:b/>
                <w:color w:val="000000"/>
                <w:sz w:val="12"/>
                <w:szCs w:val="12"/>
              </w:rPr>
            </w:pPr>
            <w:r>
              <w:rPr>
                <w:b/>
                <w:color w:val="000000"/>
                <w:sz w:val="12"/>
                <w:szCs w:val="12"/>
              </w:rPr>
              <w:t>месяц</w:t>
            </w:r>
          </w:p>
        </w:tc>
        <w:tc>
          <w:tcPr>
            <w:tcW w:w="567" w:type="dxa"/>
            <w:gridSpan w:val="4"/>
            <w:tcBorders>
              <w:top w:val="single" w:sz="4" w:space="0" w:color="000000"/>
              <w:left w:val="single" w:sz="4" w:space="0" w:color="000000"/>
              <w:bottom w:val="single" w:sz="4" w:space="0" w:color="000000"/>
            </w:tcBorders>
          </w:tcPr>
          <w:p w:rsidR="007A3853" w:rsidRDefault="007A3853">
            <w:pPr>
              <w:jc w:val="center"/>
              <w:rPr>
                <w:b/>
                <w:color w:val="000000"/>
                <w:sz w:val="12"/>
                <w:szCs w:val="12"/>
              </w:rPr>
            </w:pPr>
          </w:p>
          <w:p w:rsidR="007A3853" w:rsidRDefault="007A3853">
            <w:pPr>
              <w:jc w:val="center"/>
              <w:rPr>
                <w:b/>
                <w:color w:val="000000"/>
                <w:sz w:val="12"/>
                <w:szCs w:val="12"/>
              </w:rPr>
            </w:pPr>
          </w:p>
          <w:p w:rsidR="007A3853" w:rsidRDefault="007A3853">
            <w:pPr>
              <w:jc w:val="center"/>
              <w:rPr>
                <w:b/>
                <w:color w:val="000000"/>
                <w:sz w:val="12"/>
                <w:szCs w:val="12"/>
              </w:rPr>
            </w:pPr>
          </w:p>
          <w:p w:rsidR="007A3853" w:rsidRDefault="002D0490">
            <w:pPr>
              <w:rPr>
                <w:b/>
                <w:color w:val="000000"/>
                <w:sz w:val="12"/>
                <w:szCs w:val="12"/>
              </w:rPr>
            </w:pPr>
            <w:r>
              <w:rPr>
                <w:b/>
                <w:color w:val="000000"/>
                <w:sz w:val="12"/>
                <w:szCs w:val="12"/>
              </w:rPr>
              <w:t>месяц</w:t>
            </w:r>
          </w:p>
        </w:tc>
        <w:tc>
          <w:tcPr>
            <w:tcW w:w="710" w:type="dxa"/>
            <w:gridSpan w:val="3"/>
            <w:tcBorders>
              <w:top w:val="single" w:sz="4" w:space="0" w:color="000000"/>
              <w:left w:val="single" w:sz="4" w:space="0" w:color="000000"/>
              <w:bottom w:val="single" w:sz="4" w:space="0" w:color="000000"/>
            </w:tcBorders>
          </w:tcPr>
          <w:p w:rsidR="007A3853" w:rsidRDefault="007A3853">
            <w:pPr>
              <w:jc w:val="center"/>
              <w:rPr>
                <w:b/>
                <w:color w:val="000000"/>
                <w:sz w:val="12"/>
                <w:szCs w:val="12"/>
              </w:rPr>
            </w:pPr>
          </w:p>
          <w:p w:rsidR="007A3853" w:rsidRDefault="007A3853">
            <w:pPr>
              <w:jc w:val="center"/>
              <w:rPr>
                <w:b/>
                <w:color w:val="000000"/>
                <w:sz w:val="12"/>
                <w:szCs w:val="12"/>
              </w:rPr>
            </w:pPr>
          </w:p>
          <w:p w:rsidR="007A3853" w:rsidRDefault="007A3853">
            <w:pPr>
              <w:jc w:val="center"/>
              <w:rPr>
                <w:b/>
                <w:color w:val="000000"/>
                <w:sz w:val="12"/>
                <w:szCs w:val="12"/>
              </w:rPr>
            </w:pPr>
          </w:p>
          <w:p w:rsidR="007A3853" w:rsidRDefault="002D0490">
            <w:pPr>
              <w:jc w:val="center"/>
              <w:rPr>
                <w:b/>
                <w:color w:val="000000"/>
                <w:sz w:val="12"/>
                <w:szCs w:val="12"/>
              </w:rPr>
            </w:pPr>
            <w:r>
              <w:rPr>
                <w:b/>
                <w:color w:val="000000"/>
                <w:sz w:val="12"/>
                <w:szCs w:val="12"/>
              </w:rPr>
              <w:t>месяц</w:t>
            </w:r>
          </w:p>
        </w:tc>
        <w:tc>
          <w:tcPr>
            <w:tcW w:w="704" w:type="dxa"/>
            <w:gridSpan w:val="3"/>
            <w:tcBorders>
              <w:top w:val="single" w:sz="4" w:space="0" w:color="000000"/>
              <w:left w:val="single" w:sz="4" w:space="0" w:color="000000"/>
              <w:bottom w:val="single" w:sz="4" w:space="0" w:color="000000"/>
              <w:right w:val="single" w:sz="4" w:space="0" w:color="000000"/>
            </w:tcBorders>
          </w:tcPr>
          <w:p w:rsidR="007A3853" w:rsidRDefault="007A3853">
            <w:pPr>
              <w:jc w:val="center"/>
              <w:rPr>
                <w:b/>
                <w:color w:val="000000"/>
                <w:sz w:val="12"/>
                <w:szCs w:val="12"/>
              </w:rPr>
            </w:pPr>
          </w:p>
          <w:p w:rsidR="007A3853" w:rsidRDefault="007A3853">
            <w:pPr>
              <w:jc w:val="center"/>
              <w:rPr>
                <w:b/>
                <w:color w:val="000000"/>
                <w:sz w:val="12"/>
                <w:szCs w:val="12"/>
              </w:rPr>
            </w:pPr>
          </w:p>
          <w:p w:rsidR="007A3853" w:rsidRDefault="007A3853">
            <w:pPr>
              <w:jc w:val="center"/>
              <w:rPr>
                <w:b/>
                <w:color w:val="000000"/>
                <w:sz w:val="12"/>
                <w:szCs w:val="12"/>
              </w:rPr>
            </w:pPr>
          </w:p>
          <w:p w:rsidR="007A3853" w:rsidRDefault="002D0490">
            <w:pPr>
              <w:jc w:val="center"/>
              <w:rPr>
                <w:color w:val="000000"/>
                <w:sz w:val="12"/>
                <w:szCs w:val="12"/>
              </w:rPr>
            </w:pPr>
            <w:r>
              <w:rPr>
                <w:b/>
                <w:color w:val="000000"/>
                <w:sz w:val="12"/>
                <w:szCs w:val="12"/>
              </w:rPr>
              <w:t>месяц</w:t>
            </w:r>
          </w:p>
        </w:tc>
      </w:tr>
      <w:tr w:rsidR="007A3853">
        <w:tc>
          <w:tcPr>
            <w:tcW w:w="421" w:type="dxa"/>
            <w:tcBorders>
              <w:top w:val="single" w:sz="4" w:space="0" w:color="000000"/>
              <w:left w:val="single" w:sz="4" w:space="0" w:color="000000"/>
              <w:bottom w:val="single" w:sz="4" w:space="0" w:color="000000"/>
            </w:tcBorders>
          </w:tcPr>
          <w:p w:rsidR="007A3853" w:rsidRDefault="002D0490">
            <w:pPr>
              <w:jc w:val="center"/>
              <w:rPr>
                <w:b/>
                <w:color w:val="000000"/>
                <w:sz w:val="16"/>
                <w:szCs w:val="16"/>
              </w:rPr>
            </w:pPr>
            <w:r>
              <w:rPr>
                <w:b/>
                <w:color w:val="000000"/>
                <w:sz w:val="16"/>
                <w:szCs w:val="16"/>
              </w:rPr>
              <w:t>1</w:t>
            </w:r>
          </w:p>
        </w:tc>
        <w:tc>
          <w:tcPr>
            <w:tcW w:w="1134" w:type="dxa"/>
            <w:tcBorders>
              <w:top w:val="single" w:sz="4" w:space="0" w:color="000000"/>
              <w:left w:val="single" w:sz="4" w:space="0" w:color="000000"/>
              <w:bottom w:val="single" w:sz="4" w:space="0" w:color="000000"/>
            </w:tcBorders>
            <w:vAlign w:val="center"/>
          </w:tcPr>
          <w:p w:rsidR="007A3853" w:rsidRDefault="007A3853">
            <w:pPr>
              <w:snapToGrid w:val="0"/>
              <w:rPr>
                <w:b/>
                <w:color w:val="000000"/>
                <w:sz w:val="16"/>
                <w:szCs w:val="16"/>
              </w:rPr>
            </w:pPr>
          </w:p>
        </w:tc>
        <w:tc>
          <w:tcPr>
            <w:tcW w:w="709" w:type="dxa"/>
            <w:tcBorders>
              <w:top w:val="single" w:sz="4" w:space="0" w:color="000000"/>
              <w:left w:val="single" w:sz="4" w:space="0" w:color="000000"/>
              <w:bottom w:val="single" w:sz="4" w:space="0" w:color="000000"/>
            </w:tcBorders>
          </w:tcPr>
          <w:p w:rsidR="007A3853" w:rsidRDefault="002D0490">
            <w:pPr>
              <w:jc w:val="center"/>
              <w:rPr>
                <w:b/>
                <w:color w:val="000000"/>
                <w:sz w:val="12"/>
                <w:szCs w:val="12"/>
              </w:rPr>
            </w:pPr>
            <w:r>
              <w:rPr>
                <w:b/>
                <w:color w:val="000000"/>
                <w:sz w:val="12"/>
                <w:szCs w:val="12"/>
              </w:rPr>
              <w:t>С момента подписания договора</w:t>
            </w:r>
          </w:p>
        </w:tc>
        <w:tc>
          <w:tcPr>
            <w:tcW w:w="56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68"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9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1"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2"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2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7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0"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2" w:type="dxa"/>
            <w:tcBorders>
              <w:top w:val="single" w:sz="4" w:space="0" w:color="000000"/>
              <w:left w:val="single" w:sz="4" w:space="0" w:color="000000"/>
              <w:bottom w:val="single" w:sz="4" w:space="0" w:color="000000"/>
              <w:right w:val="single" w:sz="4" w:space="0" w:color="000000"/>
            </w:tcBorders>
          </w:tcPr>
          <w:p w:rsidR="007A3853" w:rsidRDefault="007A3853">
            <w:pPr>
              <w:snapToGrid w:val="0"/>
              <w:jc w:val="center"/>
              <w:rPr>
                <w:b/>
                <w:color w:val="000000"/>
                <w:sz w:val="16"/>
                <w:szCs w:val="16"/>
              </w:rPr>
            </w:pPr>
          </w:p>
        </w:tc>
      </w:tr>
      <w:tr w:rsidR="007A3853">
        <w:tc>
          <w:tcPr>
            <w:tcW w:w="421"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1134" w:type="dxa"/>
            <w:tcBorders>
              <w:top w:val="single" w:sz="4" w:space="0" w:color="000000"/>
              <w:left w:val="single" w:sz="4" w:space="0" w:color="000000"/>
              <w:bottom w:val="single" w:sz="4" w:space="0" w:color="000000"/>
            </w:tcBorders>
            <w:vAlign w:val="center"/>
          </w:tcPr>
          <w:p w:rsidR="007A3853" w:rsidRDefault="007A3853">
            <w:pPr>
              <w:snapToGrid w:val="0"/>
              <w:rPr>
                <w:b/>
                <w:color w:val="000000"/>
                <w:sz w:val="16"/>
                <w:szCs w:val="16"/>
              </w:rPr>
            </w:pPr>
          </w:p>
        </w:tc>
        <w:tc>
          <w:tcPr>
            <w:tcW w:w="70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56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68"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9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1"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2"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2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7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0"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2" w:type="dxa"/>
            <w:tcBorders>
              <w:top w:val="single" w:sz="4" w:space="0" w:color="000000"/>
              <w:left w:val="single" w:sz="4" w:space="0" w:color="000000"/>
              <w:bottom w:val="single" w:sz="4" w:space="0" w:color="000000"/>
              <w:right w:val="single" w:sz="4" w:space="0" w:color="000000"/>
            </w:tcBorders>
          </w:tcPr>
          <w:p w:rsidR="007A3853" w:rsidRDefault="007A3853">
            <w:pPr>
              <w:snapToGrid w:val="0"/>
              <w:jc w:val="center"/>
              <w:rPr>
                <w:b/>
                <w:color w:val="000000"/>
                <w:sz w:val="16"/>
                <w:szCs w:val="16"/>
              </w:rPr>
            </w:pPr>
          </w:p>
        </w:tc>
      </w:tr>
      <w:tr w:rsidR="007A3853">
        <w:tc>
          <w:tcPr>
            <w:tcW w:w="421"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1134" w:type="dxa"/>
            <w:tcBorders>
              <w:top w:val="single" w:sz="4" w:space="0" w:color="000000"/>
              <w:left w:val="single" w:sz="4" w:space="0" w:color="000000"/>
              <w:bottom w:val="single" w:sz="4" w:space="0" w:color="000000"/>
            </w:tcBorders>
            <w:vAlign w:val="center"/>
          </w:tcPr>
          <w:p w:rsidR="007A3853" w:rsidRDefault="007A3853">
            <w:pPr>
              <w:snapToGrid w:val="0"/>
              <w:rPr>
                <w:b/>
                <w:color w:val="000000"/>
                <w:sz w:val="16"/>
                <w:szCs w:val="16"/>
              </w:rPr>
            </w:pPr>
          </w:p>
        </w:tc>
        <w:tc>
          <w:tcPr>
            <w:tcW w:w="70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56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68"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9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1"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2"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2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7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0"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2" w:type="dxa"/>
            <w:tcBorders>
              <w:top w:val="single" w:sz="4" w:space="0" w:color="000000"/>
              <w:left w:val="single" w:sz="4" w:space="0" w:color="000000"/>
              <w:bottom w:val="single" w:sz="4" w:space="0" w:color="000000"/>
              <w:right w:val="single" w:sz="4" w:space="0" w:color="000000"/>
            </w:tcBorders>
          </w:tcPr>
          <w:p w:rsidR="007A3853" w:rsidRDefault="007A3853">
            <w:pPr>
              <w:snapToGrid w:val="0"/>
              <w:jc w:val="center"/>
              <w:rPr>
                <w:b/>
                <w:color w:val="000000"/>
                <w:sz w:val="16"/>
                <w:szCs w:val="16"/>
              </w:rPr>
            </w:pPr>
          </w:p>
        </w:tc>
      </w:tr>
      <w:tr w:rsidR="007A3853">
        <w:tc>
          <w:tcPr>
            <w:tcW w:w="421"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1134" w:type="dxa"/>
            <w:tcBorders>
              <w:top w:val="single" w:sz="4" w:space="0" w:color="000000"/>
              <w:left w:val="single" w:sz="4" w:space="0" w:color="000000"/>
              <w:bottom w:val="single" w:sz="4" w:space="0" w:color="000000"/>
            </w:tcBorders>
            <w:vAlign w:val="center"/>
          </w:tcPr>
          <w:p w:rsidR="007A3853" w:rsidRDefault="007A3853">
            <w:pPr>
              <w:snapToGrid w:val="0"/>
              <w:rPr>
                <w:b/>
                <w:color w:val="000000"/>
                <w:sz w:val="16"/>
                <w:szCs w:val="16"/>
              </w:rPr>
            </w:pPr>
          </w:p>
        </w:tc>
        <w:tc>
          <w:tcPr>
            <w:tcW w:w="70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56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68"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9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1"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2"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2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7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0"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2" w:type="dxa"/>
            <w:tcBorders>
              <w:top w:val="single" w:sz="4" w:space="0" w:color="000000"/>
              <w:left w:val="single" w:sz="4" w:space="0" w:color="000000"/>
              <w:bottom w:val="single" w:sz="4" w:space="0" w:color="000000"/>
              <w:right w:val="single" w:sz="4" w:space="0" w:color="000000"/>
            </w:tcBorders>
          </w:tcPr>
          <w:p w:rsidR="007A3853" w:rsidRDefault="007A3853">
            <w:pPr>
              <w:snapToGrid w:val="0"/>
              <w:jc w:val="center"/>
              <w:rPr>
                <w:b/>
                <w:color w:val="000000"/>
                <w:sz w:val="16"/>
                <w:szCs w:val="16"/>
              </w:rPr>
            </w:pPr>
          </w:p>
        </w:tc>
      </w:tr>
      <w:tr w:rsidR="007A3853">
        <w:tc>
          <w:tcPr>
            <w:tcW w:w="421"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1134" w:type="dxa"/>
            <w:tcBorders>
              <w:top w:val="single" w:sz="4" w:space="0" w:color="000000"/>
              <w:left w:val="single" w:sz="4" w:space="0" w:color="000000"/>
              <w:bottom w:val="single" w:sz="4" w:space="0" w:color="000000"/>
            </w:tcBorders>
            <w:vAlign w:val="center"/>
          </w:tcPr>
          <w:p w:rsidR="007A3853" w:rsidRDefault="007A3853">
            <w:pPr>
              <w:snapToGrid w:val="0"/>
              <w:rPr>
                <w:b/>
                <w:color w:val="000000"/>
                <w:sz w:val="16"/>
                <w:szCs w:val="16"/>
              </w:rPr>
            </w:pPr>
          </w:p>
        </w:tc>
        <w:tc>
          <w:tcPr>
            <w:tcW w:w="70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56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68"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9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1"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2"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2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7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0"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2" w:type="dxa"/>
            <w:tcBorders>
              <w:top w:val="single" w:sz="4" w:space="0" w:color="000000"/>
              <w:left w:val="single" w:sz="4" w:space="0" w:color="000000"/>
              <w:bottom w:val="single" w:sz="4" w:space="0" w:color="000000"/>
              <w:right w:val="single" w:sz="4" w:space="0" w:color="000000"/>
            </w:tcBorders>
          </w:tcPr>
          <w:p w:rsidR="007A3853" w:rsidRDefault="007A3853">
            <w:pPr>
              <w:snapToGrid w:val="0"/>
              <w:jc w:val="center"/>
              <w:rPr>
                <w:b/>
                <w:color w:val="000000"/>
                <w:sz w:val="16"/>
                <w:szCs w:val="16"/>
              </w:rPr>
            </w:pPr>
          </w:p>
        </w:tc>
      </w:tr>
      <w:tr w:rsidR="007A3853">
        <w:tc>
          <w:tcPr>
            <w:tcW w:w="421"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1134" w:type="dxa"/>
            <w:tcBorders>
              <w:top w:val="single" w:sz="4" w:space="0" w:color="000000"/>
              <w:left w:val="single" w:sz="4" w:space="0" w:color="000000"/>
              <w:bottom w:val="single" w:sz="4" w:space="0" w:color="000000"/>
            </w:tcBorders>
            <w:vAlign w:val="center"/>
          </w:tcPr>
          <w:p w:rsidR="007A3853" w:rsidRDefault="007A3853">
            <w:pPr>
              <w:snapToGrid w:val="0"/>
              <w:rPr>
                <w:b/>
                <w:color w:val="000000"/>
                <w:sz w:val="16"/>
                <w:szCs w:val="16"/>
              </w:rPr>
            </w:pPr>
          </w:p>
        </w:tc>
        <w:tc>
          <w:tcPr>
            <w:tcW w:w="70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56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68"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9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1"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2"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2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7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0"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2" w:type="dxa"/>
            <w:tcBorders>
              <w:top w:val="single" w:sz="4" w:space="0" w:color="000000"/>
              <w:left w:val="single" w:sz="4" w:space="0" w:color="000000"/>
              <w:bottom w:val="single" w:sz="4" w:space="0" w:color="000000"/>
              <w:right w:val="single" w:sz="4" w:space="0" w:color="000000"/>
            </w:tcBorders>
          </w:tcPr>
          <w:p w:rsidR="007A3853" w:rsidRDefault="007A3853">
            <w:pPr>
              <w:snapToGrid w:val="0"/>
              <w:jc w:val="center"/>
              <w:rPr>
                <w:b/>
                <w:color w:val="000000"/>
                <w:sz w:val="16"/>
                <w:szCs w:val="16"/>
              </w:rPr>
            </w:pPr>
          </w:p>
        </w:tc>
      </w:tr>
      <w:tr w:rsidR="007A3853">
        <w:tc>
          <w:tcPr>
            <w:tcW w:w="421"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1134" w:type="dxa"/>
            <w:tcBorders>
              <w:top w:val="single" w:sz="4" w:space="0" w:color="000000"/>
              <w:left w:val="single" w:sz="4" w:space="0" w:color="000000"/>
              <w:bottom w:val="single" w:sz="4" w:space="0" w:color="000000"/>
            </w:tcBorders>
            <w:vAlign w:val="center"/>
          </w:tcPr>
          <w:p w:rsidR="007A3853" w:rsidRDefault="007A3853">
            <w:pPr>
              <w:snapToGrid w:val="0"/>
              <w:rPr>
                <w:b/>
                <w:color w:val="000000"/>
                <w:sz w:val="16"/>
                <w:szCs w:val="16"/>
              </w:rPr>
            </w:pPr>
          </w:p>
        </w:tc>
        <w:tc>
          <w:tcPr>
            <w:tcW w:w="70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56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68"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9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1"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2"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2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7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0"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2" w:type="dxa"/>
            <w:tcBorders>
              <w:top w:val="single" w:sz="4" w:space="0" w:color="000000"/>
              <w:left w:val="single" w:sz="4" w:space="0" w:color="000000"/>
              <w:bottom w:val="single" w:sz="4" w:space="0" w:color="000000"/>
              <w:right w:val="single" w:sz="4" w:space="0" w:color="000000"/>
            </w:tcBorders>
          </w:tcPr>
          <w:p w:rsidR="007A3853" w:rsidRDefault="007A3853">
            <w:pPr>
              <w:snapToGrid w:val="0"/>
              <w:jc w:val="center"/>
              <w:rPr>
                <w:b/>
                <w:color w:val="000000"/>
                <w:sz w:val="16"/>
                <w:szCs w:val="16"/>
              </w:rPr>
            </w:pPr>
          </w:p>
        </w:tc>
      </w:tr>
      <w:tr w:rsidR="007A3853">
        <w:tc>
          <w:tcPr>
            <w:tcW w:w="421" w:type="dxa"/>
            <w:tcBorders>
              <w:top w:val="single" w:sz="4" w:space="0" w:color="000000"/>
              <w:left w:val="single" w:sz="4" w:space="0" w:color="000000"/>
              <w:bottom w:val="single" w:sz="4" w:space="0" w:color="000000"/>
            </w:tcBorders>
          </w:tcPr>
          <w:p w:rsidR="007A3853" w:rsidRDefault="002D0490">
            <w:pPr>
              <w:jc w:val="center"/>
              <w:rPr>
                <w:b/>
                <w:color w:val="000000"/>
                <w:sz w:val="16"/>
                <w:szCs w:val="16"/>
              </w:rPr>
            </w:pPr>
            <w:r>
              <w:rPr>
                <w:b/>
                <w:color w:val="000000"/>
                <w:sz w:val="16"/>
                <w:szCs w:val="16"/>
              </w:rPr>
              <w:t>9</w:t>
            </w:r>
          </w:p>
        </w:tc>
        <w:tc>
          <w:tcPr>
            <w:tcW w:w="1134" w:type="dxa"/>
            <w:tcBorders>
              <w:top w:val="single" w:sz="4" w:space="0" w:color="000000"/>
              <w:left w:val="single" w:sz="4" w:space="0" w:color="000000"/>
              <w:bottom w:val="single" w:sz="4" w:space="0" w:color="000000"/>
            </w:tcBorders>
            <w:vAlign w:val="center"/>
          </w:tcPr>
          <w:p w:rsidR="007A3853" w:rsidRDefault="007A3853">
            <w:pPr>
              <w:snapToGrid w:val="0"/>
              <w:rPr>
                <w:b/>
                <w:color w:val="000000"/>
                <w:sz w:val="16"/>
                <w:szCs w:val="16"/>
              </w:rPr>
            </w:pPr>
          </w:p>
        </w:tc>
        <w:tc>
          <w:tcPr>
            <w:tcW w:w="70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56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68"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9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1"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2"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2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7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0"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2" w:type="dxa"/>
            <w:tcBorders>
              <w:top w:val="single" w:sz="4" w:space="0" w:color="000000"/>
              <w:left w:val="single" w:sz="4" w:space="0" w:color="000000"/>
              <w:bottom w:val="single" w:sz="4" w:space="0" w:color="000000"/>
              <w:right w:val="single" w:sz="4" w:space="0" w:color="000000"/>
            </w:tcBorders>
          </w:tcPr>
          <w:p w:rsidR="007A3853" w:rsidRDefault="007A3853">
            <w:pPr>
              <w:snapToGrid w:val="0"/>
              <w:jc w:val="center"/>
              <w:rPr>
                <w:b/>
                <w:color w:val="000000"/>
                <w:sz w:val="16"/>
                <w:szCs w:val="16"/>
              </w:rPr>
            </w:pPr>
          </w:p>
        </w:tc>
      </w:tr>
      <w:tr w:rsidR="007A3853">
        <w:tc>
          <w:tcPr>
            <w:tcW w:w="421"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1134" w:type="dxa"/>
            <w:tcBorders>
              <w:top w:val="single" w:sz="4" w:space="0" w:color="000000"/>
              <w:left w:val="single" w:sz="4" w:space="0" w:color="000000"/>
              <w:bottom w:val="single" w:sz="4" w:space="0" w:color="000000"/>
            </w:tcBorders>
            <w:vAlign w:val="center"/>
          </w:tcPr>
          <w:p w:rsidR="007A3853" w:rsidRDefault="007A3853">
            <w:pPr>
              <w:snapToGrid w:val="0"/>
              <w:rPr>
                <w:b/>
                <w:color w:val="000000"/>
                <w:sz w:val="16"/>
                <w:szCs w:val="16"/>
              </w:rPr>
            </w:pPr>
          </w:p>
        </w:tc>
        <w:tc>
          <w:tcPr>
            <w:tcW w:w="70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56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68"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9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1"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2"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2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7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0"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2" w:type="dxa"/>
            <w:tcBorders>
              <w:top w:val="single" w:sz="4" w:space="0" w:color="000000"/>
              <w:left w:val="single" w:sz="4" w:space="0" w:color="000000"/>
              <w:bottom w:val="single" w:sz="4" w:space="0" w:color="000000"/>
              <w:right w:val="single" w:sz="4" w:space="0" w:color="000000"/>
            </w:tcBorders>
          </w:tcPr>
          <w:p w:rsidR="007A3853" w:rsidRDefault="007A3853">
            <w:pPr>
              <w:snapToGrid w:val="0"/>
              <w:jc w:val="center"/>
              <w:rPr>
                <w:b/>
                <w:color w:val="000000"/>
                <w:sz w:val="16"/>
                <w:szCs w:val="16"/>
              </w:rPr>
            </w:pPr>
          </w:p>
        </w:tc>
      </w:tr>
      <w:tr w:rsidR="007A3853">
        <w:tc>
          <w:tcPr>
            <w:tcW w:w="421" w:type="dxa"/>
            <w:tcBorders>
              <w:top w:val="single" w:sz="4" w:space="0" w:color="000000"/>
              <w:left w:val="single" w:sz="4" w:space="0" w:color="000000"/>
              <w:bottom w:val="single" w:sz="4" w:space="0" w:color="000000"/>
            </w:tcBorders>
          </w:tcPr>
          <w:p w:rsidR="007A3853" w:rsidRDefault="002D0490">
            <w:pPr>
              <w:jc w:val="center"/>
              <w:rPr>
                <w:b/>
                <w:color w:val="000000"/>
                <w:sz w:val="16"/>
                <w:szCs w:val="16"/>
              </w:rPr>
            </w:pPr>
            <w:r>
              <w:rPr>
                <w:b/>
                <w:color w:val="000000"/>
                <w:sz w:val="16"/>
                <w:szCs w:val="16"/>
              </w:rPr>
              <w:t>10</w:t>
            </w:r>
          </w:p>
        </w:tc>
        <w:tc>
          <w:tcPr>
            <w:tcW w:w="1134" w:type="dxa"/>
            <w:tcBorders>
              <w:top w:val="single" w:sz="4" w:space="0" w:color="000000"/>
              <w:left w:val="single" w:sz="4" w:space="0" w:color="000000"/>
              <w:bottom w:val="single" w:sz="4" w:space="0" w:color="000000"/>
            </w:tcBorders>
            <w:vAlign w:val="center"/>
          </w:tcPr>
          <w:p w:rsidR="007A3853" w:rsidRDefault="002D0490">
            <w:pPr>
              <w:rPr>
                <w:b/>
                <w:color w:val="000000"/>
                <w:sz w:val="12"/>
                <w:szCs w:val="12"/>
              </w:rPr>
            </w:pPr>
            <w:r>
              <w:rPr>
                <w:b/>
                <w:color w:val="000000"/>
                <w:sz w:val="12"/>
                <w:szCs w:val="12"/>
              </w:rPr>
              <w:t>Акт приемки законченного строительством объекта.</w:t>
            </w:r>
          </w:p>
        </w:tc>
        <w:tc>
          <w:tcPr>
            <w:tcW w:w="70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56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68"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9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1"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2"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29"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3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3"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7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84"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6"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3"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8" w:type="dxa"/>
            <w:gridSpan w:val="2"/>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0"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4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5"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7" w:type="dxa"/>
            <w:tcBorders>
              <w:top w:val="single" w:sz="4" w:space="0" w:color="000000"/>
              <w:left w:val="single" w:sz="4" w:space="0" w:color="000000"/>
              <w:bottom w:val="single" w:sz="4" w:space="0" w:color="000000"/>
            </w:tcBorders>
          </w:tcPr>
          <w:p w:rsidR="007A3853" w:rsidRDefault="007A3853">
            <w:pPr>
              <w:snapToGrid w:val="0"/>
              <w:jc w:val="center"/>
              <w:rPr>
                <w:b/>
                <w:color w:val="000000"/>
                <w:sz w:val="16"/>
                <w:szCs w:val="16"/>
              </w:rPr>
            </w:pPr>
          </w:p>
        </w:tc>
        <w:tc>
          <w:tcPr>
            <w:tcW w:w="232" w:type="dxa"/>
            <w:tcBorders>
              <w:top w:val="single" w:sz="4" w:space="0" w:color="000000"/>
              <w:left w:val="single" w:sz="4" w:space="0" w:color="000000"/>
              <w:bottom w:val="single" w:sz="4" w:space="0" w:color="000000"/>
              <w:right w:val="single" w:sz="4" w:space="0" w:color="000000"/>
            </w:tcBorders>
          </w:tcPr>
          <w:p w:rsidR="007A3853" w:rsidRDefault="007A3853">
            <w:pPr>
              <w:snapToGrid w:val="0"/>
              <w:jc w:val="center"/>
              <w:rPr>
                <w:b/>
                <w:color w:val="000000"/>
                <w:sz w:val="16"/>
                <w:szCs w:val="16"/>
              </w:rPr>
            </w:pPr>
          </w:p>
        </w:tc>
      </w:tr>
    </w:tbl>
    <w:p w:rsidR="007A3853" w:rsidRDefault="007A3853">
      <w:pPr>
        <w:jc w:val="right"/>
        <w:rPr>
          <w:color w:val="000000"/>
          <w:sz w:val="20"/>
          <w:szCs w:val="20"/>
        </w:rPr>
      </w:pPr>
    </w:p>
    <w:p w:rsidR="007A3853" w:rsidRDefault="007A3853">
      <w:pPr>
        <w:rPr>
          <w:color w:val="000000"/>
        </w:rPr>
      </w:pPr>
    </w:p>
    <w:p w:rsidR="007A3853" w:rsidRDefault="002D0490">
      <w:pPr>
        <w:tabs>
          <w:tab w:val="left" w:pos="5966"/>
        </w:tabs>
      </w:pPr>
      <w:r>
        <w:rPr>
          <w:color w:val="000000"/>
        </w:rPr>
        <w:tab/>
      </w:r>
    </w:p>
    <w:p w:rsidR="007A3853" w:rsidRDefault="007A3853">
      <w:pPr>
        <w:tabs>
          <w:tab w:val="left" w:pos="5966"/>
        </w:tabs>
      </w:pPr>
    </w:p>
    <w:tbl>
      <w:tblPr>
        <w:tblW w:w="14301" w:type="dxa"/>
        <w:jc w:val="center"/>
        <w:tblLayout w:type="fixed"/>
        <w:tblLook w:val="0000" w:firstRow="0" w:lastRow="0" w:firstColumn="0" w:lastColumn="0" w:noHBand="0" w:noVBand="0"/>
      </w:tblPr>
      <w:tblGrid>
        <w:gridCol w:w="7078"/>
        <w:gridCol w:w="7223"/>
      </w:tblGrid>
      <w:tr w:rsidR="007A3853">
        <w:trPr>
          <w:jc w:val="center"/>
        </w:trPr>
        <w:tc>
          <w:tcPr>
            <w:tcW w:w="7078" w:type="dxa"/>
          </w:tcPr>
          <w:p w:rsidR="007A3853" w:rsidRDefault="002D0490">
            <w:pPr>
              <w:widowControl w:val="0"/>
              <w:jc w:val="both"/>
              <w:rPr>
                <w:b/>
                <w:color w:val="000000"/>
                <w:sz w:val="20"/>
                <w:szCs w:val="20"/>
              </w:rPr>
            </w:pPr>
            <w:r>
              <w:rPr>
                <w:b/>
                <w:bCs/>
                <w:color w:val="000000"/>
                <w:sz w:val="20"/>
                <w:szCs w:val="20"/>
              </w:rPr>
              <w:t>ЗАКАЗЧИК: Государственное унитарное предприятие Республики Крым «Вода Крыма»</w:t>
            </w:r>
          </w:p>
        </w:tc>
        <w:tc>
          <w:tcPr>
            <w:tcW w:w="7222" w:type="dxa"/>
          </w:tcPr>
          <w:p w:rsidR="007A3853" w:rsidRDefault="002D0490">
            <w:pPr>
              <w:jc w:val="both"/>
              <w:rPr>
                <w:b/>
                <w:color w:val="000000"/>
                <w:sz w:val="20"/>
                <w:szCs w:val="20"/>
              </w:rPr>
            </w:pPr>
            <w:r>
              <w:rPr>
                <w:b/>
                <w:color w:val="000000"/>
                <w:sz w:val="20"/>
                <w:szCs w:val="20"/>
              </w:rPr>
              <w:t>ПОДРЯДЧИК:</w:t>
            </w:r>
          </w:p>
        </w:tc>
      </w:tr>
      <w:tr w:rsidR="007A3853">
        <w:trPr>
          <w:jc w:val="center"/>
        </w:trPr>
        <w:tc>
          <w:tcPr>
            <w:tcW w:w="7078" w:type="dxa"/>
          </w:tcPr>
          <w:p w:rsidR="007A3853" w:rsidRDefault="002D0490">
            <w:pPr>
              <w:snapToGrid w:val="0"/>
              <w:jc w:val="both"/>
              <w:rPr>
                <w:b/>
                <w:color w:val="000000"/>
                <w:sz w:val="20"/>
                <w:szCs w:val="20"/>
              </w:rPr>
            </w:pPr>
            <w:r>
              <w:rPr>
                <w:color w:val="000000"/>
                <w:sz w:val="20"/>
                <w:szCs w:val="20"/>
              </w:rPr>
              <w:t>Заместитель генерального директора</w:t>
            </w:r>
          </w:p>
        </w:tc>
        <w:tc>
          <w:tcPr>
            <w:tcW w:w="7222" w:type="dxa"/>
          </w:tcPr>
          <w:p w:rsidR="007A3853" w:rsidRDefault="002D0490">
            <w:pPr>
              <w:snapToGrid w:val="0"/>
              <w:jc w:val="both"/>
              <w:rPr>
                <w:color w:val="000000"/>
                <w:sz w:val="20"/>
                <w:szCs w:val="20"/>
              </w:rPr>
            </w:pPr>
            <w:r>
              <w:rPr>
                <w:color w:val="000000"/>
                <w:sz w:val="20"/>
                <w:szCs w:val="20"/>
              </w:rPr>
              <w:t>________________________</w:t>
            </w:r>
          </w:p>
        </w:tc>
      </w:tr>
      <w:tr w:rsidR="007A3853">
        <w:trPr>
          <w:trHeight w:val="564"/>
          <w:jc w:val="center"/>
        </w:trPr>
        <w:tc>
          <w:tcPr>
            <w:tcW w:w="7078" w:type="dxa"/>
            <w:vAlign w:val="center"/>
          </w:tcPr>
          <w:p w:rsidR="007A3853" w:rsidRDefault="002D0490">
            <w:pPr>
              <w:widowControl w:val="0"/>
              <w:jc w:val="both"/>
              <w:rPr>
                <w:bCs/>
                <w:color w:val="000000"/>
                <w:sz w:val="20"/>
                <w:szCs w:val="20"/>
              </w:rPr>
            </w:pPr>
            <w:r>
              <w:rPr>
                <w:bCs/>
                <w:color w:val="000000"/>
                <w:sz w:val="20"/>
                <w:szCs w:val="20"/>
              </w:rPr>
              <w:t xml:space="preserve">________________ / </w:t>
            </w:r>
            <w:proofErr w:type="spellStart"/>
            <w:r>
              <w:rPr>
                <w:bCs/>
                <w:color w:val="000000"/>
                <w:sz w:val="20"/>
                <w:szCs w:val="20"/>
              </w:rPr>
              <w:t>Шопинская</w:t>
            </w:r>
            <w:proofErr w:type="spellEnd"/>
            <w:r>
              <w:rPr>
                <w:bCs/>
                <w:color w:val="000000"/>
                <w:sz w:val="20"/>
                <w:szCs w:val="20"/>
              </w:rPr>
              <w:t xml:space="preserve"> Ю. С./</w:t>
            </w:r>
          </w:p>
        </w:tc>
        <w:tc>
          <w:tcPr>
            <w:tcW w:w="7222" w:type="dxa"/>
            <w:vAlign w:val="center"/>
          </w:tcPr>
          <w:p w:rsidR="007A3853" w:rsidRDefault="002D0490">
            <w:pPr>
              <w:widowControl w:val="0"/>
              <w:jc w:val="both"/>
              <w:rPr>
                <w:color w:val="000000"/>
                <w:sz w:val="20"/>
                <w:szCs w:val="20"/>
              </w:rPr>
            </w:pPr>
            <w:r>
              <w:rPr>
                <w:bCs/>
                <w:color w:val="000000"/>
                <w:sz w:val="20"/>
                <w:szCs w:val="20"/>
              </w:rPr>
              <w:t>________________ /________________/</w:t>
            </w:r>
          </w:p>
        </w:tc>
      </w:tr>
    </w:tbl>
    <w:p w:rsidR="007A3853" w:rsidRDefault="007A3853">
      <w:pPr>
        <w:tabs>
          <w:tab w:val="left" w:pos="5966"/>
        </w:tabs>
      </w:pPr>
    </w:p>
    <w:p w:rsidR="007A3853" w:rsidRDefault="007A3853">
      <w:pPr>
        <w:tabs>
          <w:tab w:val="left" w:pos="5966"/>
        </w:tabs>
      </w:pPr>
    </w:p>
    <w:p w:rsidR="007A3853" w:rsidRDefault="007A3853">
      <w:pPr>
        <w:tabs>
          <w:tab w:val="left" w:pos="5966"/>
        </w:tabs>
      </w:pPr>
    </w:p>
    <w:tbl>
      <w:tblPr>
        <w:tblW w:w="3621" w:type="dxa"/>
        <w:jc w:val="right"/>
        <w:tblLayout w:type="fixed"/>
        <w:tblLook w:val="04A0" w:firstRow="1" w:lastRow="0" w:firstColumn="1" w:lastColumn="0" w:noHBand="0" w:noVBand="1"/>
      </w:tblPr>
      <w:tblGrid>
        <w:gridCol w:w="3621"/>
      </w:tblGrid>
      <w:tr w:rsidR="007A3853">
        <w:trPr>
          <w:jc w:val="right"/>
        </w:trPr>
        <w:tc>
          <w:tcPr>
            <w:tcW w:w="3621" w:type="dxa"/>
          </w:tcPr>
          <w:p w:rsidR="007A3853" w:rsidRDefault="002D0490">
            <w:pPr>
              <w:jc w:val="right"/>
              <w:rPr>
                <w:rFonts w:eastAsia="Calibri"/>
              </w:rPr>
            </w:pPr>
            <w:r>
              <w:rPr>
                <w:rFonts w:eastAsia="Calibri"/>
                <w:color w:val="000000"/>
              </w:rPr>
              <w:lastRenderedPageBreak/>
              <w:t>Приложение № 2</w:t>
            </w:r>
          </w:p>
        </w:tc>
      </w:tr>
      <w:tr w:rsidR="007A3853">
        <w:trPr>
          <w:jc w:val="right"/>
        </w:trPr>
        <w:tc>
          <w:tcPr>
            <w:tcW w:w="3621" w:type="dxa"/>
          </w:tcPr>
          <w:p w:rsidR="007A3853" w:rsidRDefault="002D0490">
            <w:pPr>
              <w:jc w:val="right"/>
              <w:rPr>
                <w:rFonts w:eastAsia="Calibri"/>
              </w:rPr>
            </w:pPr>
            <w:r>
              <w:rPr>
                <w:rFonts w:eastAsia="Calibri"/>
                <w:color w:val="000000"/>
              </w:rPr>
              <w:t>к Договору № _______________</w:t>
            </w:r>
          </w:p>
        </w:tc>
      </w:tr>
      <w:tr w:rsidR="007A3853">
        <w:trPr>
          <w:jc w:val="right"/>
        </w:trPr>
        <w:tc>
          <w:tcPr>
            <w:tcW w:w="3621" w:type="dxa"/>
          </w:tcPr>
          <w:p w:rsidR="007A3853" w:rsidRDefault="002D0490">
            <w:pPr>
              <w:jc w:val="right"/>
              <w:rPr>
                <w:rFonts w:eastAsia="Calibri"/>
              </w:rPr>
            </w:pPr>
            <w:r>
              <w:rPr>
                <w:rFonts w:eastAsia="Calibri"/>
                <w:color w:val="000000"/>
              </w:rPr>
              <w:t>от «____» _____________ 2026 г.</w:t>
            </w:r>
          </w:p>
        </w:tc>
      </w:tr>
    </w:tbl>
    <w:p w:rsidR="007A3853" w:rsidRDefault="007A3853">
      <w:pPr>
        <w:jc w:val="right"/>
        <w:rPr>
          <w:color w:val="000000"/>
          <w:sz w:val="20"/>
          <w:szCs w:val="20"/>
        </w:rPr>
      </w:pPr>
    </w:p>
    <w:p w:rsidR="007A3853" w:rsidRDefault="007A3853">
      <w:pPr>
        <w:pStyle w:val="1f"/>
        <w:widowControl w:val="0"/>
        <w:spacing w:before="0" w:after="0"/>
        <w:ind w:firstLine="567"/>
        <w:rPr>
          <w:b/>
          <w:color w:val="000000"/>
          <w:sz w:val="20"/>
        </w:rPr>
      </w:pPr>
    </w:p>
    <w:p w:rsidR="007A3853" w:rsidRDefault="002D0490">
      <w:pPr>
        <w:tabs>
          <w:tab w:val="left" w:pos="3960"/>
        </w:tabs>
        <w:ind w:firstLine="539"/>
        <w:jc w:val="center"/>
        <w:rPr>
          <w:b/>
          <w:color w:val="000000"/>
          <w:sz w:val="20"/>
        </w:rPr>
      </w:pPr>
      <w:r>
        <w:rPr>
          <w:b/>
          <w:color w:val="000000"/>
        </w:rPr>
        <w:t>СМЕТА ДОГОВОРА</w:t>
      </w:r>
    </w:p>
    <w:p w:rsidR="007A3853" w:rsidRDefault="002D0490">
      <w:pPr>
        <w:jc w:val="center"/>
        <w:rPr>
          <w:bCs/>
        </w:rPr>
      </w:pPr>
      <w:r>
        <w:rPr>
          <w:bCs/>
          <w:color w:val="000000"/>
        </w:rPr>
        <w:t>на выполнение строительно-монтажных работ по объекту: «Капитальный ремонт водовода в проходном тоннеле в г. Алушта под ул. Набережная»</w:t>
      </w:r>
    </w:p>
    <w:p w:rsidR="007A3853" w:rsidRDefault="007A3853">
      <w:pPr>
        <w:jc w:val="center"/>
        <w:rPr>
          <w:color w:val="000000"/>
        </w:rPr>
      </w:pPr>
    </w:p>
    <w:tbl>
      <w:tblPr>
        <w:tblW w:w="14502" w:type="dxa"/>
        <w:tblLayout w:type="fixed"/>
        <w:tblLook w:val="04A0" w:firstRow="1" w:lastRow="0" w:firstColumn="1" w:lastColumn="0" w:noHBand="0" w:noVBand="1"/>
      </w:tblPr>
      <w:tblGrid>
        <w:gridCol w:w="543"/>
        <w:gridCol w:w="4294"/>
        <w:gridCol w:w="1936"/>
        <w:gridCol w:w="2268"/>
        <w:gridCol w:w="3045"/>
        <w:gridCol w:w="2416"/>
      </w:tblGrid>
      <w:tr w:rsidR="007A3853">
        <w:tc>
          <w:tcPr>
            <w:tcW w:w="542" w:type="dxa"/>
            <w:vMerge w:val="restart"/>
            <w:tcBorders>
              <w:top w:val="single" w:sz="4" w:space="0" w:color="000000"/>
              <w:left w:val="single" w:sz="4" w:space="0" w:color="000000"/>
              <w:bottom w:val="single" w:sz="4" w:space="0" w:color="000000"/>
              <w:right w:val="single" w:sz="4" w:space="0" w:color="000000"/>
            </w:tcBorders>
          </w:tcPr>
          <w:p w:rsidR="007A3853" w:rsidRDefault="002D0490">
            <w:pPr>
              <w:rPr>
                <w:rFonts w:eastAsia="Calibri"/>
                <w:color w:val="000000"/>
              </w:rPr>
            </w:pPr>
            <w:r>
              <w:rPr>
                <w:rFonts w:eastAsia="Calibri"/>
                <w:color w:val="000000"/>
              </w:rPr>
              <w:t>№ п/п</w:t>
            </w:r>
          </w:p>
        </w:tc>
        <w:tc>
          <w:tcPr>
            <w:tcW w:w="4294" w:type="dxa"/>
            <w:vMerge w:val="restart"/>
            <w:tcBorders>
              <w:top w:val="single" w:sz="4" w:space="0" w:color="000000"/>
              <w:left w:val="single" w:sz="4" w:space="0" w:color="000000"/>
              <w:bottom w:val="single" w:sz="4" w:space="0" w:color="000000"/>
              <w:right w:val="single" w:sz="4" w:space="0" w:color="000000"/>
            </w:tcBorders>
          </w:tcPr>
          <w:p w:rsidR="007A3853" w:rsidRDefault="002D0490">
            <w:pPr>
              <w:rPr>
                <w:rFonts w:eastAsia="Calibri"/>
                <w:color w:val="000000"/>
              </w:rPr>
            </w:pPr>
            <w:r>
              <w:rPr>
                <w:rFonts w:eastAsia="Calibri"/>
                <w:color w:val="000000"/>
              </w:rPr>
              <w:t>Наименование конструктивных решений (элементов), комплексов (видов) работ</w:t>
            </w:r>
          </w:p>
        </w:tc>
        <w:tc>
          <w:tcPr>
            <w:tcW w:w="1936" w:type="dxa"/>
            <w:vMerge w:val="restart"/>
            <w:tcBorders>
              <w:top w:val="single" w:sz="4" w:space="0" w:color="000000"/>
              <w:left w:val="single" w:sz="4" w:space="0" w:color="000000"/>
              <w:bottom w:val="single" w:sz="4" w:space="0" w:color="000000"/>
              <w:right w:val="single" w:sz="4" w:space="0" w:color="000000"/>
            </w:tcBorders>
          </w:tcPr>
          <w:p w:rsidR="007A3853" w:rsidRDefault="002D0490">
            <w:pPr>
              <w:rPr>
                <w:rFonts w:eastAsia="Calibri"/>
                <w:color w:val="000000"/>
              </w:rPr>
            </w:pPr>
            <w:r>
              <w:rPr>
                <w:rFonts w:eastAsia="Calibri"/>
                <w:color w:val="000000"/>
              </w:rPr>
              <w:t>Единица измерения</w:t>
            </w:r>
          </w:p>
        </w:tc>
        <w:tc>
          <w:tcPr>
            <w:tcW w:w="2268" w:type="dxa"/>
            <w:vMerge w:val="restart"/>
            <w:tcBorders>
              <w:top w:val="single" w:sz="4" w:space="0" w:color="000000"/>
              <w:left w:val="single" w:sz="4" w:space="0" w:color="000000"/>
              <w:bottom w:val="single" w:sz="4" w:space="0" w:color="000000"/>
              <w:right w:val="single" w:sz="4" w:space="0" w:color="000000"/>
            </w:tcBorders>
          </w:tcPr>
          <w:p w:rsidR="007A3853" w:rsidRDefault="002D0490">
            <w:pPr>
              <w:rPr>
                <w:rFonts w:eastAsia="Calibri"/>
                <w:color w:val="000000"/>
              </w:rPr>
            </w:pPr>
            <w:r>
              <w:rPr>
                <w:rFonts w:eastAsia="Calibri"/>
                <w:color w:val="000000"/>
              </w:rPr>
              <w:t xml:space="preserve">Количество (объем работ) </w:t>
            </w:r>
            <w:r>
              <w:rPr>
                <w:rFonts w:cs="FreeSans"/>
                <w:b/>
                <w:i/>
                <w:iCs/>
                <w:color w:val="000000"/>
                <w:sz w:val="20"/>
                <w:vertAlign w:val="superscript"/>
              </w:rPr>
              <w:t>2</w:t>
            </w:r>
          </w:p>
        </w:tc>
        <w:tc>
          <w:tcPr>
            <w:tcW w:w="5461" w:type="dxa"/>
            <w:gridSpan w:val="2"/>
            <w:tcBorders>
              <w:top w:val="single" w:sz="4" w:space="0" w:color="000000"/>
              <w:left w:val="single" w:sz="4" w:space="0" w:color="000000"/>
              <w:bottom w:val="single" w:sz="4" w:space="0" w:color="000000"/>
              <w:right w:val="single" w:sz="4" w:space="0" w:color="000000"/>
            </w:tcBorders>
          </w:tcPr>
          <w:p w:rsidR="007A3853" w:rsidRDefault="002D0490">
            <w:pPr>
              <w:rPr>
                <w:rFonts w:eastAsia="Calibri"/>
                <w:color w:val="000000"/>
              </w:rPr>
            </w:pPr>
            <w:r>
              <w:rPr>
                <w:rFonts w:eastAsia="Calibri"/>
                <w:color w:val="000000"/>
              </w:rPr>
              <w:t>Цена, руб.</w:t>
            </w:r>
            <w:r>
              <w:rPr>
                <w:rFonts w:cs="FreeSans"/>
                <w:b/>
                <w:i/>
                <w:iCs/>
                <w:color w:val="000000"/>
                <w:sz w:val="20"/>
                <w:vertAlign w:val="superscript"/>
              </w:rPr>
              <w:t>3</w:t>
            </w:r>
          </w:p>
        </w:tc>
      </w:tr>
      <w:tr w:rsidR="007A3853">
        <w:tc>
          <w:tcPr>
            <w:tcW w:w="542" w:type="dxa"/>
            <w:vMerge/>
            <w:tcBorders>
              <w:top w:val="single" w:sz="4" w:space="0" w:color="000000"/>
              <w:left w:val="single" w:sz="4" w:space="0" w:color="000000"/>
              <w:bottom w:val="single" w:sz="4" w:space="0" w:color="000000"/>
              <w:right w:val="single" w:sz="4" w:space="0" w:color="000000"/>
            </w:tcBorders>
          </w:tcPr>
          <w:p w:rsidR="007A3853" w:rsidRDefault="007A3853">
            <w:pPr>
              <w:rPr>
                <w:rFonts w:eastAsia="Calibri"/>
                <w:color w:val="000000"/>
              </w:rPr>
            </w:pPr>
          </w:p>
        </w:tc>
        <w:tc>
          <w:tcPr>
            <w:tcW w:w="4294" w:type="dxa"/>
            <w:vMerge/>
            <w:tcBorders>
              <w:top w:val="single" w:sz="4" w:space="0" w:color="000000"/>
              <w:left w:val="single" w:sz="4" w:space="0" w:color="000000"/>
              <w:bottom w:val="single" w:sz="4" w:space="0" w:color="000000"/>
              <w:right w:val="single" w:sz="4" w:space="0" w:color="000000"/>
            </w:tcBorders>
          </w:tcPr>
          <w:p w:rsidR="007A3853" w:rsidRDefault="007A3853">
            <w:pPr>
              <w:rPr>
                <w:rFonts w:eastAsia="Calibri"/>
                <w:color w:val="000000"/>
              </w:rPr>
            </w:pPr>
          </w:p>
        </w:tc>
        <w:tc>
          <w:tcPr>
            <w:tcW w:w="1936" w:type="dxa"/>
            <w:vMerge/>
            <w:tcBorders>
              <w:top w:val="single" w:sz="4" w:space="0" w:color="000000"/>
              <w:left w:val="single" w:sz="4" w:space="0" w:color="000000"/>
              <w:bottom w:val="single" w:sz="4" w:space="0" w:color="000000"/>
              <w:right w:val="single" w:sz="4" w:space="0" w:color="000000"/>
            </w:tcBorders>
          </w:tcPr>
          <w:p w:rsidR="007A3853" w:rsidRDefault="007A3853">
            <w:pPr>
              <w:rPr>
                <w:rFonts w:eastAsia="Calibri"/>
                <w:color w:val="000000"/>
              </w:rPr>
            </w:pPr>
          </w:p>
        </w:tc>
        <w:tc>
          <w:tcPr>
            <w:tcW w:w="2268" w:type="dxa"/>
            <w:vMerge/>
            <w:tcBorders>
              <w:top w:val="single" w:sz="4" w:space="0" w:color="000000"/>
              <w:left w:val="single" w:sz="4" w:space="0" w:color="000000"/>
              <w:bottom w:val="single" w:sz="4" w:space="0" w:color="000000"/>
              <w:right w:val="single" w:sz="4" w:space="0" w:color="000000"/>
            </w:tcBorders>
          </w:tcPr>
          <w:p w:rsidR="007A3853" w:rsidRDefault="007A3853">
            <w:pPr>
              <w:rPr>
                <w:rFonts w:eastAsia="Calibri"/>
                <w:color w:val="000000"/>
              </w:rPr>
            </w:pPr>
          </w:p>
        </w:tc>
        <w:tc>
          <w:tcPr>
            <w:tcW w:w="3045" w:type="dxa"/>
            <w:tcBorders>
              <w:top w:val="single" w:sz="4" w:space="0" w:color="000000"/>
              <w:left w:val="single" w:sz="4" w:space="0" w:color="000000"/>
              <w:bottom w:val="single" w:sz="4" w:space="0" w:color="000000"/>
              <w:right w:val="single" w:sz="4" w:space="0" w:color="000000"/>
            </w:tcBorders>
          </w:tcPr>
          <w:p w:rsidR="007A3853" w:rsidRDefault="002D0490">
            <w:pPr>
              <w:rPr>
                <w:rFonts w:eastAsia="Calibri"/>
                <w:color w:val="000000"/>
              </w:rPr>
            </w:pPr>
            <w:r>
              <w:rPr>
                <w:rFonts w:eastAsia="Calibri"/>
                <w:color w:val="000000"/>
              </w:rPr>
              <w:t>На единицу измерения</w:t>
            </w:r>
          </w:p>
        </w:tc>
        <w:tc>
          <w:tcPr>
            <w:tcW w:w="2416" w:type="dxa"/>
            <w:tcBorders>
              <w:top w:val="single" w:sz="4" w:space="0" w:color="000000"/>
              <w:left w:val="single" w:sz="4" w:space="0" w:color="000000"/>
              <w:bottom w:val="single" w:sz="4" w:space="0" w:color="000000"/>
              <w:right w:val="single" w:sz="4" w:space="0" w:color="000000"/>
            </w:tcBorders>
          </w:tcPr>
          <w:p w:rsidR="007A3853" w:rsidRDefault="002D0490">
            <w:pPr>
              <w:rPr>
                <w:rFonts w:eastAsia="Calibri"/>
                <w:color w:val="000000"/>
              </w:rPr>
            </w:pPr>
            <w:r>
              <w:rPr>
                <w:rFonts w:eastAsia="Calibri"/>
                <w:color w:val="000000"/>
              </w:rPr>
              <w:t>Всего</w:t>
            </w:r>
          </w:p>
        </w:tc>
      </w:tr>
      <w:tr w:rsidR="007A3853">
        <w:tc>
          <w:tcPr>
            <w:tcW w:w="542" w:type="dxa"/>
            <w:tcBorders>
              <w:top w:val="single" w:sz="4" w:space="0" w:color="000000"/>
              <w:left w:val="single" w:sz="4" w:space="0" w:color="000000"/>
              <w:bottom w:val="single" w:sz="4" w:space="0" w:color="000000"/>
              <w:right w:val="single" w:sz="4" w:space="0" w:color="000000"/>
            </w:tcBorders>
          </w:tcPr>
          <w:p w:rsidR="007A3853" w:rsidRDefault="002D0490">
            <w:pPr>
              <w:jc w:val="center"/>
              <w:rPr>
                <w:rFonts w:eastAsia="Calibri"/>
                <w:b/>
                <w:color w:val="000000"/>
              </w:rPr>
            </w:pPr>
            <w:r>
              <w:rPr>
                <w:rFonts w:eastAsia="Calibri"/>
                <w:b/>
                <w:color w:val="000000"/>
              </w:rPr>
              <w:t>1</w:t>
            </w:r>
          </w:p>
        </w:tc>
        <w:tc>
          <w:tcPr>
            <w:tcW w:w="4294" w:type="dxa"/>
            <w:tcBorders>
              <w:top w:val="single" w:sz="4" w:space="0" w:color="000000"/>
              <w:left w:val="single" w:sz="4" w:space="0" w:color="000000"/>
              <w:bottom w:val="single" w:sz="4" w:space="0" w:color="000000"/>
              <w:right w:val="single" w:sz="4" w:space="0" w:color="000000"/>
            </w:tcBorders>
          </w:tcPr>
          <w:p w:rsidR="007A3853" w:rsidRDefault="002D0490">
            <w:pPr>
              <w:jc w:val="center"/>
              <w:rPr>
                <w:rFonts w:eastAsia="Calibri"/>
                <w:b/>
                <w:color w:val="000000"/>
              </w:rPr>
            </w:pPr>
            <w:r>
              <w:rPr>
                <w:rFonts w:eastAsia="Calibri"/>
                <w:b/>
                <w:color w:val="000000"/>
              </w:rPr>
              <w:t>2</w:t>
            </w:r>
          </w:p>
        </w:tc>
        <w:tc>
          <w:tcPr>
            <w:tcW w:w="1936" w:type="dxa"/>
            <w:tcBorders>
              <w:top w:val="single" w:sz="4" w:space="0" w:color="000000"/>
              <w:left w:val="single" w:sz="4" w:space="0" w:color="000000"/>
              <w:bottom w:val="single" w:sz="4" w:space="0" w:color="000000"/>
              <w:right w:val="single" w:sz="4" w:space="0" w:color="000000"/>
            </w:tcBorders>
          </w:tcPr>
          <w:p w:rsidR="007A3853" w:rsidRDefault="002D0490">
            <w:pPr>
              <w:jc w:val="center"/>
              <w:rPr>
                <w:rFonts w:eastAsia="Calibri"/>
                <w:b/>
                <w:color w:val="000000"/>
              </w:rPr>
            </w:pPr>
            <w:r>
              <w:rPr>
                <w:rFonts w:eastAsia="Calibri"/>
                <w:b/>
                <w:color w:val="000000"/>
              </w:rPr>
              <w:t>3</w:t>
            </w:r>
          </w:p>
        </w:tc>
        <w:tc>
          <w:tcPr>
            <w:tcW w:w="2268" w:type="dxa"/>
            <w:tcBorders>
              <w:top w:val="single" w:sz="4" w:space="0" w:color="000000"/>
              <w:left w:val="single" w:sz="4" w:space="0" w:color="000000"/>
              <w:bottom w:val="single" w:sz="4" w:space="0" w:color="000000"/>
              <w:right w:val="single" w:sz="4" w:space="0" w:color="000000"/>
            </w:tcBorders>
          </w:tcPr>
          <w:p w:rsidR="007A3853" w:rsidRDefault="002D0490">
            <w:pPr>
              <w:jc w:val="center"/>
              <w:rPr>
                <w:rFonts w:eastAsia="Calibri"/>
                <w:b/>
                <w:color w:val="000000"/>
              </w:rPr>
            </w:pPr>
            <w:r>
              <w:rPr>
                <w:rFonts w:eastAsia="Calibri"/>
                <w:b/>
                <w:color w:val="000000"/>
              </w:rPr>
              <w:t>4</w:t>
            </w:r>
          </w:p>
        </w:tc>
        <w:tc>
          <w:tcPr>
            <w:tcW w:w="3045" w:type="dxa"/>
            <w:tcBorders>
              <w:top w:val="single" w:sz="4" w:space="0" w:color="000000"/>
              <w:left w:val="single" w:sz="4" w:space="0" w:color="000000"/>
              <w:bottom w:val="single" w:sz="4" w:space="0" w:color="000000"/>
              <w:right w:val="single" w:sz="4" w:space="0" w:color="000000"/>
            </w:tcBorders>
          </w:tcPr>
          <w:p w:rsidR="007A3853" w:rsidRDefault="002D0490">
            <w:pPr>
              <w:jc w:val="center"/>
              <w:rPr>
                <w:rFonts w:eastAsia="Calibri"/>
                <w:b/>
                <w:color w:val="000000"/>
              </w:rPr>
            </w:pPr>
            <w:r>
              <w:rPr>
                <w:rFonts w:eastAsia="Calibri"/>
                <w:b/>
                <w:color w:val="000000"/>
              </w:rPr>
              <w:t>5</w:t>
            </w:r>
          </w:p>
        </w:tc>
        <w:tc>
          <w:tcPr>
            <w:tcW w:w="2416" w:type="dxa"/>
            <w:tcBorders>
              <w:top w:val="single" w:sz="4" w:space="0" w:color="000000"/>
              <w:left w:val="single" w:sz="4" w:space="0" w:color="000000"/>
              <w:bottom w:val="single" w:sz="4" w:space="0" w:color="000000"/>
              <w:right w:val="single" w:sz="4" w:space="0" w:color="000000"/>
            </w:tcBorders>
          </w:tcPr>
          <w:p w:rsidR="007A3853" w:rsidRDefault="002D0490">
            <w:pPr>
              <w:jc w:val="center"/>
              <w:rPr>
                <w:rFonts w:eastAsia="Calibri"/>
                <w:b/>
                <w:color w:val="000000"/>
              </w:rPr>
            </w:pPr>
            <w:r>
              <w:rPr>
                <w:rFonts w:eastAsia="Calibri"/>
                <w:b/>
                <w:color w:val="000000"/>
              </w:rPr>
              <w:t>6</w:t>
            </w:r>
          </w:p>
        </w:tc>
      </w:tr>
      <w:tr w:rsidR="007A3853">
        <w:tc>
          <w:tcPr>
            <w:tcW w:w="542" w:type="dxa"/>
            <w:tcBorders>
              <w:top w:val="single" w:sz="4" w:space="0" w:color="000000"/>
              <w:left w:val="single" w:sz="4" w:space="0" w:color="000000"/>
              <w:bottom w:val="single" w:sz="4" w:space="0" w:color="000000"/>
              <w:right w:val="single" w:sz="4" w:space="0" w:color="000000"/>
            </w:tcBorders>
          </w:tcPr>
          <w:p w:rsidR="007A3853" w:rsidRDefault="007A3853">
            <w:pPr>
              <w:rPr>
                <w:rFonts w:eastAsia="Calibri"/>
                <w:color w:val="000000"/>
              </w:rPr>
            </w:pPr>
          </w:p>
        </w:tc>
        <w:tc>
          <w:tcPr>
            <w:tcW w:w="4294" w:type="dxa"/>
            <w:tcBorders>
              <w:top w:val="single" w:sz="4" w:space="0" w:color="000000"/>
              <w:left w:val="single" w:sz="4" w:space="0" w:color="000000"/>
              <w:bottom w:val="single" w:sz="4" w:space="0" w:color="000000"/>
              <w:right w:val="single" w:sz="4" w:space="0" w:color="000000"/>
            </w:tcBorders>
          </w:tcPr>
          <w:p w:rsidR="007A3853" w:rsidRDefault="007A3853">
            <w:pPr>
              <w:rPr>
                <w:rFonts w:eastAsia="Calibri"/>
                <w:color w:val="000000"/>
              </w:rPr>
            </w:pPr>
          </w:p>
        </w:tc>
        <w:tc>
          <w:tcPr>
            <w:tcW w:w="1936" w:type="dxa"/>
            <w:tcBorders>
              <w:top w:val="single" w:sz="4" w:space="0" w:color="000000"/>
              <w:left w:val="single" w:sz="4" w:space="0" w:color="000000"/>
              <w:bottom w:val="single" w:sz="4" w:space="0" w:color="000000"/>
              <w:right w:val="single" w:sz="4" w:space="0" w:color="000000"/>
            </w:tcBorders>
          </w:tcPr>
          <w:p w:rsidR="007A3853" w:rsidRDefault="007A3853">
            <w:pPr>
              <w:rPr>
                <w:rFonts w:eastAsia="Calibri"/>
                <w:color w:val="000000"/>
              </w:rPr>
            </w:pPr>
          </w:p>
        </w:tc>
        <w:tc>
          <w:tcPr>
            <w:tcW w:w="2268" w:type="dxa"/>
            <w:tcBorders>
              <w:top w:val="single" w:sz="4" w:space="0" w:color="000000"/>
              <w:left w:val="single" w:sz="4" w:space="0" w:color="000000"/>
              <w:bottom w:val="single" w:sz="4" w:space="0" w:color="000000"/>
              <w:right w:val="single" w:sz="4" w:space="0" w:color="000000"/>
            </w:tcBorders>
          </w:tcPr>
          <w:p w:rsidR="007A3853" w:rsidRDefault="007A3853">
            <w:pPr>
              <w:rPr>
                <w:rFonts w:eastAsia="Calibri"/>
                <w:color w:val="000000"/>
              </w:rPr>
            </w:pPr>
          </w:p>
        </w:tc>
        <w:tc>
          <w:tcPr>
            <w:tcW w:w="3045" w:type="dxa"/>
            <w:tcBorders>
              <w:top w:val="single" w:sz="4" w:space="0" w:color="000000"/>
              <w:left w:val="single" w:sz="4" w:space="0" w:color="000000"/>
              <w:bottom w:val="single" w:sz="4" w:space="0" w:color="000000"/>
              <w:right w:val="single" w:sz="4" w:space="0" w:color="000000"/>
            </w:tcBorders>
          </w:tcPr>
          <w:p w:rsidR="007A3853" w:rsidRDefault="007A3853">
            <w:pPr>
              <w:rPr>
                <w:rFonts w:eastAsia="Calibri"/>
                <w:color w:val="000000"/>
              </w:rPr>
            </w:pPr>
          </w:p>
        </w:tc>
        <w:tc>
          <w:tcPr>
            <w:tcW w:w="2416" w:type="dxa"/>
            <w:tcBorders>
              <w:top w:val="single" w:sz="4" w:space="0" w:color="000000"/>
              <w:left w:val="single" w:sz="4" w:space="0" w:color="000000"/>
              <w:bottom w:val="single" w:sz="4" w:space="0" w:color="000000"/>
              <w:right w:val="single" w:sz="4" w:space="0" w:color="000000"/>
            </w:tcBorders>
          </w:tcPr>
          <w:p w:rsidR="007A3853" w:rsidRDefault="007A3853">
            <w:pPr>
              <w:rPr>
                <w:rFonts w:eastAsia="Calibri"/>
                <w:color w:val="000000"/>
              </w:rPr>
            </w:pPr>
          </w:p>
        </w:tc>
      </w:tr>
      <w:tr w:rsidR="007A3853">
        <w:tc>
          <w:tcPr>
            <w:tcW w:w="542" w:type="dxa"/>
            <w:tcBorders>
              <w:top w:val="single" w:sz="4" w:space="0" w:color="000000"/>
              <w:left w:val="single" w:sz="4" w:space="0" w:color="000000"/>
              <w:bottom w:val="single" w:sz="4" w:space="0" w:color="000000"/>
              <w:right w:val="single" w:sz="4" w:space="0" w:color="000000"/>
            </w:tcBorders>
          </w:tcPr>
          <w:p w:rsidR="007A3853" w:rsidRDefault="007A3853">
            <w:pPr>
              <w:rPr>
                <w:rFonts w:eastAsia="Calibri"/>
                <w:b/>
                <w:color w:val="000000"/>
              </w:rPr>
            </w:pPr>
          </w:p>
        </w:tc>
        <w:tc>
          <w:tcPr>
            <w:tcW w:w="4294" w:type="dxa"/>
            <w:tcBorders>
              <w:top w:val="single" w:sz="4" w:space="0" w:color="000000"/>
              <w:left w:val="single" w:sz="4" w:space="0" w:color="000000"/>
              <w:bottom w:val="single" w:sz="4" w:space="0" w:color="000000"/>
              <w:right w:val="single" w:sz="4" w:space="0" w:color="000000"/>
            </w:tcBorders>
          </w:tcPr>
          <w:p w:rsidR="007A3853" w:rsidRDefault="002D0490">
            <w:pPr>
              <w:rPr>
                <w:rFonts w:eastAsia="Calibri"/>
                <w:b/>
                <w:color w:val="000000"/>
              </w:rPr>
            </w:pPr>
            <w:r>
              <w:rPr>
                <w:rFonts w:eastAsia="Calibri"/>
                <w:b/>
                <w:color w:val="000000"/>
              </w:rPr>
              <w:t>Итого:</w:t>
            </w:r>
          </w:p>
        </w:tc>
        <w:tc>
          <w:tcPr>
            <w:tcW w:w="1936" w:type="dxa"/>
            <w:tcBorders>
              <w:top w:val="single" w:sz="4" w:space="0" w:color="000000"/>
              <w:left w:val="single" w:sz="4" w:space="0" w:color="000000"/>
              <w:bottom w:val="single" w:sz="4" w:space="0" w:color="000000"/>
              <w:right w:val="single" w:sz="4" w:space="0" w:color="000000"/>
            </w:tcBorders>
          </w:tcPr>
          <w:p w:rsidR="007A3853" w:rsidRDefault="007A3853">
            <w:pPr>
              <w:rPr>
                <w:rFonts w:eastAsia="Calibri"/>
                <w:color w:val="000000"/>
              </w:rPr>
            </w:pPr>
          </w:p>
        </w:tc>
        <w:tc>
          <w:tcPr>
            <w:tcW w:w="2268" w:type="dxa"/>
            <w:tcBorders>
              <w:top w:val="single" w:sz="4" w:space="0" w:color="000000"/>
              <w:left w:val="single" w:sz="4" w:space="0" w:color="000000"/>
              <w:bottom w:val="single" w:sz="4" w:space="0" w:color="000000"/>
              <w:right w:val="single" w:sz="4" w:space="0" w:color="000000"/>
            </w:tcBorders>
          </w:tcPr>
          <w:p w:rsidR="007A3853" w:rsidRDefault="007A3853">
            <w:pPr>
              <w:rPr>
                <w:rFonts w:eastAsia="Calibri"/>
                <w:color w:val="000000"/>
              </w:rPr>
            </w:pPr>
          </w:p>
        </w:tc>
        <w:tc>
          <w:tcPr>
            <w:tcW w:w="3045" w:type="dxa"/>
            <w:tcBorders>
              <w:top w:val="single" w:sz="4" w:space="0" w:color="000000"/>
              <w:left w:val="single" w:sz="4" w:space="0" w:color="000000"/>
              <w:bottom w:val="single" w:sz="4" w:space="0" w:color="000000"/>
              <w:right w:val="single" w:sz="4" w:space="0" w:color="000000"/>
            </w:tcBorders>
          </w:tcPr>
          <w:p w:rsidR="007A3853" w:rsidRDefault="007A3853">
            <w:pPr>
              <w:rPr>
                <w:rFonts w:eastAsia="Calibri"/>
                <w:color w:val="000000"/>
              </w:rPr>
            </w:pPr>
          </w:p>
        </w:tc>
        <w:tc>
          <w:tcPr>
            <w:tcW w:w="2416" w:type="dxa"/>
            <w:tcBorders>
              <w:top w:val="single" w:sz="4" w:space="0" w:color="000000"/>
              <w:left w:val="single" w:sz="4" w:space="0" w:color="000000"/>
              <w:bottom w:val="single" w:sz="4" w:space="0" w:color="000000"/>
              <w:right w:val="single" w:sz="4" w:space="0" w:color="000000"/>
            </w:tcBorders>
          </w:tcPr>
          <w:p w:rsidR="007A3853" w:rsidRDefault="007A3853">
            <w:pPr>
              <w:rPr>
                <w:rFonts w:eastAsia="Calibri"/>
                <w:color w:val="000000"/>
              </w:rPr>
            </w:pPr>
          </w:p>
        </w:tc>
      </w:tr>
      <w:tr w:rsidR="007A3853">
        <w:tc>
          <w:tcPr>
            <w:tcW w:w="542" w:type="dxa"/>
            <w:tcBorders>
              <w:top w:val="single" w:sz="4" w:space="0" w:color="000000"/>
              <w:left w:val="single" w:sz="4" w:space="0" w:color="000000"/>
              <w:bottom w:val="single" w:sz="4" w:space="0" w:color="000000"/>
              <w:right w:val="single" w:sz="4" w:space="0" w:color="000000"/>
            </w:tcBorders>
          </w:tcPr>
          <w:p w:rsidR="007A3853" w:rsidRDefault="007A3853">
            <w:pPr>
              <w:rPr>
                <w:rFonts w:eastAsia="Calibri"/>
                <w:b/>
                <w:color w:val="000000"/>
              </w:rPr>
            </w:pPr>
          </w:p>
        </w:tc>
        <w:tc>
          <w:tcPr>
            <w:tcW w:w="4294" w:type="dxa"/>
            <w:tcBorders>
              <w:top w:val="single" w:sz="4" w:space="0" w:color="000000"/>
              <w:left w:val="single" w:sz="4" w:space="0" w:color="000000"/>
              <w:bottom w:val="single" w:sz="4" w:space="0" w:color="000000"/>
              <w:right w:val="single" w:sz="4" w:space="0" w:color="000000"/>
            </w:tcBorders>
          </w:tcPr>
          <w:p w:rsidR="007A3853" w:rsidRDefault="002D0490">
            <w:pPr>
              <w:rPr>
                <w:rFonts w:eastAsia="Calibri"/>
                <w:b/>
                <w:color w:val="000000"/>
              </w:rPr>
            </w:pPr>
            <w:r>
              <w:rPr>
                <w:rFonts w:eastAsia="Calibri"/>
                <w:b/>
                <w:color w:val="000000"/>
              </w:rPr>
              <w:t>НДС</w:t>
            </w:r>
          </w:p>
        </w:tc>
        <w:tc>
          <w:tcPr>
            <w:tcW w:w="1936" w:type="dxa"/>
            <w:tcBorders>
              <w:top w:val="single" w:sz="4" w:space="0" w:color="000000"/>
              <w:left w:val="single" w:sz="4" w:space="0" w:color="000000"/>
              <w:bottom w:val="single" w:sz="4" w:space="0" w:color="000000"/>
              <w:right w:val="single" w:sz="4" w:space="0" w:color="000000"/>
            </w:tcBorders>
          </w:tcPr>
          <w:p w:rsidR="007A3853" w:rsidRDefault="007A3853">
            <w:pPr>
              <w:rPr>
                <w:rFonts w:eastAsia="Calibri"/>
                <w:color w:val="000000"/>
              </w:rPr>
            </w:pPr>
          </w:p>
        </w:tc>
        <w:tc>
          <w:tcPr>
            <w:tcW w:w="2268" w:type="dxa"/>
            <w:tcBorders>
              <w:top w:val="single" w:sz="4" w:space="0" w:color="000000"/>
              <w:left w:val="single" w:sz="4" w:space="0" w:color="000000"/>
              <w:bottom w:val="single" w:sz="4" w:space="0" w:color="000000"/>
              <w:right w:val="single" w:sz="4" w:space="0" w:color="000000"/>
            </w:tcBorders>
          </w:tcPr>
          <w:p w:rsidR="007A3853" w:rsidRDefault="007A3853">
            <w:pPr>
              <w:rPr>
                <w:rFonts w:eastAsia="Calibri"/>
                <w:color w:val="000000"/>
              </w:rPr>
            </w:pPr>
          </w:p>
        </w:tc>
        <w:tc>
          <w:tcPr>
            <w:tcW w:w="3045" w:type="dxa"/>
            <w:tcBorders>
              <w:top w:val="single" w:sz="4" w:space="0" w:color="000000"/>
              <w:left w:val="single" w:sz="4" w:space="0" w:color="000000"/>
              <w:bottom w:val="single" w:sz="4" w:space="0" w:color="000000"/>
              <w:right w:val="single" w:sz="4" w:space="0" w:color="000000"/>
            </w:tcBorders>
          </w:tcPr>
          <w:p w:rsidR="007A3853" w:rsidRDefault="007A3853">
            <w:pPr>
              <w:rPr>
                <w:rFonts w:eastAsia="Calibri"/>
                <w:color w:val="000000"/>
              </w:rPr>
            </w:pPr>
          </w:p>
        </w:tc>
        <w:tc>
          <w:tcPr>
            <w:tcW w:w="2416" w:type="dxa"/>
            <w:tcBorders>
              <w:top w:val="single" w:sz="4" w:space="0" w:color="000000"/>
              <w:left w:val="single" w:sz="4" w:space="0" w:color="000000"/>
              <w:bottom w:val="single" w:sz="4" w:space="0" w:color="000000"/>
              <w:right w:val="single" w:sz="4" w:space="0" w:color="000000"/>
            </w:tcBorders>
          </w:tcPr>
          <w:p w:rsidR="007A3853" w:rsidRDefault="007A3853">
            <w:pPr>
              <w:rPr>
                <w:rFonts w:eastAsia="Calibri"/>
                <w:color w:val="000000"/>
              </w:rPr>
            </w:pPr>
          </w:p>
        </w:tc>
      </w:tr>
      <w:tr w:rsidR="007A3853">
        <w:tc>
          <w:tcPr>
            <w:tcW w:w="542" w:type="dxa"/>
            <w:tcBorders>
              <w:top w:val="single" w:sz="4" w:space="0" w:color="000000"/>
              <w:left w:val="single" w:sz="4" w:space="0" w:color="000000"/>
              <w:bottom w:val="single" w:sz="4" w:space="0" w:color="000000"/>
              <w:right w:val="single" w:sz="4" w:space="0" w:color="000000"/>
            </w:tcBorders>
          </w:tcPr>
          <w:p w:rsidR="007A3853" w:rsidRDefault="007A3853">
            <w:pPr>
              <w:rPr>
                <w:rFonts w:ascii="Calibri" w:eastAsia="Calibri" w:hAnsi="Calibri"/>
                <w:b/>
                <w:color w:val="000000"/>
              </w:rPr>
            </w:pPr>
          </w:p>
        </w:tc>
        <w:tc>
          <w:tcPr>
            <w:tcW w:w="4294" w:type="dxa"/>
            <w:tcBorders>
              <w:top w:val="single" w:sz="4" w:space="0" w:color="000000"/>
              <w:left w:val="single" w:sz="4" w:space="0" w:color="000000"/>
              <w:bottom w:val="single" w:sz="4" w:space="0" w:color="000000"/>
              <w:right w:val="single" w:sz="4" w:space="0" w:color="000000"/>
            </w:tcBorders>
          </w:tcPr>
          <w:p w:rsidR="007A3853" w:rsidRDefault="002D0490">
            <w:pPr>
              <w:rPr>
                <w:rFonts w:ascii="Calibri" w:eastAsia="Calibri" w:hAnsi="Calibri"/>
                <w:b/>
                <w:color w:val="000000"/>
              </w:rPr>
            </w:pPr>
            <w:r>
              <w:rPr>
                <w:rFonts w:eastAsia="Calibri"/>
                <w:b/>
                <w:color w:val="000000"/>
              </w:rPr>
              <w:t>Твердая цена договора с НДС</w:t>
            </w:r>
            <w:r>
              <w:rPr>
                <w:rFonts w:ascii="Calibri" w:eastAsia="Calibri" w:hAnsi="Calibri"/>
                <w:b/>
                <w:color w:val="000000"/>
              </w:rPr>
              <w:t xml:space="preserve"> </w:t>
            </w:r>
            <w:r>
              <w:rPr>
                <w:rFonts w:cs="FreeSans"/>
                <w:b/>
                <w:i/>
                <w:iCs/>
                <w:color w:val="000000"/>
                <w:sz w:val="20"/>
                <w:vertAlign w:val="superscript"/>
              </w:rPr>
              <w:t>4</w:t>
            </w:r>
          </w:p>
        </w:tc>
        <w:tc>
          <w:tcPr>
            <w:tcW w:w="1936" w:type="dxa"/>
            <w:tcBorders>
              <w:top w:val="single" w:sz="4" w:space="0" w:color="000000"/>
              <w:left w:val="single" w:sz="4" w:space="0" w:color="000000"/>
              <w:bottom w:val="single" w:sz="4" w:space="0" w:color="000000"/>
              <w:right w:val="single" w:sz="4" w:space="0" w:color="000000"/>
            </w:tcBorders>
          </w:tcPr>
          <w:p w:rsidR="007A3853" w:rsidRDefault="007A3853">
            <w:pPr>
              <w:rPr>
                <w:rFonts w:ascii="Calibri" w:eastAsia="Calibri" w:hAnsi="Calibri"/>
                <w:color w:val="000000"/>
              </w:rPr>
            </w:pPr>
          </w:p>
        </w:tc>
        <w:tc>
          <w:tcPr>
            <w:tcW w:w="2268" w:type="dxa"/>
            <w:tcBorders>
              <w:top w:val="single" w:sz="4" w:space="0" w:color="000000"/>
              <w:left w:val="single" w:sz="4" w:space="0" w:color="000000"/>
              <w:bottom w:val="single" w:sz="4" w:space="0" w:color="000000"/>
              <w:right w:val="single" w:sz="4" w:space="0" w:color="000000"/>
            </w:tcBorders>
          </w:tcPr>
          <w:p w:rsidR="007A3853" w:rsidRDefault="007A3853">
            <w:pPr>
              <w:rPr>
                <w:rFonts w:ascii="Calibri" w:eastAsia="Calibri" w:hAnsi="Calibri"/>
                <w:color w:val="000000"/>
              </w:rPr>
            </w:pPr>
          </w:p>
        </w:tc>
        <w:tc>
          <w:tcPr>
            <w:tcW w:w="3045" w:type="dxa"/>
            <w:tcBorders>
              <w:top w:val="single" w:sz="4" w:space="0" w:color="000000"/>
              <w:left w:val="single" w:sz="4" w:space="0" w:color="000000"/>
              <w:bottom w:val="single" w:sz="4" w:space="0" w:color="000000"/>
              <w:right w:val="single" w:sz="4" w:space="0" w:color="000000"/>
            </w:tcBorders>
          </w:tcPr>
          <w:p w:rsidR="007A3853" w:rsidRDefault="007A3853">
            <w:pPr>
              <w:rPr>
                <w:rFonts w:ascii="Calibri" w:eastAsia="Calibri" w:hAnsi="Calibri"/>
                <w:color w:val="000000"/>
              </w:rPr>
            </w:pPr>
          </w:p>
        </w:tc>
        <w:tc>
          <w:tcPr>
            <w:tcW w:w="2416" w:type="dxa"/>
            <w:tcBorders>
              <w:top w:val="single" w:sz="4" w:space="0" w:color="000000"/>
              <w:left w:val="single" w:sz="4" w:space="0" w:color="000000"/>
              <w:bottom w:val="single" w:sz="4" w:space="0" w:color="000000"/>
              <w:right w:val="single" w:sz="4" w:space="0" w:color="000000"/>
            </w:tcBorders>
          </w:tcPr>
          <w:p w:rsidR="007A3853" w:rsidRDefault="007A3853">
            <w:pPr>
              <w:rPr>
                <w:rFonts w:ascii="Calibri" w:eastAsia="Calibri" w:hAnsi="Calibri"/>
                <w:color w:val="000000"/>
              </w:rPr>
            </w:pPr>
          </w:p>
        </w:tc>
      </w:tr>
    </w:tbl>
    <w:p w:rsidR="007A3853" w:rsidRDefault="007A3853">
      <w:pPr>
        <w:ind w:right="-709"/>
        <w:jc w:val="both"/>
        <w:rPr>
          <w:color w:val="000000"/>
          <w:sz w:val="16"/>
          <w:szCs w:val="16"/>
        </w:rPr>
      </w:pPr>
    </w:p>
    <w:p w:rsidR="007A3853" w:rsidRDefault="002D0490">
      <w:pPr>
        <w:ind w:right="-143"/>
        <w:jc w:val="both"/>
        <w:rPr>
          <w:iCs/>
          <w:color w:val="000000"/>
          <w:sz w:val="16"/>
          <w:szCs w:val="16"/>
        </w:rPr>
      </w:pPr>
      <w:r>
        <w:rPr>
          <w:b/>
          <w:color w:val="000000"/>
          <w:sz w:val="20"/>
          <w:vertAlign w:val="superscript"/>
        </w:rPr>
        <w:t>1</w:t>
      </w:r>
      <w:r>
        <w:rPr>
          <w:iCs/>
          <w:color w:val="000000"/>
          <w:sz w:val="16"/>
          <w:szCs w:val="16"/>
        </w:rPr>
        <w:t xml:space="preserve">Сводная смета стоимости строительства составлена на основании локальных сметных расчетов, представленных в документации в составе технического задания и расчета начальной (максимальной) цены договора. В случае снижения цены договора к указанной сводной смете стоимости строительства, применяется коэффициент снижения стоимости работ, который определяется после подведения итогов конкурентной процедуры закупки, как отношение цены </w:t>
      </w:r>
      <w:proofErr w:type="gramStart"/>
      <w:r>
        <w:rPr>
          <w:iCs/>
          <w:color w:val="000000"/>
          <w:sz w:val="16"/>
          <w:szCs w:val="16"/>
        </w:rPr>
        <w:t>Договора</w:t>
      </w:r>
      <w:proofErr w:type="gramEnd"/>
      <w:r>
        <w:rPr>
          <w:iCs/>
          <w:color w:val="000000"/>
          <w:sz w:val="16"/>
          <w:szCs w:val="16"/>
        </w:rPr>
        <w:t xml:space="preserve"> предложенного Подрядчиком, к начальной (максимальной) цене договора в соответствии с заявкой и документацией;</w:t>
      </w:r>
    </w:p>
    <w:p w:rsidR="007A3853" w:rsidRDefault="002D0490">
      <w:pPr>
        <w:ind w:right="-143"/>
        <w:jc w:val="both"/>
        <w:rPr>
          <w:iCs/>
          <w:color w:val="000000"/>
          <w:sz w:val="16"/>
          <w:szCs w:val="16"/>
        </w:rPr>
      </w:pPr>
      <w:r>
        <w:rPr>
          <w:rFonts w:cs="FreeSans"/>
          <w:b/>
          <w:i/>
          <w:iCs/>
          <w:color w:val="000000"/>
          <w:sz w:val="20"/>
          <w:vertAlign w:val="superscript"/>
        </w:rPr>
        <w:t>2</w:t>
      </w:r>
      <w:r>
        <w:rPr>
          <w:iCs/>
          <w:color w:val="000000"/>
          <w:sz w:val="16"/>
          <w:szCs w:val="16"/>
        </w:rPr>
        <w:t>Графы 1-4 сметы заполняются в соответствии с проектом сметы без изменения их содержания;</w:t>
      </w:r>
    </w:p>
    <w:p w:rsidR="007A3853" w:rsidRDefault="002D0490">
      <w:pPr>
        <w:ind w:right="-143"/>
        <w:jc w:val="both"/>
        <w:rPr>
          <w:iCs/>
          <w:color w:val="000000"/>
          <w:sz w:val="16"/>
          <w:szCs w:val="16"/>
        </w:rPr>
      </w:pPr>
      <w:r>
        <w:rPr>
          <w:rFonts w:cs="FreeSans"/>
          <w:b/>
          <w:i/>
          <w:iCs/>
          <w:color w:val="000000"/>
          <w:sz w:val="20"/>
          <w:vertAlign w:val="superscript"/>
        </w:rPr>
        <w:t>3</w:t>
      </w:r>
      <w:r>
        <w:rPr>
          <w:iCs/>
          <w:color w:val="000000"/>
          <w:sz w:val="16"/>
          <w:szCs w:val="16"/>
        </w:rPr>
        <w:t xml:space="preserve"> Графы 5-6 сметы договора заполняются путем указания цены каждого конструктивного решения (элемента), комплекса (вида) работ с учетом пропорционального снижения начальной (максимальной)цены договора участником закупки, с которым заключается договор.</w:t>
      </w:r>
    </w:p>
    <w:p w:rsidR="007A3853" w:rsidRDefault="002D0490">
      <w:pPr>
        <w:ind w:right="-143"/>
        <w:jc w:val="both"/>
        <w:rPr>
          <w:iCs/>
          <w:color w:val="000000"/>
          <w:sz w:val="16"/>
          <w:szCs w:val="16"/>
        </w:rPr>
      </w:pPr>
      <w:r>
        <w:rPr>
          <w:rFonts w:cs="FreeSans"/>
          <w:b/>
          <w:i/>
          <w:iCs/>
          <w:color w:val="000000"/>
          <w:sz w:val="20"/>
          <w:vertAlign w:val="superscript"/>
        </w:rPr>
        <w:t>4</w:t>
      </w:r>
      <w:r>
        <w:rPr>
          <w:iCs/>
          <w:color w:val="000000"/>
          <w:sz w:val="16"/>
          <w:szCs w:val="16"/>
        </w:rPr>
        <w:t xml:space="preserve"> </w:t>
      </w:r>
    </w:p>
    <w:p w:rsidR="007A3853" w:rsidRDefault="007A3853">
      <w:pPr>
        <w:ind w:right="-709"/>
        <w:jc w:val="both"/>
        <w:rPr>
          <w:iCs/>
          <w:color w:val="000000"/>
          <w:sz w:val="16"/>
          <w:szCs w:val="16"/>
        </w:rPr>
      </w:pPr>
    </w:p>
    <w:tbl>
      <w:tblPr>
        <w:tblW w:w="9639" w:type="dxa"/>
        <w:jc w:val="center"/>
        <w:tblLayout w:type="fixed"/>
        <w:tblLook w:val="0000" w:firstRow="0" w:lastRow="0" w:firstColumn="0" w:lastColumn="0" w:noHBand="0" w:noVBand="0"/>
      </w:tblPr>
      <w:tblGrid>
        <w:gridCol w:w="4961"/>
        <w:gridCol w:w="4678"/>
      </w:tblGrid>
      <w:tr w:rsidR="00474C2A" w:rsidTr="00474C2A">
        <w:trPr>
          <w:jc w:val="center"/>
        </w:trPr>
        <w:tc>
          <w:tcPr>
            <w:tcW w:w="4961" w:type="dxa"/>
          </w:tcPr>
          <w:p w:rsidR="00474C2A" w:rsidRDefault="00474C2A" w:rsidP="00474C2A">
            <w:pPr>
              <w:widowControl w:val="0"/>
              <w:jc w:val="both"/>
              <w:rPr>
                <w:b/>
                <w:bCs/>
              </w:rPr>
            </w:pPr>
            <w:r>
              <w:rPr>
                <w:b/>
                <w:bCs/>
                <w:color w:val="000000"/>
              </w:rPr>
              <w:t>ЗАКАЗЧИК:</w:t>
            </w:r>
          </w:p>
          <w:p w:rsidR="00474C2A" w:rsidRDefault="00474C2A" w:rsidP="00474C2A">
            <w:pPr>
              <w:widowControl w:val="0"/>
              <w:jc w:val="both"/>
              <w:rPr>
                <w:b/>
              </w:rPr>
            </w:pPr>
            <w:r>
              <w:rPr>
                <w:b/>
                <w:bCs/>
                <w:color w:val="000000"/>
              </w:rPr>
              <w:t>ГУП РК «Вода Крыма»</w:t>
            </w:r>
          </w:p>
        </w:tc>
        <w:tc>
          <w:tcPr>
            <w:tcW w:w="4678" w:type="dxa"/>
          </w:tcPr>
          <w:p w:rsidR="00474C2A" w:rsidRDefault="00474C2A" w:rsidP="00474C2A">
            <w:pPr>
              <w:jc w:val="both"/>
              <w:rPr>
                <w:b/>
                <w:color w:val="000000"/>
                <w:sz w:val="20"/>
                <w:szCs w:val="20"/>
                <w:lang w:val="en-US"/>
              </w:rPr>
            </w:pPr>
            <w:r>
              <w:rPr>
                <w:b/>
                <w:color w:val="000000"/>
                <w:sz w:val="20"/>
                <w:szCs w:val="20"/>
              </w:rPr>
              <w:t>ПОДРЯДЧИК:</w:t>
            </w:r>
          </w:p>
          <w:p w:rsidR="00474C2A" w:rsidRDefault="00474C2A" w:rsidP="00474C2A">
            <w:pPr>
              <w:jc w:val="both"/>
              <w:rPr>
                <w:b/>
                <w:lang w:val="en-US"/>
              </w:rPr>
            </w:pPr>
          </w:p>
        </w:tc>
      </w:tr>
      <w:tr w:rsidR="00474C2A" w:rsidTr="00474C2A">
        <w:trPr>
          <w:jc w:val="center"/>
        </w:trPr>
        <w:tc>
          <w:tcPr>
            <w:tcW w:w="4961" w:type="dxa"/>
          </w:tcPr>
          <w:p w:rsidR="00474C2A" w:rsidRDefault="00474C2A" w:rsidP="00474C2A">
            <w:pPr>
              <w:snapToGrid w:val="0"/>
              <w:ind w:firstLine="29"/>
              <w:jc w:val="both"/>
            </w:pPr>
            <w:r>
              <w:rPr>
                <w:color w:val="000000"/>
              </w:rPr>
              <w:t>Заместитель генерального директора</w:t>
            </w:r>
          </w:p>
        </w:tc>
        <w:tc>
          <w:tcPr>
            <w:tcW w:w="4678" w:type="dxa"/>
          </w:tcPr>
          <w:p w:rsidR="00474C2A" w:rsidRDefault="00474C2A" w:rsidP="00474C2A">
            <w:pPr>
              <w:snapToGrid w:val="0"/>
              <w:jc w:val="both"/>
              <w:rPr>
                <w:color w:val="000000"/>
                <w:sz w:val="20"/>
                <w:szCs w:val="20"/>
                <w:lang w:val="en-US"/>
              </w:rPr>
            </w:pPr>
            <w:r>
              <w:rPr>
                <w:color w:val="000000"/>
                <w:sz w:val="20"/>
                <w:szCs w:val="20"/>
              </w:rPr>
              <w:t>________________________</w:t>
            </w:r>
          </w:p>
          <w:p w:rsidR="00474C2A" w:rsidRDefault="00474C2A" w:rsidP="00474C2A">
            <w:pPr>
              <w:snapToGrid w:val="0"/>
              <w:jc w:val="both"/>
              <w:rPr>
                <w:lang w:val="en-US"/>
              </w:rPr>
            </w:pPr>
          </w:p>
        </w:tc>
      </w:tr>
      <w:tr w:rsidR="00474C2A" w:rsidTr="00474C2A">
        <w:trPr>
          <w:jc w:val="center"/>
        </w:trPr>
        <w:tc>
          <w:tcPr>
            <w:tcW w:w="4961" w:type="dxa"/>
          </w:tcPr>
          <w:p w:rsidR="00474C2A" w:rsidRDefault="00474C2A" w:rsidP="00474C2A">
            <w:pPr>
              <w:snapToGrid w:val="0"/>
              <w:jc w:val="both"/>
              <w:rPr>
                <w:lang w:val="en-US"/>
              </w:rPr>
            </w:pPr>
          </w:p>
        </w:tc>
        <w:tc>
          <w:tcPr>
            <w:tcW w:w="4678" w:type="dxa"/>
          </w:tcPr>
          <w:p w:rsidR="00474C2A" w:rsidRDefault="00474C2A" w:rsidP="00474C2A">
            <w:pPr>
              <w:snapToGrid w:val="0"/>
              <w:jc w:val="both"/>
            </w:pPr>
            <w:r>
              <w:rPr>
                <w:color w:val="000000"/>
              </w:rPr>
              <w:t>________________ /________________/</w:t>
            </w:r>
          </w:p>
        </w:tc>
      </w:tr>
      <w:tr w:rsidR="00474C2A" w:rsidTr="00474C2A">
        <w:trPr>
          <w:trHeight w:val="426"/>
          <w:jc w:val="center"/>
        </w:trPr>
        <w:tc>
          <w:tcPr>
            <w:tcW w:w="4961" w:type="dxa"/>
            <w:vAlign w:val="center"/>
          </w:tcPr>
          <w:p w:rsidR="00474C2A" w:rsidRDefault="00474C2A" w:rsidP="00474C2A">
            <w:pPr>
              <w:widowControl w:val="0"/>
              <w:jc w:val="both"/>
              <w:rPr>
                <w:bCs/>
              </w:rPr>
            </w:pPr>
            <w:r>
              <w:rPr>
                <w:bCs/>
                <w:color w:val="000000"/>
              </w:rPr>
              <w:t xml:space="preserve">_____________________ / </w:t>
            </w:r>
            <w:proofErr w:type="spellStart"/>
            <w:r>
              <w:rPr>
                <w:bCs/>
                <w:color w:val="000000"/>
              </w:rPr>
              <w:t>Шопинская</w:t>
            </w:r>
            <w:proofErr w:type="spellEnd"/>
            <w:r>
              <w:rPr>
                <w:bCs/>
                <w:color w:val="000000"/>
              </w:rPr>
              <w:t xml:space="preserve"> Ю.С./</w:t>
            </w:r>
          </w:p>
        </w:tc>
        <w:tc>
          <w:tcPr>
            <w:tcW w:w="4678" w:type="dxa"/>
            <w:vAlign w:val="center"/>
          </w:tcPr>
          <w:p w:rsidR="00474C2A" w:rsidRDefault="00474C2A" w:rsidP="00474C2A">
            <w:pPr>
              <w:widowControl w:val="0"/>
              <w:jc w:val="both"/>
              <w:rPr>
                <w:lang w:val="en-US"/>
              </w:rPr>
            </w:pPr>
            <w:r>
              <w:rPr>
                <w:bCs/>
                <w:color w:val="000000"/>
                <w:sz w:val="20"/>
                <w:szCs w:val="20"/>
              </w:rPr>
              <w:t>________________ /________________/</w:t>
            </w:r>
          </w:p>
        </w:tc>
      </w:tr>
    </w:tbl>
    <w:p w:rsidR="007A3853" w:rsidRDefault="007A3853">
      <w:pPr>
        <w:sectPr w:rsidR="007A3853">
          <w:headerReference w:type="even" dor:id="rId13"/>
          <w:headerReference w:type="default" dor:id="rId14"/>
          <w:footerReference w:type="even" dor:id="rId15"/>
          <w:footerReference w:type="default" dor:id="rId16"/>
          <w:headerReference w:type="first" dor:id="rId17"/>
          <w:footerReference w:type="first" dor:id="rId18"/>
          <w:pgSz w:w="16838" w:h="11906" w:orient="landscape"/>
          <w:pgMar w:top="1134" w:right="567" w:bottom="1134" w:left="1985" w:header="720" w:footer="720" w:gutter="0"/>
          <w:cols w:space="720"/>
          <w:formProt w:val="0"/>
          <w:docGrid w:linePitch="600" w:charSpace="32768"/>
        </w:sectPr>
      </w:pPr>
    </w:p>
    <w:tbl>
      <w:tblPr>
        <w:tblW w:w="3621" w:type="dxa"/>
        <w:jc w:val="right"/>
        <w:tblLayout w:type="fixed"/>
        <w:tblLook w:val="04A0" w:firstRow="1" w:lastRow="0" w:firstColumn="1" w:lastColumn="0" w:noHBand="0" w:noVBand="1"/>
      </w:tblPr>
      <w:tblGrid>
        <w:gridCol w:w="3621"/>
      </w:tblGrid>
      <w:tr w:rsidR="007A3853">
        <w:trPr>
          <w:jc w:val="right"/>
        </w:trPr>
        <w:tc>
          <w:tcPr>
            <w:tcW w:w="3621" w:type="dxa"/>
          </w:tcPr>
          <w:p w:rsidR="007A3853" w:rsidRDefault="002D0490">
            <w:pPr>
              <w:jc w:val="right"/>
              <w:rPr>
                <w:rFonts w:eastAsia="Calibri"/>
                <w:sz w:val="20"/>
                <w:szCs w:val="20"/>
              </w:rPr>
            </w:pPr>
            <w:r>
              <w:rPr>
                <w:rFonts w:eastAsia="Calibri"/>
                <w:color w:val="000000"/>
                <w:sz w:val="20"/>
                <w:szCs w:val="20"/>
              </w:rPr>
              <w:lastRenderedPageBreak/>
              <w:t>Приложение № 3</w:t>
            </w:r>
          </w:p>
        </w:tc>
      </w:tr>
      <w:tr w:rsidR="007A3853">
        <w:trPr>
          <w:jc w:val="right"/>
        </w:trPr>
        <w:tc>
          <w:tcPr>
            <w:tcW w:w="3621" w:type="dxa"/>
          </w:tcPr>
          <w:p w:rsidR="007A3853" w:rsidRDefault="002D0490">
            <w:pPr>
              <w:jc w:val="right"/>
              <w:rPr>
                <w:rFonts w:eastAsia="Calibri"/>
                <w:sz w:val="20"/>
                <w:szCs w:val="20"/>
              </w:rPr>
            </w:pPr>
            <w:r>
              <w:rPr>
                <w:rFonts w:eastAsia="Calibri"/>
                <w:color w:val="000000"/>
                <w:sz w:val="20"/>
                <w:szCs w:val="20"/>
              </w:rPr>
              <w:t>к Договору № _______________</w:t>
            </w:r>
          </w:p>
        </w:tc>
      </w:tr>
      <w:tr w:rsidR="007A3853">
        <w:trPr>
          <w:jc w:val="right"/>
        </w:trPr>
        <w:tc>
          <w:tcPr>
            <w:tcW w:w="3621" w:type="dxa"/>
          </w:tcPr>
          <w:p w:rsidR="007A3853" w:rsidRDefault="002D0490">
            <w:pPr>
              <w:jc w:val="right"/>
              <w:rPr>
                <w:rFonts w:eastAsia="Calibri"/>
                <w:sz w:val="20"/>
                <w:szCs w:val="20"/>
              </w:rPr>
            </w:pPr>
            <w:r>
              <w:rPr>
                <w:rFonts w:eastAsia="Calibri"/>
                <w:color w:val="000000"/>
                <w:sz w:val="20"/>
                <w:szCs w:val="20"/>
              </w:rPr>
              <w:t>от «____» _____________ 2026 г.</w:t>
            </w:r>
          </w:p>
        </w:tc>
      </w:tr>
    </w:tbl>
    <w:p w:rsidR="007A3853" w:rsidRDefault="007A3853">
      <w:pPr>
        <w:jc w:val="both"/>
        <w:rPr>
          <w:rFonts w:eastAsia="Calibri"/>
          <w:bCs/>
          <w:kern w:val="2"/>
        </w:rPr>
      </w:pPr>
    </w:p>
    <w:p w:rsidR="007A3853" w:rsidRDefault="007A3853">
      <w:pPr>
        <w:jc w:val="both"/>
        <w:rPr>
          <w:rFonts w:eastAsia="Calibri"/>
          <w:bCs/>
          <w:kern w:val="2"/>
        </w:rPr>
      </w:pPr>
    </w:p>
    <w:p w:rsidR="007A3853" w:rsidRDefault="002D0490">
      <w:pPr>
        <w:jc w:val="center"/>
        <w:rPr>
          <w:rFonts w:eastAsia="Calibri"/>
          <w:b/>
          <w:bCs/>
          <w:kern w:val="2"/>
          <w:sz w:val="28"/>
        </w:rPr>
      </w:pPr>
      <w:r>
        <w:rPr>
          <w:rFonts w:eastAsia="Calibri"/>
          <w:b/>
          <w:bCs/>
          <w:color w:val="000000"/>
          <w:kern w:val="2"/>
          <w:sz w:val="28"/>
        </w:rPr>
        <w:t>ТЕХНИЧЕСКОЕ ЗАДАНИЕ</w:t>
      </w:r>
    </w:p>
    <w:p w:rsidR="007A3853" w:rsidRDefault="002D0490">
      <w:pPr>
        <w:jc w:val="center"/>
        <w:rPr>
          <w:rFonts w:eastAsia="Calibri"/>
          <w:bCs/>
          <w:kern w:val="2"/>
          <w:sz w:val="28"/>
        </w:rPr>
      </w:pPr>
      <w:r>
        <w:rPr>
          <w:rFonts w:eastAsia="Calibri"/>
          <w:bCs/>
          <w:color w:val="000000"/>
          <w:kern w:val="2"/>
          <w:sz w:val="28"/>
        </w:rPr>
        <w:t>на выполнение строительно-монтажных работ по объекту: «Капитальный ремонт во</w:t>
      </w:r>
      <w:r w:rsidR="00474C2A">
        <w:rPr>
          <w:rFonts w:eastAsia="Calibri"/>
          <w:bCs/>
          <w:color w:val="000000"/>
          <w:kern w:val="2"/>
          <w:sz w:val="28"/>
        </w:rPr>
        <w:t>довода в проходном тоннеле в г. </w:t>
      </w:r>
      <w:r>
        <w:rPr>
          <w:rFonts w:eastAsia="Calibri"/>
          <w:bCs/>
          <w:color w:val="000000"/>
          <w:kern w:val="2"/>
          <w:sz w:val="28"/>
        </w:rPr>
        <w:t>Алушта под ул. Набережная»</w:t>
      </w:r>
    </w:p>
    <w:p w:rsidR="007A3853" w:rsidRDefault="007A3853">
      <w:pPr>
        <w:jc w:val="both"/>
        <w:rPr>
          <w:rFonts w:eastAsia="Calibri"/>
          <w:bCs/>
          <w:kern w:val="2"/>
        </w:rPr>
      </w:pPr>
    </w:p>
    <w:tbl>
      <w:tblPr>
        <w:tblW w:w="14884" w:type="dxa"/>
        <w:tblInd w:w="-34" w:type="dxa"/>
        <w:tblLayout w:type="fixed"/>
        <w:tblLook w:val="0000" w:firstRow="0" w:lastRow="0" w:firstColumn="0" w:lastColumn="0" w:noHBand="0" w:noVBand="0"/>
      </w:tblPr>
      <w:tblGrid>
        <w:gridCol w:w="611"/>
        <w:gridCol w:w="4395"/>
        <w:gridCol w:w="9878"/>
      </w:tblGrid>
      <w:tr w:rsidR="007A3853">
        <w:tc>
          <w:tcPr>
            <w:tcW w:w="611" w:type="dxa"/>
            <w:tcBorders>
              <w:top w:val="single" w:sz="4" w:space="0" w:color="000000"/>
              <w:left w:val="single" w:sz="4" w:space="0" w:color="000000"/>
              <w:bottom w:val="single" w:sz="4" w:space="0" w:color="000000"/>
            </w:tcBorders>
            <w:shd w:val="clear" w:color="auto" w:fill="D9D9D9"/>
            <w:vAlign w:val="center"/>
          </w:tcPr>
          <w:p w:rsidR="007A3853" w:rsidRDefault="002D0490">
            <w:pPr>
              <w:keepNext/>
              <w:keepLines/>
              <w:suppressLineNumbers/>
              <w:jc w:val="center"/>
            </w:pPr>
            <w:r>
              <w:rPr>
                <w:b/>
                <w:bCs/>
                <w:color w:val="000000"/>
              </w:rPr>
              <w:t>№</w:t>
            </w:r>
          </w:p>
          <w:p w:rsidR="007A3853" w:rsidRDefault="002D0490">
            <w:pPr>
              <w:keepNext/>
              <w:keepLines/>
              <w:suppressLineNumbers/>
              <w:jc w:val="center"/>
            </w:pPr>
            <w:r>
              <w:rPr>
                <w:b/>
                <w:bCs/>
                <w:color w:val="000000"/>
              </w:rPr>
              <w:t>п/п</w:t>
            </w:r>
          </w:p>
        </w:tc>
        <w:tc>
          <w:tcPr>
            <w:tcW w:w="4395" w:type="dxa"/>
            <w:tcBorders>
              <w:top w:val="single" w:sz="4" w:space="0" w:color="000000"/>
              <w:left w:val="single" w:sz="4" w:space="0" w:color="000000"/>
              <w:bottom w:val="single" w:sz="4" w:space="0" w:color="000000"/>
            </w:tcBorders>
            <w:shd w:val="clear" w:color="auto" w:fill="D9D9D9"/>
            <w:vAlign w:val="center"/>
          </w:tcPr>
          <w:p w:rsidR="007A3853" w:rsidRDefault="002D0490">
            <w:pPr>
              <w:keepNext/>
              <w:keepLines/>
              <w:suppressLineNumbers/>
              <w:jc w:val="center"/>
            </w:pPr>
            <w:r>
              <w:rPr>
                <w:b/>
                <w:bCs/>
                <w:color w:val="000000"/>
              </w:rPr>
              <w:t>Наименование</w:t>
            </w:r>
          </w:p>
        </w:tc>
        <w:tc>
          <w:tcPr>
            <w:tcW w:w="987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A3853" w:rsidRDefault="002D0490">
            <w:pPr>
              <w:keepNext/>
              <w:keepLines/>
              <w:suppressLineNumbers/>
              <w:jc w:val="center"/>
            </w:pPr>
            <w:r>
              <w:rPr>
                <w:b/>
                <w:bCs/>
                <w:color w:val="000000"/>
              </w:rPr>
              <w:t>Информация</w:t>
            </w:r>
          </w:p>
        </w:tc>
      </w:tr>
      <w:tr w:rsidR="007A3853">
        <w:tc>
          <w:tcPr>
            <w:tcW w:w="611" w:type="dxa"/>
            <w:tcBorders>
              <w:top w:val="single" w:sz="4" w:space="0" w:color="000000"/>
              <w:left w:val="single" w:sz="4" w:space="0" w:color="000000"/>
              <w:bottom w:val="single" w:sz="4" w:space="0" w:color="000000"/>
            </w:tcBorders>
          </w:tcPr>
          <w:p w:rsidR="007A3853" w:rsidRDefault="007A3853">
            <w:pPr>
              <w:numPr>
                <w:ilvl w:val="0"/>
                <w:numId w:val="8"/>
              </w:numPr>
              <w:tabs>
                <w:tab w:val="left" w:pos="0"/>
              </w:tabs>
              <w:suppressAutoHyphens w:val="0"/>
              <w:snapToGrid w:val="0"/>
              <w:ind w:left="432" w:hanging="432"/>
              <w:jc w:val="center"/>
              <w:rPr>
                <w:b/>
                <w:bCs/>
              </w:rPr>
            </w:pPr>
          </w:p>
          <w:p w:rsidR="007A3853" w:rsidRDefault="007A3853">
            <w:pPr>
              <w:jc w:val="center"/>
              <w:rPr>
                <w:b/>
                <w:bCs/>
              </w:rPr>
            </w:pPr>
          </w:p>
        </w:tc>
        <w:tc>
          <w:tcPr>
            <w:tcW w:w="4395" w:type="dxa"/>
            <w:tcBorders>
              <w:top w:val="single" w:sz="4" w:space="0" w:color="000000"/>
              <w:left w:val="single" w:sz="4" w:space="0" w:color="000000"/>
              <w:bottom w:val="single" w:sz="4" w:space="0" w:color="000000"/>
            </w:tcBorders>
          </w:tcPr>
          <w:p w:rsidR="007A3853" w:rsidRDefault="002D0490">
            <w:pPr>
              <w:keepNext/>
              <w:keepLines/>
              <w:suppressLineNumbers/>
            </w:pPr>
            <w:r>
              <w:rPr>
                <w:color w:val="000000"/>
              </w:rPr>
              <w:t>Требования к используемому товару, материалам.</w:t>
            </w:r>
          </w:p>
        </w:tc>
        <w:tc>
          <w:tcPr>
            <w:tcW w:w="9878" w:type="dxa"/>
            <w:tcBorders>
              <w:top w:val="single" w:sz="4" w:space="0" w:color="000000"/>
              <w:left w:val="single" w:sz="4" w:space="0" w:color="000000"/>
              <w:bottom w:val="single" w:sz="4" w:space="0" w:color="000000"/>
              <w:right w:val="single" w:sz="4" w:space="0" w:color="000000"/>
            </w:tcBorders>
          </w:tcPr>
          <w:p w:rsidR="007A3853" w:rsidRDefault="002D0490">
            <w:pPr>
              <w:pStyle w:val="ConsPlusCell"/>
              <w:jc w:val="both"/>
            </w:pPr>
            <w:r>
              <w:rPr>
                <w:rFonts w:ascii="Times New Roman" w:hAnsi="Times New Roman" w:cs="Times New Roman"/>
                <w:color w:val="000000"/>
                <w:sz w:val="24"/>
                <w:szCs w:val="24"/>
              </w:rPr>
              <w:t>Товар, строительные материалы должны быть новыми, которые не были в употреблении, в ремонте.</w:t>
            </w:r>
          </w:p>
          <w:p w:rsidR="007A3853" w:rsidRDefault="002D0490">
            <w:pPr>
              <w:pStyle w:val="ConsPlusCell"/>
              <w:jc w:val="both"/>
            </w:pPr>
            <w:r>
              <w:rPr>
                <w:rFonts w:ascii="Times New Roman" w:hAnsi="Times New Roman" w:cs="Times New Roman"/>
                <w:color w:val="000000"/>
                <w:sz w:val="24"/>
                <w:szCs w:val="24"/>
              </w:rPr>
              <w:t xml:space="preserve">Указанные в настоящей документации (или приложениях к ней товарный знак (его словесное обозначение) (при наличии), знак обслуживания (при наличии), фирменное наименование (при наличии), патент (при наличии), полезная модель (при наличии) промышленный образец (при наличии), наименование страны происхождения товара считать в сочетании со словами </w:t>
            </w:r>
            <w:r>
              <w:rPr>
                <w:rFonts w:ascii="Times New Roman" w:hAnsi="Times New Roman" w:cs="Times New Roman"/>
                <w:b/>
                <w:color w:val="000000"/>
                <w:sz w:val="24"/>
                <w:szCs w:val="24"/>
              </w:rPr>
              <w:t>«или эквивалент» (при условии наличия в сметной документации, выданной в производство работ).</w:t>
            </w:r>
          </w:p>
        </w:tc>
      </w:tr>
      <w:tr w:rsidR="007A3853">
        <w:tc>
          <w:tcPr>
            <w:tcW w:w="611" w:type="dxa"/>
            <w:tcBorders>
              <w:top w:val="single" w:sz="4" w:space="0" w:color="000000"/>
              <w:left w:val="single" w:sz="4" w:space="0" w:color="000000"/>
              <w:bottom w:val="single" w:sz="4" w:space="0" w:color="000000"/>
            </w:tcBorders>
          </w:tcPr>
          <w:p w:rsidR="007A3853" w:rsidRDefault="007A3853">
            <w:pPr>
              <w:numPr>
                <w:ilvl w:val="0"/>
                <w:numId w:val="8"/>
              </w:numPr>
              <w:tabs>
                <w:tab w:val="left" w:pos="0"/>
              </w:tabs>
              <w:suppressAutoHyphens w:val="0"/>
              <w:snapToGrid w:val="0"/>
              <w:ind w:left="432" w:hanging="432"/>
              <w:jc w:val="center"/>
              <w:rPr>
                <w:b/>
                <w:bCs/>
              </w:rPr>
            </w:pPr>
          </w:p>
        </w:tc>
        <w:tc>
          <w:tcPr>
            <w:tcW w:w="4395" w:type="dxa"/>
            <w:tcBorders>
              <w:top w:val="single" w:sz="4" w:space="0" w:color="000000"/>
              <w:left w:val="single" w:sz="4" w:space="0" w:color="000000"/>
              <w:bottom w:val="single" w:sz="4" w:space="0" w:color="000000"/>
            </w:tcBorders>
          </w:tcPr>
          <w:p w:rsidR="007A3853" w:rsidRDefault="002D0490">
            <w:pPr>
              <w:keepNext/>
              <w:keepLines/>
              <w:suppressLineNumbers/>
            </w:pPr>
            <w:r>
              <w:rPr>
                <w:color w:val="000000"/>
              </w:rPr>
              <w:t>Коды объекта закупки:</w:t>
            </w:r>
          </w:p>
        </w:tc>
        <w:tc>
          <w:tcPr>
            <w:tcW w:w="9878" w:type="dxa"/>
            <w:tcBorders>
              <w:top w:val="single" w:sz="4" w:space="0" w:color="000000"/>
              <w:left w:val="single" w:sz="4" w:space="0" w:color="000000"/>
              <w:bottom w:val="single" w:sz="4" w:space="0" w:color="000000"/>
              <w:right w:val="single" w:sz="4" w:space="0" w:color="000000"/>
            </w:tcBorders>
          </w:tcPr>
          <w:p w:rsidR="007A3853" w:rsidRDefault="002D0490">
            <w:pPr>
              <w:pStyle w:val="ConsPlusCell"/>
              <w:jc w:val="both"/>
            </w:pPr>
            <w:r>
              <w:rPr>
                <w:rFonts w:ascii="Times New Roman" w:hAnsi="Times New Roman" w:cs="Times New Roman"/>
                <w:color w:val="000000"/>
                <w:sz w:val="24"/>
                <w:szCs w:val="24"/>
              </w:rPr>
              <w:t>Коды указываются по каждой позиции, включенной в техническое задание</w:t>
            </w:r>
          </w:p>
        </w:tc>
      </w:tr>
      <w:tr w:rsidR="007A3853">
        <w:tc>
          <w:tcPr>
            <w:tcW w:w="611" w:type="dxa"/>
            <w:tcBorders>
              <w:top w:val="single" w:sz="4" w:space="0" w:color="000000"/>
              <w:left w:val="single" w:sz="4" w:space="0" w:color="000000"/>
              <w:bottom w:val="single" w:sz="4" w:space="0" w:color="000000"/>
            </w:tcBorders>
          </w:tcPr>
          <w:p w:rsidR="007A3853" w:rsidRDefault="007A3853">
            <w:pPr>
              <w:snapToGrid w:val="0"/>
              <w:rPr>
                <w:b/>
                <w:bCs/>
              </w:rPr>
            </w:pPr>
          </w:p>
        </w:tc>
        <w:tc>
          <w:tcPr>
            <w:tcW w:w="4395" w:type="dxa"/>
            <w:tcBorders>
              <w:top w:val="single" w:sz="4" w:space="0" w:color="000000"/>
              <w:left w:val="single" w:sz="4" w:space="0" w:color="000000"/>
              <w:bottom w:val="single" w:sz="4" w:space="0" w:color="000000"/>
            </w:tcBorders>
          </w:tcPr>
          <w:p w:rsidR="007A3853" w:rsidRDefault="002D0490">
            <w:pPr>
              <w:keepNext/>
              <w:keepLines/>
              <w:widowControl w:val="0"/>
              <w:suppressLineNumbers/>
              <w:jc w:val="both"/>
            </w:pPr>
            <w:r>
              <w:rPr>
                <w:color w:val="000000"/>
              </w:rPr>
              <w:t>Код ОКПД-2 в соответствии с Общероссийским классификатором продукции по видам экономической деятельности ОК 034-2014 с указанием класса, подкласса, группы, подгруппы, вида, категории, подкатегории.</w:t>
            </w:r>
          </w:p>
        </w:tc>
        <w:tc>
          <w:tcPr>
            <w:tcW w:w="9878" w:type="dxa"/>
            <w:tcBorders>
              <w:top w:val="single" w:sz="4" w:space="0" w:color="000000"/>
              <w:left w:val="single" w:sz="4" w:space="0" w:color="000000"/>
              <w:bottom w:val="single" w:sz="4" w:space="0" w:color="000000"/>
              <w:right w:val="single" w:sz="4" w:space="0" w:color="000000"/>
            </w:tcBorders>
          </w:tcPr>
          <w:p w:rsidR="007A3853" w:rsidRDefault="002D0490">
            <w:pPr>
              <w:pStyle w:val="ConsPlusCell"/>
              <w:jc w:val="both"/>
              <w:rPr>
                <w:rFonts w:ascii="Times New Roman" w:hAnsi="Times New Roman" w:cs="Times New Roman"/>
                <w:sz w:val="24"/>
                <w:szCs w:val="24"/>
              </w:rPr>
            </w:pPr>
            <w:r>
              <w:rPr>
                <w:rFonts w:ascii="Times New Roman" w:eastAsia="Calibri" w:hAnsi="Times New Roman" w:cs="Times New Roman"/>
                <w:color w:val="000000"/>
                <w:sz w:val="24"/>
                <w:szCs w:val="12"/>
                <w:lang w:eastAsia="en-US"/>
              </w:rPr>
              <w:t>43.99.90.190</w:t>
            </w:r>
          </w:p>
        </w:tc>
      </w:tr>
    </w:tbl>
    <w:p w:rsidR="007A3853" w:rsidRDefault="007A3853">
      <w:pPr>
        <w:jc w:val="both"/>
        <w:rPr>
          <w:rFonts w:eastAsia="Calibri"/>
          <w:bCs/>
          <w:kern w:val="2"/>
        </w:rPr>
      </w:pPr>
    </w:p>
    <w:p w:rsidR="007A3853" w:rsidRDefault="002D0490">
      <w:pPr>
        <w:widowControl w:val="0"/>
        <w:shd w:val="clear" w:color="auto" w:fill="FFFFFF"/>
        <w:suppressAutoHyphens w:val="0"/>
        <w:spacing w:line="278" w:lineRule="exact"/>
        <w:ind w:left="709" w:right="24"/>
        <w:jc w:val="both"/>
        <w:rPr>
          <w:rStyle w:val="10"/>
          <w:b/>
          <w:sz w:val="22"/>
          <w:szCs w:val="22"/>
        </w:rPr>
      </w:pPr>
      <w:r>
        <w:rPr>
          <w:rStyle w:val="10"/>
          <w:b/>
          <w:bCs/>
          <w:color w:val="000000"/>
          <w:sz w:val="22"/>
          <w:szCs w:val="22"/>
        </w:rPr>
        <w:t>1. Цель.</w:t>
      </w:r>
    </w:p>
    <w:p w:rsidR="007A3853" w:rsidRDefault="002D0490">
      <w:pPr>
        <w:widowControl w:val="0"/>
        <w:shd w:val="clear" w:color="auto" w:fill="FFFFFF"/>
        <w:suppressAutoHyphens w:val="0"/>
        <w:spacing w:line="278" w:lineRule="exact"/>
        <w:ind w:right="24" w:firstLine="709"/>
        <w:jc w:val="both"/>
        <w:rPr>
          <w:sz w:val="22"/>
          <w:szCs w:val="22"/>
        </w:rPr>
      </w:pPr>
      <w:r>
        <w:rPr>
          <w:color w:val="000000"/>
          <w:sz w:val="22"/>
          <w:szCs w:val="22"/>
        </w:rPr>
        <w:t>Реализация данного объекта способствует обеспечению санитарно-эпидемиологического благополучия населения, исключению возможных аварий и повышению надежности.</w:t>
      </w:r>
    </w:p>
    <w:p w:rsidR="007A3853" w:rsidRDefault="002D0490">
      <w:pPr>
        <w:suppressAutoHyphens w:val="0"/>
        <w:ind w:firstLine="709"/>
        <w:jc w:val="both"/>
        <w:rPr>
          <w:b/>
          <w:sz w:val="22"/>
          <w:szCs w:val="22"/>
        </w:rPr>
      </w:pPr>
      <w:r>
        <w:rPr>
          <w:b/>
          <w:color w:val="000000"/>
          <w:sz w:val="22"/>
          <w:szCs w:val="22"/>
        </w:rPr>
        <w:t>2. Основания для выполнения работ.</w:t>
      </w:r>
    </w:p>
    <w:p w:rsidR="007A3853" w:rsidRDefault="002D0490">
      <w:pPr>
        <w:jc w:val="center"/>
        <w:rPr>
          <w:rFonts w:eastAsia="Calibri"/>
          <w:bCs/>
          <w:kern w:val="2"/>
          <w:sz w:val="28"/>
        </w:rPr>
      </w:pPr>
      <w:r>
        <w:rPr>
          <w:color w:val="000000"/>
          <w:sz w:val="22"/>
          <w:szCs w:val="22"/>
        </w:rPr>
        <w:t>Технические решения и сметная документация на капитальный ремонт: «Капитальный ремонт водовода в проходном тоннеле в г. Алушта под ул. Набережная».</w:t>
      </w:r>
    </w:p>
    <w:p w:rsidR="007A3853" w:rsidRDefault="007A3853">
      <w:pPr>
        <w:suppressAutoHyphens w:val="0"/>
        <w:jc w:val="both"/>
        <w:rPr>
          <w:rFonts w:eastAsia="Calibri"/>
          <w:bCs/>
          <w:kern w:val="2"/>
        </w:rPr>
      </w:pPr>
    </w:p>
    <w:p w:rsidR="007A3853" w:rsidRDefault="007A3853">
      <w:pPr>
        <w:suppressAutoHyphens w:val="0"/>
        <w:jc w:val="both"/>
        <w:rPr>
          <w:sz w:val="22"/>
          <w:szCs w:val="22"/>
        </w:rPr>
      </w:pPr>
    </w:p>
    <w:p w:rsidR="007A3853" w:rsidRDefault="002D0490">
      <w:pPr>
        <w:suppressAutoHyphens w:val="0"/>
        <w:ind w:firstLine="709"/>
        <w:jc w:val="both"/>
        <w:rPr>
          <w:b/>
          <w:sz w:val="22"/>
          <w:szCs w:val="22"/>
        </w:rPr>
      </w:pPr>
      <w:r>
        <w:rPr>
          <w:b/>
          <w:color w:val="000000"/>
          <w:sz w:val="22"/>
          <w:szCs w:val="22"/>
        </w:rPr>
        <w:t>3. Заказчик.</w:t>
      </w:r>
    </w:p>
    <w:p w:rsidR="007A3853" w:rsidRDefault="002D0490" w:rsidP="00474C2A">
      <w:pPr>
        <w:suppressAutoHyphens w:val="0"/>
        <w:ind w:firstLine="709"/>
        <w:jc w:val="both"/>
        <w:rPr>
          <w:sz w:val="22"/>
          <w:szCs w:val="22"/>
        </w:rPr>
      </w:pPr>
      <w:r>
        <w:rPr>
          <w:b/>
          <w:color w:val="000000"/>
          <w:sz w:val="22"/>
          <w:szCs w:val="22"/>
        </w:rPr>
        <w:t xml:space="preserve"> </w:t>
      </w:r>
      <w:r>
        <w:rPr>
          <w:color w:val="000000"/>
          <w:sz w:val="22"/>
          <w:szCs w:val="22"/>
        </w:rPr>
        <w:t>ГУП РК «Вода Крыма».</w:t>
      </w:r>
    </w:p>
    <w:p w:rsidR="007A3853" w:rsidRDefault="002D0490">
      <w:pPr>
        <w:suppressAutoHyphens w:val="0"/>
        <w:ind w:firstLine="709"/>
        <w:jc w:val="both"/>
        <w:rPr>
          <w:b/>
          <w:sz w:val="22"/>
          <w:szCs w:val="22"/>
        </w:rPr>
      </w:pPr>
      <w:r>
        <w:rPr>
          <w:b/>
          <w:color w:val="000000"/>
          <w:sz w:val="22"/>
          <w:szCs w:val="22"/>
        </w:rPr>
        <w:t>4. Месторасположение объекта.</w:t>
      </w:r>
    </w:p>
    <w:p w:rsidR="007A3853" w:rsidRDefault="002D0490">
      <w:pPr>
        <w:suppressAutoHyphens w:val="0"/>
        <w:ind w:firstLine="709"/>
        <w:jc w:val="both"/>
        <w:rPr>
          <w:sz w:val="22"/>
          <w:szCs w:val="22"/>
        </w:rPr>
      </w:pPr>
      <w:r>
        <w:rPr>
          <w:color w:val="000000"/>
          <w:sz w:val="22"/>
          <w:szCs w:val="22"/>
        </w:rPr>
        <w:t>Республика Крым, г. Алушта.</w:t>
      </w:r>
    </w:p>
    <w:p w:rsidR="007A3853" w:rsidRDefault="002D0490">
      <w:pPr>
        <w:suppressAutoHyphens w:val="0"/>
        <w:ind w:firstLine="709"/>
        <w:jc w:val="both"/>
        <w:rPr>
          <w:b/>
          <w:sz w:val="22"/>
          <w:szCs w:val="22"/>
        </w:rPr>
      </w:pPr>
      <w:r>
        <w:rPr>
          <w:b/>
          <w:color w:val="000000"/>
          <w:sz w:val="22"/>
          <w:szCs w:val="22"/>
        </w:rPr>
        <w:t>5. Вид строительства.</w:t>
      </w:r>
    </w:p>
    <w:p w:rsidR="007A3853" w:rsidRDefault="002D0490">
      <w:pPr>
        <w:suppressAutoHyphens w:val="0"/>
        <w:ind w:firstLine="709"/>
        <w:jc w:val="both"/>
        <w:rPr>
          <w:sz w:val="22"/>
          <w:szCs w:val="22"/>
        </w:rPr>
      </w:pPr>
      <w:r>
        <w:rPr>
          <w:color w:val="000000"/>
          <w:sz w:val="22"/>
          <w:szCs w:val="22"/>
        </w:rPr>
        <w:t>Капитальный ремонт.</w:t>
      </w:r>
    </w:p>
    <w:p w:rsidR="007A3853" w:rsidRDefault="002D0490">
      <w:pPr>
        <w:ind w:firstLine="709"/>
        <w:jc w:val="both"/>
        <w:rPr>
          <w:b/>
          <w:sz w:val="22"/>
          <w:szCs w:val="22"/>
        </w:rPr>
      </w:pPr>
      <w:r>
        <w:rPr>
          <w:b/>
          <w:color w:val="000000"/>
          <w:sz w:val="22"/>
          <w:szCs w:val="22"/>
        </w:rPr>
        <w:t>6. Состав работ.</w:t>
      </w:r>
    </w:p>
    <w:p w:rsidR="007A3853" w:rsidRDefault="002D0490">
      <w:pPr>
        <w:ind w:firstLine="709"/>
        <w:jc w:val="both"/>
        <w:rPr>
          <w:sz w:val="22"/>
          <w:szCs w:val="22"/>
        </w:rPr>
      </w:pPr>
      <w:r>
        <w:rPr>
          <w:color w:val="000000"/>
          <w:sz w:val="22"/>
          <w:szCs w:val="22"/>
        </w:rPr>
        <w:t>Объем работ должен соответствовать локально-сметным расчетам работ (прилагается отдельным файлом).</w:t>
      </w:r>
    </w:p>
    <w:p w:rsidR="007A3853" w:rsidRDefault="002D0490">
      <w:pPr>
        <w:ind w:firstLine="709"/>
        <w:jc w:val="both"/>
        <w:rPr>
          <w:sz w:val="22"/>
          <w:szCs w:val="22"/>
        </w:rPr>
      </w:pPr>
      <w:r>
        <w:rPr>
          <w:color w:val="000000"/>
          <w:sz w:val="22"/>
          <w:szCs w:val="22"/>
        </w:rPr>
        <w:t>Сметная документация после подписания Договора в течение 20 (двадцати) рабочих дней должна быть передана от Заказчика Подрядчику по акту за подписью, ответственного представителя контроля за строительством от Заказчика, на период строительства Объекта.</w:t>
      </w:r>
    </w:p>
    <w:p w:rsidR="007A3853" w:rsidRDefault="002D0490">
      <w:pPr>
        <w:ind w:firstLine="709"/>
        <w:jc w:val="both"/>
        <w:rPr>
          <w:sz w:val="22"/>
          <w:szCs w:val="22"/>
        </w:rPr>
      </w:pPr>
      <w:r>
        <w:rPr>
          <w:color w:val="000000"/>
          <w:sz w:val="22"/>
          <w:szCs w:val="22"/>
        </w:rPr>
        <w:t xml:space="preserve">В случае указания на товарные знаки, знаки обслуживания, фирменные наименования, патенты, полезные модели, промышленные образцы, наименование страны происхождения товара читать «или эквивалент» </w:t>
      </w:r>
      <w:r>
        <w:rPr>
          <w:b/>
          <w:color w:val="000000"/>
          <w:sz w:val="22"/>
          <w:szCs w:val="22"/>
        </w:rPr>
        <w:t xml:space="preserve">(при условии наличия, в </w:t>
      </w:r>
      <w:proofErr w:type="gramStart"/>
      <w:r>
        <w:rPr>
          <w:b/>
          <w:color w:val="000000"/>
          <w:sz w:val="22"/>
          <w:szCs w:val="22"/>
        </w:rPr>
        <w:t>сметной документации</w:t>
      </w:r>
      <w:proofErr w:type="gramEnd"/>
      <w:r>
        <w:rPr>
          <w:b/>
          <w:color w:val="000000"/>
          <w:sz w:val="22"/>
          <w:szCs w:val="22"/>
        </w:rPr>
        <w:t xml:space="preserve"> выданной в производство работ).</w:t>
      </w:r>
    </w:p>
    <w:p w:rsidR="007A3853" w:rsidRDefault="002D0490">
      <w:pPr>
        <w:ind w:firstLine="709"/>
        <w:jc w:val="both"/>
        <w:rPr>
          <w:rFonts w:eastAsia="Calibri"/>
          <w:sz w:val="22"/>
          <w:szCs w:val="22"/>
          <w:lang w:eastAsia="en-US"/>
        </w:rPr>
      </w:pPr>
      <w:r>
        <w:rPr>
          <w:rFonts w:eastAsia="Calibri"/>
          <w:color w:val="000000"/>
          <w:sz w:val="22"/>
          <w:szCs w:val="22"/>
          <w:lang w:eastAsia="en-US"/>
        </w:rPr>
        <w:t>Производство работ по Объекту выполняется в пределах фактического финансирования за счет собственных средств ГУП РК «Вода Крыма».</w:t>
      </w:r>
    </w:p>
    <w:p w:rsidR="007A3853" w:rsidRDefault="002D0490">
      <w:pPr>
        <w:ind w:firstLine="709"/>
        <w:jc w:val="both"/>
        <w:rPr>
          <w:b/>
          <w:sz w:val="22"/>
          <w:szCs w:val="22"/>
        </w:rPr>
      </w:pPr>
      <w:r>
        <w:rPr>
          <w:b/>
          <w:color w:val="000000"/>
          <w:sz w:val="22"/>
          <w:szCs w:val="22"/>
        </w:rPr>
        <w:t>7. Требования по качеству.</w:t>
      </w:r>
    </w:p>
    <w:p w:rsidR="007A3853" w:rsidRDefault="002D0490">
      <w:pPr>
        <w:widowControl w:val="0"/>
        <w:ind w:firstLine="709"/>
        <w:jc w:val="both"/>
        <w:rPr>
          <w:sz w:val="22"/>
          <w:szCs w:val="22"/>
        </w:rPr>
      </w:pPr>
      <w:r>
        <w:rPr>
          <w:color w:val="000000"/>
          <w:sz w:val="22"/>
          <w:szCs w:val="22"/>
        </w:rPr>
        <w:t xml:space="preserve">Подрядчик гарантирует качество выполняемых подрядных работ согласно требованиям данного технического задания, СП 70.13330.2012 "Несущие и ограждающие конструкции"; СП 129.13330.2019 "Наружные сети и сооружения водоснабжения и канализации. Актуализированная редакция СНИП 3.05.04-85*"; СП 399.1325800.2018 "Системы водоснабжения и канализации наружные из полимерных материалов. Правила проектирования и монтажа"; СП 40-102-2000 "Проектирование и монтаж трубопроводов систем водоснабжения и канализации из полимерных материалов. Общие требования"; СП126.13330.2017 «СНиП 3.01.03-84. Геодезические работы в строительстве»; СП45.13330.2017 «Земляные сооружения, основания и фундаменты. Актуализированная редакция СНиП 3.02.01-87»; СП 82.13330.2016 «Благоустройство территорий. Актуализированная редакция СНиП III-10-75»; ГОСТ 8267-93 «Щебень и гравий из плотных горных пород для строительных работ. Технические условия»; ГОСТ 8736-2014 «Песок для строительных работ. Технические условия»; ГОСТ 9128-2013 «Смеси асфальтобетонные, </w:t>
      </w:r>
      <w:proofErr w:type="spellStart"/>
      <w:r>
        <w:rPr>
          <w:color w:val="000000"/>
          <w:sz w:val="22"/>
          <w:szCs w:val="22"/>
        </w:rPr>
        <w:t>полимерасфальтобетонные</w:t>
      </w:r>
      <w:proofErr w:type="spellEnd"/>
      <w:r>
        <w:rPr>
          <w:color w:val="000000"/>
          <w:sz w:val="22"/>
          <w:szCs w:val="22"/>
        </w:rPr>
        <w:t xml:space="preserve">, асфальтобетон, </w:t>
      </w:r>
      <w:proofErr w:type="spellStart"/>
      <w:r>
        <w:rPr>
          <w:color w:val="000000"/>
          <w:sz w:val="22"/>
          <w:szCs w:val="22"/>
        </w:rPr>
        <w:t>полимерасфальтобетон</w:t>
      </w:r>
      <w:proofErr w:type="spellEnd"/>
      <w:r>
        <w:rPr>
          <w:color w:val="000000"/>
          <w:sz w:val="22"/>
          <w:szCs w:val="22"/>
        </w:rPr>
        <w:t xml:space="preserve"> для автомобильных дороги аэродромов. Технические условия».</w:t>
      </w:r>
    </w:p>
    <w:p w:rsidR="007A3853" w:rsidRDefault="002D0490">
      <w:pPr>
        <w:ind w:firstLine="709"/>
        <w:jc w:val="both"/>
        <w:rPr>
          <w:b/>
          <w:sz w:val="22"/>
          <w:szCs w:val="22"/>
        </w:rPr>
      </w:pPr>
      <w:r>
        <w:rPr>
          <w:color w:val="000000"/>
          <w:sz w:val="22"/>
          <w:szCs w:val="22"/>
        </w:rPr>
        <w:t>Наличие недостатков выполненных работ и сроки их исполнения фиксируются двусторонним актом «Подрядчика» и «Заказчика».</w:t>
      </w:r>
    </w:p>
    <w:p w:rsidR="007A3853" w:rsidRDefault="007A3853">
      <w:pPr>
        <w:jc w:val="both"/>
        <w:rPr>
          <w:rFonts w:eastAsia="Calibri"/>
          <w:bCs/>
          <w:kern w:val="2"/>
          <w:sz w:val="22"/>
          <w:szCs w:val="22"/>
        </w:rPr>
      </w:pPr>
    </w:p>
    <w:tbl>
      <w:tblPr>
        <w:tblW w:w="9639" w:type="dxa"/>
        <w:jc w:val="center"/>
        <w:tblLayout w:type="fixed"/>
        <w:tblLook w:val="0000" w:firstRow="0" w:lastRow="0" w:firstColumn="0" w:lastColumn="0" w:noHBand="0" w:noVBand="0"/>
      </w:tblPr>
      <w:tblGrid>
        <w:gridCol w:w="4963"/>
        <w:gridCol w:w="4676"/>
      </w:tblGrid>
      <w:tr w:rsidR="007A3853">
        <w:trPr>
          <w:jc w:val="center"/>
        </w:trPr>
        <w:tc>
          <w:tcPr>
            <w:tcW w:w="4962" w:type="dxa"/>
          </w:tcPr>
          <w:p w:rsidR="007A3853" w:rsidRDefault="002D0490">
            <w:pPr>
              <w:widowControl w:val="0"/>
              <w:rPr>
                <w:b/>
                <w:color w:val="000000"/>
              </w:rPr>
            </w:pPr>
            <w:r>
              <w:rPr>
                <w:b/>
                <w:bCs/>
                <w:color w:val="000000"/>
              </w:rPr>
              <w:t>ЗАКАЗЧИК:</w:t>
            </w:r>
            <w:r>
              <w:rPr>
                <w:color w:val="000000"/>
              </w:rPr>
              <w:t xml:space="preserve"> </w:t>
            </w:r>
            <w:r>
              <w:rPr>
                <w:b/>
                <w:bCs/>
                <w:color w:val="000000"/>
              </w:rPr>
              <w:t>Государственное унитарное предприятие Республики Крым «Вода Крыма»</w:t>
            </w:r>
          </w:p>
        </w:tc>
        <w:tc>
          <w:tcPr>
            <w:tcW w:w="4676" w:type="dxa"/>
          </w:tcPr>
          <w:p w:rsidR="007A3853" w:rsidRDefault="002D0490">
            <w:pPr>
              <w:jc w:val="both"/>
              <w:rPr>
                <w:b/>
                <w:color w:val="000000"/>
              </w:rPr>
            </w:pPr>
            <w:r>
              <w:rPr>
                <w:b/>
                <w:color w:val="000000"/>
              </w:rPr>
              <w:t>ПОДРЯДЧИК:</w:t>
            </w:r>
          </w:p>
          <w:p w:rsidR="007A3853" w:rsidRDefault="007A3853">
            <w:pPr>
              <w:jc w:val="both"/>
              <w:rPr>
                <w:b/>
                <w:color w:val="000000"/>
              </w:rPr>
            </w:pPr>
          </w:p>
        </w:tc>
      </w:tr>
      <w:tr w:rsidR="007A3853">
        <w:trPr>
          <w:jc w:val="center"/>
        </w:trPr>
        <w:tc>
          <w:tcPr>
            <w:tcW w:w="4962" w:type="dxa"/>
          </w:tcPr>
          <w:p w:rsidR="007A3853" w:rsidRDefault="002D0490">
            <w:pPr>
              <w:snapToGrid w:val="0"/>
              <w:jc w:val="both"/>
              <w:rPr>
                <w:b/>
                <w:color w:val="000000"/>
              </w:rPr>
            </w:pPr>
            <w:r>
              <w:rPr>
                <w:color w:val="000000"/>
              </w:rPr>
              <w:t>Заместитель генерального директора</w:t>
            </w:r>
          </w:p>
        </w:tc>
        <w:tc>
          <w:tcPr>
            <w:tcW w:w="4676" w:type="dxa"/>
          </w:tcPr>
          <w:p w:rsidR="007A3853" w:rsidRDefault="002D0490">
            <w:pPr>
              <w:snapToGrid w:val="0"/>
              <w:jc w:val="both"/>
              <w:rPr>
                <w:b/>
                <w:color w:val="000000"/>
              </w:rPr>
            </w:pPr>
            <w:r>
              <w:rPr>
                <w:color w:val="000000"/>
              </w:rPr>
              <w:t>________________________</w:t>
            </w:r>
          </w:p>
        </w:tc>
      </w:tr>
      <w:tr w:rsidR="007A3853">
        <w:trPr>
          <w:jc w:val="center"/>
        </w:trPr>
        <w:tc>
          <w:tcPr>
            <w:tcW w:w="4962" w:type="dxa"/>
            <w:vAlign w:val="center"/>
          </w:tcPr>
          <w:p w:rsidR="007A3853" w:rsidRDefault="002D0490">
            <w:pPr>
              <w:widowControl w:val="0"/>
              <w:jc w:val="both"/>
              <w:rPr>
                <w:bCs/>
                <w:color w:val="000000"/>
              </w:rPr>
            </w:pPr>
            <w:r>
              <w:rPr>
                <w:bCs/>
                <w:color w:val="000000"/>
              </w:rPr>
              <w:t>________________ /</w:t>
            </w:r>
            <w:proofErr w:type="spellStart"/>
            <w:r>
              <w:rPr>
                <w:bCs/>
                <w:color w:val="000000"/>
              </w:rPr>
              <w:t>Шопинская</w:t>
            </w:r>
            <w:proofErr w:type="spellEnd"/>
            <w:r>
              <w:rPr>
                <w:bCs/>
                <w:color w:val="000000"/>
              </w:rPr>
              <w:t xml:space="preserve"> Ю. С./</w:t>
            </w:r>
          </w:p>
          <w:p w:rsidR="007A3853" w:rsidRDefault="007A3853">
            <w:pPr>
              <w:widowControl w:val="0"/>
              <w:jc w:val="both"/>
              <w:rPr>
                <w:bCs/>
                <w:color w:val="000000"/>
              </w:rPr>
            </w:pPr>
          </w:p>
        </w:tc>
        <w:tc>
          <w:tcPr>
            <w:tcW w:w="4676" w:type="dxa"/>
            <w:vAlign w:val="center"/>
          </w:tcPr>
          <w:p w:rsidR="007A3853" w:rsidRDefault="002D0490">
            <w:pPr>
              <w:widowControl w:val="0"/>
              <w:jc w:val="both"/>
              <w:rPr>
                <w:color w:val="000000"/>
              </w:rPr>
            </w:pPr>
            <w:r>
              <w:rPr>
                <w:bCs/>
                <w:color w:val="000000"/>
              </w:rPr>
              <w:t>________________ /________________/</w:t>
            </w:r>
          </w:p>
        </w:tc>
      </w:tr>
    </w:tbl>
    <w:p w:rsidR="007A3853" w:rsidRDefault="007A3853">
      <w:pPr>
        <w:sectPr w:rsidR="007A3853">
          <w:headerReference w:type="default" dor:id="rId19"/>
          <w:footerReference w:type="default" dor:id="rId20"/>
          <w:headerReference w:type="first" dor:id="rId21"/>
          <w:footerReference w:type="first" dor:id="rId22"/>
          <w:pgSz w:w="16838" w:h="11906" w:orient="landscape"/>
          <w:pgMar w:top="1701" w:right="1134" w:bottom="567" w:left="1134" w:header="0" w:footer="0" w:gutter="0"/>
          <w:cols w:space="720"/>
          <w:formProt w:val="0"/>
          <w:docGrid w:linePitch="360" w:charSpace="-6350"/>
        </w:sectPr>
      </w:pPr>
    </w:p>
    <w:p w:rsidR="007A3853" w:rsidRDefault="002D0490">
      <w:pPr>
        <w:tabs>
          <w:tab w:val="left" w:pos="360"/>
        </w:tabs>
        <w:jc w:val="right"/>
        <w:rPr>
          <w:bCs/>
          <w:color w:val="000000"/>
          <w:sz w:val="20"/>
          <w:szCs w:val="20"/>
        </w:rPr>
      </w:pPr>
      <w:r>
        <w:rPr>
          <w:bCs/>
          <w:color w:val="000000"/>
          <w:sz w:val="20"/>
          <w:szCs w:val="20"/>
        </w:rPr>
        <w:lastRenderedPageBreak/>
        <w:t xml:space="preserve"> Приложение № 4</w:t>
      </w:r>
    </w:p>
    <w:p w:rsidR="007A3853" w:rsidRDefault="002D0490">
      <w:pPr>
        <w:tabs>
          <w:tab w:val="left" w:pos="360"/>
        </w:tabs>
        <w:jc w:val="right"/>
        <w:rPr>
          <w:bCs/>
          <w:color w:val="000000"/>
          <w:sz w:val="20"/>
          <w:szCs w:val="20"/>
        </w:rPr>
      </w:pPr>
      <w:proofErr w:type="gramStart"/>
      <w:r>
        <w:rPr>
          <w:bCs/>
          <w:color w:val="000000"/>
          <w:sz w:val="20"/>
          <w:szCs w:val="20"/>
        </w:rPr>
        <w:t>к  Договору</w:t>
      </w:r>
      <w:proofErr w:type="gramEnd"/>
      <w:r>
        <w:rPr>
          <w:bCs/>
          <w:color w:val="000000"/>
          <w:sz w:val="20"/>
          <w:szCs w:val="20"/>
        </w:rPr>
        <w:t xml:space="preserve">  №___ </w:t>
      </w:r>
    </w:p>
    <w:p w:rsidR="007A3853" w:rsidRDefault="002D0490">
      <w:pPr>
        <w:tabs>
          <w:tab w:val="left" w:pos="3060"/>
          <w:tab w:val="left" w:pos="3600"/>
          <w:tab w:val="left" w:pos="3780"/>
        </w:tabs>
        <w:jc w:val="right"/>
        <w:rPr>
          <w:b/>
          <w:caps/>
          <w:color w:val="000000"/>
        </w:rPr>
      </w:pPr>
      <w:r>
        <w:rPr>
          <w:bCs/>
          <w:color w:val="000000"/>
          <w:sz w:val="20"/>
          <w:szCs w:val="20"/>
        </w:rPr>
        <w:t>от «_</w:t>
      </w:r>
      <w:proofErr w:type="gramStart"/>
      <w:r>
        <w:rPr>
          <w:bCs/>
          <w:color w:val="000000"/>
          <w:sz w:val="20"/>
          <w:szCs w:val="20"/>
        </w:rPr>
        <w:t>_»_</w:t>
      </w:r>
      <w:proofErr w:type="gramEnd"/>
      <w:r>
        <w:rPr>
          <w:bCs/>
          <w:color w:val="000000"/>
          <w:sz w:val="20"/>
          <w:szCs w:val="20"/>
        </w:rPr>
        <w:t>________ 20   года</w:t>
      </w:r>
    </w:p>
    <w:p w:rsidR="007A3853" w:rsidRDefault="007A3853">
      <w:pPr>
        <w:tabs>
          <w:tab w:val="left" w:pos="3060"/>
          <w:tab w:val="left" w:pos="3600"/>
          <w:tab w:val="left" w:pos="3780"/>
        </w:tabs>
        <w:jc w:val="center"/>
        <w:rPr>
          <w:b/>
          <w:caps/>
          <w:color w:val="000000"/>
        </w:rPr>
      </w:pPr>
    </w:p>
    <w:p w:rsidR="007A3853" w:rsidRDefault="002D0490">
      <w:pPr>
        <w:tabs>
          <w:tab w:val="left" w:pos="3060"/>
          <w:tab w:val="left" w:pos="3600"/>
          <w:tab w:val="left" w:pos="3780"/>
        </w:tabs>
        <w:jc w:val="center"/>
        <w:rPr>
          <w:b/>
          <w:color w:val="000000"/>
        </w:rPr>
      </w:pPr>
      <w:r>
        <w:rPr>
          <w:b/>
          <w:caps/>
          <w:color w:val="000000"/>
        </w:rPr>
        <w:t>ПЛан финансирования</w:t>
      </w:r>
    </w:p>
    <w:p w:rsidR="007A3853" w:rsidRDefault="002D0490">
      <w:pPr>
        <w:spacing w:line="216" w:lineRule="auto"/>
        <w:jc w:val="center"/>
        <w:rPr>
          <w:b/>
          <w:color w:val="000000"/>
        </w:rPr>
      </w:pPr>
      <w:proofErr w:type="gramStart"/>
      <w:r>
        <w:rPr>
          <w:b/>
          <w:color w:val="000000"/>
        </w:rPr>
        <w:t>на  2026</w:t>
      </w:r>
      <w:proofErr w:type="gramEnd"/>
      <w:r>
        <w:rPr>
          <w:b/>
          <w:color w:val="000000"/>
        </w:rPr>
        <w:t xml:space="preserve"> г.</w:t>
      </w:r>
    </w:p>
    <w:tbl>
      <w:tblPr>
        <w:tblW w:w="9396" w:type="dxa"/>
        <w:tblInd w:w="109" w:type="dxa"/>
        <w:tblLayout w:type="fixed"/>
        <w:tblLook w:val="0000" w:firstRow="0" w:lastRow="0" w:firstColumn="0" w:lastColumn="0" w:noHBand="0" w:noVBand="0"/>
      </w:tblPr>
      <w:tblGrid>
        <w:gridCol w:w="1913"/>
        <w:gridCol w:w="3396"/>
        <w:gridCol w:w="4087"/>
      </w:tblGrid>
      <w:tr w:rsidR="007A3853">
        <w:trPr>
          <w:trHeight w:val="890"/>
        </w:trPr>
        <w:tc>
          <w:tcPr>
            <w:tcW w:w="9396" w:type="dxa"/>
            <w:gridSpan w:val="3"/>
            <w:tcBorders>
              <w:top w:val="single" w:sz="4" w:space="0" w:color="000000"/>
              <w:left w:val="single" w:sz="4" w:space="0" w:color="000000"/>
              <w:bottom w:val="single" w:sz="4" w:space="0" w:color="000000"/>
              <w:right w:val="single" w:sz="4" w:space="0" w:color="000000"/>
            </w:tcBorders>
            <w:vAlign w:val="center"/>
          </w:tcPr>
          <w:p w:rsidR="007A3853" w:rsidRDefault="002D0490">
            <w:r>
              <w:rPr>
                <w:color w:val="000000"/>
              </w:rPr>
              <w:t>на выполнение работ по объекту: «Капитальный ремонт водовода в проходном тоннеле в г. Алушта под ул. Набережная»</w:t>
            </w:r>
          </w:p>
        </w:tc>
      </w:tr>
      <w:tr w:rsidR="007A3853">
        <w:trPr>
          <w:cantSplit/>
          <w:trHeight w:val="380"/>
        </w:trPr>
        <w:tc>
          <w:tcPr>
            <w:tcW w:w="1913" w:type="dxa"/>
            <w:vMerge w:val="restart"/>
            <w:tcBorders>
              <w:top w:val="single" w:sz="4" w:space="0" w:color="000000"/>
              <w:left w:val="single" w:sz="4" w:space="0" w:color="000000"/>
              <w:bottom w:val="single" w:sz="4" w:space="0" w:color="000000"/>
            </w:tcBorders>
          </w:tcPr>
          <w:p w:rsidR="007A3853" w:rsidRDefault="002D0490">
            <w:pPr>
              <w:jc w:val="center"/>
              <w:rPr>
                <w:color w:val="000000"/>
              </w:rPr>
            </w:pPr>
            <w:r>
              <w:rPr>
                <w:color w:val="000000"/>
              </w:rPr>
              <w:t>Периоды текущего года</w:t>
            </w:r>
          </w:p>
        </w:tc>
        <w:tc>
          <w:tcPr>
            <w:tcW w:w="7483" w:type="dxa"/>
            <w:gridSpan w:val="2"/>
            <w:tcBorders>
              <w:top w:val="single" w:sz="4" w:space="0" w:color="000000"/>
              <w:left w:val="single" w:sz="4" w:space="0" w:color="000000"/>
              <w:bottom w:val="single" w:sz="4" w:space="0" w:color="000000"/>
              <w:right w:val="single" w:sz="4" w:space="0" w:color="000000"/>
            </w:tcBorders>
          </w:tcPr>
          <w:p w:rsidR="007A3853" w:rsidRDefault="002D0490">
            <w:pPr>
              <w:jc w:val="center"/>
              <w:rPr>
                <w:color w:val="000000"/>
              </w:rPr>
            </w:pPr>
            <w:r>
              <w:rPr>
                <w:color w:val="000000"/>
              </w:rPr>
              <w:t>План финансирования</w:t>
            </w:r>
          </w:p>
        </w:tc>
      </w:tr>
      <w:tr w:rsidR="007A3853">
        <w:trPr>
          <w:cantSplit/>
          <w:trHeight w:val="372"/>
        </w:trPr>
        <w:tc>
          <w:tcPr>
            <w:tcW w:w="1913" w:type="dxa"/>
            <w:vMerge/>
            <w:tcBorders>
              <w:top w:val="single" w:sz="4" w:space="0" w:color="000000"/>
              <w:left w:val="single" w:sz="4" w:space="0" w:color="000000"/>
              <w:bottom w:val="single" w:sz="4" w:space="0" w:color="000000"/>
            </w:tcBorders>
          </w:tcPr>
          <w:p w:rsidR="007A3853" w:rsidRDefault="007A3853">
            <w:pPr>
              <w:snapToGrid w:val="0"/>
              <w:jc w:val="center"/>
              <w:rPr>
                <w:color w:val="000000"/>
              </w:rPr>
            </w:pPr>
          </w:p>
        </w:tc>
        <w:tc>
          <w:tcPr>
            <w:tcW w:w="3396" w:type="dxa"/>
            <w:tcBorders>
              <w:top w:val="single" w:sz="4" w:space="0" w:color="000000"/>
              <w:left w:val="single" w:sz="4" w:space="0" w:color="000000"/>
              <w:bottom w:val="single" w:sz="4" w:space="0" w:color="000000"/>
            </w:tcBorders>
          </w:tcPr>
          <w:p w:rsidR="007A3853" w:rsidRDefault="002D0490">
            <w:pPr>
              <w:jc w:val="center"/>
              <w:rPr>
                <w:color w:val="000000"/>
              </w:rPr>
            </w:pPr>
            <w:r>
              <w:rPr>
                <w:color w:val="000000"/>
              </w:rPr>
              <w:t xml:space="preserve">Всего, </w:t>
            </w:r>
            <w:proofErr w:type="spellStart"/>
            <w:r>
              <w:rPr>
                <w:color w:val="000000"/>
              </w:rPr>
              <w:t>руб</w:t>
            </w:r>
            <w:proofErr w:type="spellEnd"/>
          </w:p>
        </w:tc>
        <w:tc>
          <w:tcPr>
            <w:tcW w:w="4087" w:type="dxa"/>
            <w:tcBorders>
              <w:top w:val="single" w:sz="4" w:space="0" w:color="000000"/>
              <w:left w:val="single" w:sz="4" w:space="0" w:color="000000"/>
              <w:bottom w:val="single" w:sz="4" w:space="0" w:color="000000"/>
              <w:right w:val="single" w:sz="4" w:space="0" w:color="000000"/>
            </w:tcBorders>
          </w:tcPr>
          <w:p w:rsidR="007A3853" w:rsidRDefault="002D0490">
            <w:pPr>
              <w:jc w:val="center"/>
              <w:rPr>
                <w:color w:val="000000"/>
              </w:rPr>
            </w:pPr>
            <w:r>
              <w:rPr>
                <w:color w:val="000000"/>
              </w:rPr>
              <w:t xml:space="preserve">На финансирование работ, </w:t>
            </w:r>
            <w:proofErr w:type="spellStart"/>
            <w:r>
              <w:rPr>
                <w:color w:val="000000"/>
              </w:rPr>
              <w:t>руб</w:t>
            </w:r>
            <w:proofErr w:type="spellEnd"/>
          </w:p>
        </w:tc>
      </w:tr>
      <w:tr w:rsidR="007A3853">
        <w:trPr>
          <w:trHeight w:val="262"/>
        </w:trPr>
        <w:tc>
          <w:tcPr>
            <w:tcW w:w="1913" w:type="dxa"/>
            <w:tcBorders>
              <w:top w:val="single" w:sz="4" w:space="0" w:color="000000"/>
              <w:left w:val="single" w:sz="4" w:space="0" w:color="000000"/>
              <w:bottom w:val="single" w:sz="4" w:space="0" w:color="000000"/>
            </w:tcBorders>
          </w:tcPr>
          <w:p w:rsidR="007A3853" w:rsidRDefault="002D0490">
            <w:pPr>
              <w:jc w:val="center"/>
              <w:rPr>
                <w:b/>
                <w:color w:val="000000"/>
              </w:rPr>
            </w:pPr>
            <w:r>
              <w:rPr>
                <w:b/>
                <w:color w:val="000000"/>
              </w:rPr>
              <w:t>1</w:t>
            </w:r>
          </w:p>
        </w:tc>
        <w:tc>
          <w:tcPr>
            <w:tcW w:w="3396" w:type="dxa"/>
            <w:tcBorders>
              <w:top w:val="single" w:sz="4" w:space="0" w:color="000000"/>
              <w:left w:val="single" w:sz="4" w:space="0" w:color="000000"/>
              <w:bottom w:val="single" w:sz="4" w:space="0" w:color="000000"/>
            </w:tcBorders>
          </w:tcPr>
          <w:p w:rsidR="007A3853" w:rsidRDefault="002D0490">
            <w:pPr>
              <w:jc w:val="center"/>
              <w:rPr>
                <w:b/>
                <w:color w:val="000000"/>
              </w:rPr>
            </w:pPr>
            <w:r>
              <w:rPr>
                <w:b/>
                <w:color w:val="000000"/>
              </w:rPr>
              <w:t>2</w:t>
            </w:r>
          </w:p>
        </w:tc>
        <w:tc>
          <w:tcPr>
            <w:tcW w:w="4087" w:type="dxa"/>
            <w:tcBorders>
              <w:top w:val="single" w:sz="4" w:space="0" w:color="000000"/>
              <w:left w:val="single" w:sz="4" w:space="0" w:color="000000"/>
              <w:bottom w:val="single" w:sz="4" w:space="0" w:color="000000"/>
              <w:right w:val="single" w:sz="4" w:space="0" w:color="000000"/>
            </w:tcBorders>
          </w:tcPr>
          <w:p w:rsidR="007A3853" w:rsidRDefault="002D0490">
            <w:pPr>
              <w:jc w:val="center"/>
              <w:rPr>
                <w:color w:val="000000"/>
              </w:rPr>
            </w:pPr>
            <w:r>
              <w:rPr>
                <w:b/>
                <w:color w:val="000000"/>
              </w:rPr>
              <w:t>3</w:t>
            </w:r>
          </w:p>
        </w:tc>
      </w:tr>
      <w:tr w:rsidR="007A3853">
        <w:trPr>
          <w:cantSplit/>
          <w:trHeight w:val="262"/>
        </w:trPr>
        <w:tc>
          <w:tcPr>
            <w:tcW w:w="1913" w:type="dxa"/>
            <w:tcBorders>
              <w:top w:val="single" w:sz="4" w:space="0" w:color="000000"/>
              <w:left w:val="single" w:sz="4" w:space="0" w:color="000000"/>
              <w:bottom w:val="single" w:sz="4" w:space="0" w:color="000000"/>
            </w:tcBorders>
          </w:tcPr>
          <w:p w:rsidR="007A3853" w:rsidRDefault="007A3853">
            <w:pPr>
              <w:snapToGrid w:val="0"/>
              <w:rPr>
                <w:b/>
                <w:color w:val="000000"/>
              </w:rPr>
            </w:pPr>
          </w:p>
        </w:tc>
        <w:tc>
          <w:tcPr>
            <w:tcW w:w="3396" w:type="dxa"/>
            <w:vMerge w:val="restart"/>
            <w:tcBorders>
              <w:top w:val="single" w:sz="4" w:space="0" w:color="000000"/>
              <w:left w:val="single" w:sz="4" w:space="0" w:color="000000"/>
              <w:bottom w:val="single" w:sz="4" w:space="0" w:color="000000"/>
            </w:tcBorders>
            <w:vAlign w:val="center"/>
          </w:tcPr>
          <w:p w:rsidR="007A3853" w:rsidRDefault="007A3853">
            <w:pPr>
              <w:snapToGrid w:val="0"/>
              <w:jc w:val="center"/>
              <w:rPr>
                <w:b/>
                <w:color w:val="000000"/>
              </w:rPr>
            </w:pPr>
          </w:p>
        </w:tc>
        <w:tc>
          <w:tcPr>
            <w:tcW w:w="4087" w:type="dxa"/>
            <w:tcBorders>
              <w:top w:val="single" w:sz="4" w:space="0" w:color="000000"/>
              <w:left w:val="single" w:sz="4" w:space="0" w:color="000000"/>
              <w:bottom w:val="single" w:sz="4" w:space="0" w:color="000000"/>
              <w:right w:val="single" w:sz="4" w:space="0" w:color="000000"/>
            </w:tcBorders>
            <w:vAlign w:val="center"/>
          </w:tcPr>
          <w:p w:rsidR="007A3853" w:rsidRDefault="007A3853">
            <w:pPr>
              <w:snapToGrid w:val="0"/>
              <w:jc w:val="center"/>
              <w:rPr>
                <w:b/>
                <w:color w:val="000000"/>
              </w:rPr>
            </w:pPr>
          </w:p>
        </w:tc>
      </w:tr>
      <w:tr w:rsidR="007A3853">
        <w:trPr>
          <w:cantSplit/>
          <w:trHeight w:val="262"/>
        </w:trPr>
        <w:tc>
          <w:tcPr>
            <w:tcW w:w="1913" w:type="dxa"/>
            <w:tcBorders>
              <w:top w:val="single" w:sz="4" w:space="0" w:color="000000"/>
              <w:left w:val="single" w:sz="4" w:space="0" w:color="000000"/>
              <w:bottom w:val="single" w:sz="4" w:space="0" w:color="000000"/>
            </w:tcBorders>
          </w:tcPr>
          <w:p w:rsidR="007A3853" w:rsidRDefault="007A3853">
            <w:pPr>
              <w:snapToGrid w:val="0"/>
              <w:rPr>
                <w:b/>
                <w:color w:val="000000"/>
              </w:rPr>
            </w:pPr>
          </w:p>
        </w:tc>
        <w:tc>
          <w:tcPr>
            <w:tcW w:w="3396" w:type="dxa"/>
            <w:vMerge/>
            <w:tcBorders>
              <w:top w:val="single" w:sz="4" w:space="0" w:color="000000"/>
              <w:left w:val="single" w:sz="4" w:space="0" w:color="000000"/>
              <w:bottom w:val="single" w:sz="4" w:space="0" w:color="000000"/>
            </w:tcBorders>
            <w:vAlign w:val="center"/>
          </w:tcPr>
          <w:p w:rsidR="007A3853" w:rsidRDefault="007A3853">
            <w:pPr>
              <w:snapToGrid w:val="0"/>
              <w:jc w:val="center"/>
              <w:rPr>
                <w:b/>
                <w:color w:val="000000"/>
              </w:rPr>
            </w:pPr>
          </w:p>
        </w:tc>
        <w:tc>
          <w:tcPr>
            <w:tcW w:w="4087" w:type="dxa"/>
            <w:tcBorders>
              <w:top w:val="single" w:sz="4" w:space="0" w:color="000000"/>
              <w:left w:val="single" w:sz="4" w:space="0" w:color="000000"/>
              <w:bottom w:val="single" w:sz="4" w:space="0" w:color="000000"/>
              <w:right w:val="single" w:sz="4" w:space="0" w:color="000000"/>
            </w:tcBorders>
            <w:vAlign w:val="center"/>
          </w:tcPr>
          <w:p w:rsidR="007A3853" w:rsidRDefault="007A3853">
            <w:pPr>
              <w:snapToGrid w:val="0"/>
              <w:jc w:val="center"/>
              <w:rPr>
                <w:b/>
                <w:color w:val="000000"/>
              </w:rPr>
            </w:pPr>
          </w:p>
        </w:tc>
      </w:tr>
      <w:tr w:rsidR="007A3853">
        <w:trPr>
          <w:cantSplit/>
          <w:trHeight w:val="262"/>
        </w:trPr>
        <w:tc>
          <w:tcPr>
            <w:tcW w:w="1913" w:type="dxa"/>
            <w:tcBorders>
              <w:top w:val="single" w:sz="4" w:space="0" w:color="000000"/>
              <w:left w:val="single" w:sz="4" w:space="0" w:color="000000"/>
              <w:bottom w:val="single" w:sz="4" w:space="0" w:color="000000"/>
            </w:tcBorders>
          </w:tcPr>
          <w:p w:rsidR="007A3853" w:rsidRDefault="007A3853">
            <w:pPr>
              <w:snapToGrid w:val="0"/>
              <w:rPr>
                <w:b/>
                <w:color w:val="000000"/>
              </w:rPr>
            </w:pPr>
          </w:p>
        </w:tc>
        <w:tc>
          <w:tcPr>
            <w:tcW w:w="3396" w:type="dxa"/>
            <w:vMerge/>
            <w:tcBorders>
              <w:top w:val="single" w:sz="4" w:space="0" w:color="000000"/>
              <w:left w:val="single" w:sz="4" w:space="0" w:color="000000"/>
              <w:bottom w:val="single" w:sz="4" w:space="0" w:color="000000"/>
            </w:tcBorders>
            <w:vAlign w:val="center"/>
          </w:tcPr>
          <w:p w:rsidR="007A3853" w:rsidRDefault="007A3853">
            <w:pPr>
              <w:snapToGrid w:val="0"/>
              <w:jc w:val="center"/>
              <w:rPr>
                <w:b/>
                <w:color w:val="000000"/>
              </w:rPr>
            </w:pPr>
          </w:p>
        </w:tc>
        <w:tc>
          <w:tcPr>
            <w:tcW w:w="4087" w:type="dxa"/>
            <w:tcBorders>
              <w:top w:val="single" w:sz="4" w:space="0" w:color="000000"/>
              <w:left w:val="single" w:sz="4" w:space="0" w:color="000000"/>
              <w:bottom w:val="single" w:sz="4" w:space="0" w:color="000000"/>
              <w:right w:val="single" w:sz="4" w:space="0" w:color="000000"/>
            </w:tcBorders>
            <w:vAlign w:val="center"/>
          </w:tcPr>
          <w:p w:rsidR="007A3853" w:rsidRDefault="007A3853">
            <w:pPr>
              <w:snapToGrid w:val="0"/>
              <w:jc w:val="center"/>
              <w:rPr>
                <w:b/>
                <w:color w:val="000000"/>
              </w:rPr>
            </w:pPr>
          </w:p>
        </w:tc>
      </w:tr>
      <w:tr w:rsidR="007A3853">
        <w:trPr>
          <w:cantSplit/>
          <w:trHeight w:val="262"/>
        </w:trPr>
        <w:tc>
          <w:tcPr>
            <w:tcW w:w="1913" w:type="dxa"/>
            <w:tcBorders>
              <w:top w:val="single" w:sz="4" w:space="0" w:color="000000"/>
              <w:left w:val="single" w:sz="4" w:space="0" w:color="000000"/>
              <w:bottom w:val="single" w:sz="4" w:space="0" w:color="000000"/>
            </w:tcBorders>
          </w:tcPr>
          <w:p w:rsidR="007A3853" w:rsidRDefault="007A3853">
            <w:pPr>
              <w:snapToGrid w:val="0"/>
              <w:rPr>
                <w:b/>
                <w:color w:val="000000"/>
              </w:rPr>
            </w:pPr>
          </w:p>
        </w:tc>
        <w:tc>
          <w:tcPr>
            <w:tcW w:w="3396" w:type="dxa"/>
            <w:vMerge/>
            <w:tcBorders>
              <w:top w:val="single" w:sz="4" w:space="0" w:color="000000"/>
              <w:left w:val="single" w:sz="4" w:space="0" w:color="000000"/>
              <w:bottom w:val="single" w:sz="4" w:space="0" w:color="000000"/>
            </w:tcBorders>
            <w:vAlign w:val="center"/>
          </w:tcPr>
          <w:p w:rsidR="007A3853" w:rsidRDefault="007A3853">
            <w:pPr>
              <w:snapToGrid w:val="0"/>
              <w:jc w:val="center"/>
              <w:rPr>
                <w:b/>
                <w:color w:val="000000"/>
              </w:rPr>
            </w:pPr>
          </w:p>
        </w:tc>
        <w:tc>
          <w:tcPr>
            <w:tcW w:w="4087" w:type="dxa"/>
            <w:tcBorders>
              <w:top w:val="single" w:sz="4" w:space="0" w:color="000000"/>
              <w:left w:val="single" w:sz="4" w:space="0" w:color="000000"/>
              <w:bottom w:val="single" w:sz="4" w:space="0" w:color="000000"/>
              <w:right w:val="single" w:sz="4" w:space="0" w:color="000000"/>
            </w:tcBorders>
            <w:vAlign w:val="center"/>
          </w:tcPr>
          <w:p w:rsidR="007A3853" w:rsidRDefault="007A3853">
            <w:pPr>
              <w:snapToGrid w:val="0"/>
              <w:jc w:val="center"/>
              <w:rPr>
                <w:b/>
                <w:color w:val="000000"/>
              </w:rPr>
            </w:pPr>
          </w:p>
        </w:tc>
      </w:tr>
      <w:tr w:rsidR="007A3853">
        <w:trPr>
          <w:cantSplit/>
          <w:trHeight w:val="262"/>
        </w:trPr>
        <w:tc>
          <w:tcPr>
            <w:tcW w:w="1913" w:type="dxa"/>
            <w:tcBorders>
              <w:top w:val="single" w:sz="4" w:space="0" w:color="000000"/>
              <w:left w:val="single" w:sz="4" w:space="0" w:color="000000"/>
              <w:bottom w:val="single" w:sz="4" w:space="0" w:color="000000"/>
            </w:tcBorders>
          </w:tcPr>
          <w:p w:rsidR="007A3853" w:rsidRDefault="007A3853">
            <w:pPr>
              <w:snapToGrid w:val="0"/>
              <w:rPr>
                <w:b/>
                <w:color w:val="000000"/>
              </w:rPr>
            </w:pPr>
          </w:p>
        </w:tc>
        <w:tc>
          <w:tcPr>
            <w:tcW w:w="3396" w:type="dxa"/>
            <w:vMerge/>
            <w:tcBorders>
              <w:top w:val="single" w:sz="4" w:space="0" w:color="000000"/>
              <w:left w:val="single" w:sz="4" w:space="0" w:color="000000"/>
              <w:bottom w:val="single" w:sz="4" w:space="0" w:color="000000"/>
            </w:tcBorders>
            <w:vAlign w:val="center"/>
          </w:tcPr>
          <w:p w:rsidR="007A3853" w:rsidRDefault="007A3853">
            <w:pPr>
              <w:snapToGrid w:val="0"/>
              <w:rPr>
                <w:b/>
                <w:color w:val="000000"/>
              </w:rPr>
            </w:pPr>
          </w:p>
        </w:tc>
        <w:tc>
          <w:tcPr>
            <w:tcW w:w="4087" w:type="dxa"/>
            <w:tcBorders>
              <w:top w:val="single" w:sz="4" w:space="0" w:color="000000"/>
              <w:left w:val="single" w:sz="4" w:space="0" w:color="000000"/>
              <w:bottom w:val="single" w:sz="4" w:space="0" w:color="000000"/>
              <w:right w:val="single" w:sz="4" w:space="0" w:color="000000"/>
            </w:tcBorders>
            <w:vAlign w:val="center"/>
          </w:tcPr>
          <w:p w:rsidR="007A3853" w:rsidRDefault="007A3853">
            <w:pPr>
              <w:snapToGrid w:val="0"/>
              <w:rPr>
                <w:b/>
                <w:color w:val="000000"/>
              </w:rPr>
            </w:pPr>
          </w:p>
        </w:tc>
      </w:tr>
    </w:tbl>
    <w:p w:rsidR="007A3853" w:rsidRDefault="002D0490">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rsidR="007A3853" w:rsidRDefault="007A3853">
      <w:pPr>
        <w:widowControl w:val="0"/>
        <w:jc w:val="center"/>
        <w:rPr>
          <w:color w:val="000000"/>
        </w:rPr>
      </w:pPr>
    </w:p>
    <w:tbl>
      <w:tblPr>
        <w:tblW w:w="9467" w:type="dxa"/>
        <w:tblInd w:w="109" w:type="dxa"/>
        <w:tblLayout w:type="fixed"/>
        <w:tblLook w:val="0000" w:firstRow="0" w:lastRow="0" w:firstColumn="0" w:lastColumn="0" w:noHBand="0" w:noVBand="0"/>
      </w:tblPr>
      <w:tblGrid>
        <w:gridCol w:w="1985"/>
        <w:gridCol w:w="3396"/>
        <w:gridCol w:w="4086"/>
      </w:tblGrid>
      <w:tr w:rsidR="007A3853">
        <w:trPr>
          <w:cantSplit/>
          <w:trHeight w:val="302"/>
        </w:trPr>
        <w:tc>
          <w:tcPr>
            <w:tcW w:w="1985" w:type="dxa"/>
            <w:vMerge w:val="restart"/>
            <w:tcBorders>
              <w:top w:val="single" w:sz="20" w:space="0" w:color="000000"/>
              <w:left w:val="single" w:sz="4" w:space="0" w:color="000000"/>
              <w:bottom w:val="single" w:sz="4" w:space="0" w:color="000000"/>
            </w:tcBorders>
          </w:tcPr>
          <w:p w:rsidR="007A3853" w:rsidRDefault="002D0490">
            <w:pPr>
              <w:jc w:val="center"/>
              <w:rPr>
                <w:color w:val="000000"/>
              </w:rPr>
            </w:pPr>
            <w:r>
              <w:rPr>
                <w:color w:val="000000"/>
              </w:rPr>
              <w:t>Источник финансирования</w:t>
            </w:r>
          </w:p>
        </w:tc>
        <w:tc>
          <w:tcPr>
            <w:tcW w:w="7482" w:type="dxa"/>
            <w:gridSpan w:val="2"/>
            <w:tcBorders>
              <w:top w:val="single" w:sz="20" w:space="0" w:color="000000"/>
              <w:left w:val="single" w:sz="4" w:space="0" w:color="000000"/>
              <w:bottom w:val="single" w:sz="4" w:space="0" w:color="000000"/>
              <w:right w:val="single" w:sz="4" w:space="0" w:color="000000"/>
            </w:tcBorders>
          </w:tcPr>
          <w:p w:rsidR="007A3853" w:rsidRDefault="002D0490">
            <w:pPr>
              <w:jc w:val="center"/>
              <w:rPr>
                <w:color w:val="000000"/>
              </w:rPr>
            </w:pPr>
            <w:r>
              <w:rPr>
                <w:color w:val="000000"/>
              </w:rPr>
              <w:t>План финансирования</w:t>
            </w:r>
          </w:p>
        </w:tc>
      </w:tr>
      <w:tr w:rsidR="007A3853">
        <w:trPr>
          <w:cantSplit/>
          <w:trHeight w:val="288"/>
        </w:trPr>
        <w:tc>
          <w:tcPr>
            <w:tcW w:w="1985" w:type="dxa"/>
            <w:vMerge/>
            <w:tcBorders>
              <w:top w:val="single" w:sz="4" w:space="0" w:color="000000"/>
              <w:left w:val="single" w:sz="4" w:space="0" w:color="000000"/>
              <w:bottom w:val="single" w:sz="4" w:space="0" w:color="000000"/>
            </w:tcBorders>
          </w:tcPr>
          <w:p w:rsidR="007A3853" w:rsidRDefault="007A3853">
            <w:pPr>
              <w:snapToGrid w:val="0"/>
              <w:jc w:val="center"/>
              <w:rPr>
                <w:color w:val="000000"/>
              </w:rPr>
            </w:pPr>
          </w:p>
        </w:tc>
        <w:tc>
          <w:tcPr>
            <w:tcW w:w="3396" w:type="dxa"/>
            <w:vMerge w:val="restart"/>
            <w:tcBorders>
              <w:top w:val="single" w:sz="20" w:space="0" w:color="000000"/>
              <w:left w:val="single" w:sz="4" w:space="0" w:color="000000"/>
              <w:bottom w:val="single" w:sz="4" w:space="0" w:color="000000"/>
            </w:tcBorders>
          </w:tcPr>
          <w:p w:rsidR="007A3853" w:rsidRDefault="002D0490">
            <w:pPr>
              <w:jc w:val="center"/>
              <w:rPr>
                <w:color w:val="000000"/>
              </w:rPr>
            </w:pPr>
            <w:r>
              <w:rPr>
                <w:color w:val="000000"/>
              </w:rPr>
              <w:t xml:space="preserve">Всего, </w:t>
            </w:r>
            <w:proofErr w:type="spellStart"/>
            <w:r>
              <w:rPr>
                <w:color w:val="000000"/>
              </w:rPr>
              <w:t>руб</w:t>
            </w:r>
            <w:proofErr w:type="spellEnd"/>
          </w:p>
        </w:tc>
        <w:tc>
          <w:tcPr>
            <w:tcW w:w="4086" w:type="dxa"/>
            <w:tcBorders>
              <w:top w:val="single" w:sz="20" w:space="0" w:color="000000"/>
              <w:left w:val="single" w:sz="4" w:space="0" w:color="000000"/>
              <w:bottom w:val="single" w:sz="4" w:space="0" w:color="000000"/>
              <w:right w:val="single" w:sz="4" w:space="0" w:color="000000"/>
            </w:tcBorders>
          </w:tcPr>
          <w:p w:rsidR="007A3853" w:rsidRDefault="002D0490">
            <w:pPr>
              <w:jc w:val="center"/>
              <w:rPr>
                <w:color w:val="000000"/>
              </w:rPr>
            </w:pPr>
            <w:r>
              <w:rPr>
                <w:color w:val="000000"/>
              </w:rPr>
              <w:t>год, руб.</w:t>
            </w:r>
          </w:p>
        </w:tc>
      </w:tr>
      <w:tr w:rsidR="007A3853">
        <w:trPr>
          <w:cantSplit/>
          <w:trHeight w:val="288"/>
        </w:trPr>
        <w:tc>
          <w:tcPr>
            <w:tcW w:w="1985" w:type="dxa"/>
            <w:vMerge/>
            <w:tcBorders>
              <w:top w:val="single" w:sz="4" w:space="0" w:color="000000"/>
              <w:left w:val="single" w:sz="4" w:space="0" w:color="000000"/>
              <w:bottom w:val="single" w:sz="4" w:space="0" w:color="000000"/>
            </w:tcBorders>
          </w:tcPr>
          <w:p w:rsidR="007A3853" w:rsidRDefault="007A3853">
            <w:pPr>
              <w:snapToGrid w:val="0"/>
              <w:jc w:val="center"/>
              <w:rPr>
                <w:color w:val="000000"/>
              </w:rPr>
            </w:pPr>
          </w:p>
        </w:tc>
        <w:tc>
          <w:tcPr>
            <w:tcW w:w="3396" w:type="dxa"/>
            <w:vMerge/>
            <w:tcBorders>
              <w:top w:val="single" w:sz="4" w:space="0" w:color="000000"/>
              <w:left w:val="single" w:sz="4" w:space="0" w:color="000000"/>
              <w:bottom w:val="single" w:sz="4" w:space="0" w:color="000000"/>
            </w:tcBorders>
          </w:tcPr>
          <w:p w:rsidR="007A3853" w:rsidRDefault="007A3853">
            <w:pPr>
              <w:snapToGrid w:val="0"/>
              <w:jc w:val="center"/>
              <w:rPr>
                <w:color w:val="000000"/>
              </w:rPr>
            </w:pPr>
          </w:p>
        </w:tc>
        <w:tc>
          <w:tcPr>
            <w:tcW w:w="4086" w:type="dxa"/>
            <w:tcBorders>
              <w:top w:val="single" w:sz="20" w:space="0" w:color="000000"/>
              <w:left w:val="single" w:sz="4" w:space="0" w:color="000000"/>
              <w:bottom w:val="single" w:sz="4" w:space="0" w:color="000000"/>
              <w:right w:val="single" w:sz="4" w:space="0" w:color="000000"/>
            </w:tcBorders>
          </w:tcPr>
          <w:p w:rsidR="007A3853" w:rsidRDefault="002D0490">
            <w:pPr>
              <w:jc w:val="center"/>
              <w:rPr>
                <w:color w:val="000000"/>
              </w:rPr>
            </w:pPr>
            <w:r>
              <w:rPr>
                <w:color w:val="000000"/>
              </w:rPr>
              <w:t>2026 г</w:t>
            </w:r>
          </w:p>
        </w:tc>
      </w:tr>
      <w:tr w:rsidR="007A3853">
        <w:trPr>
          <w:trHeight w:val="262"/>
        </w:trPr>
        <w:tc>
          <w:tcPr>
            <w:tcW w:w="1985" w:type="dxa"/>
            <w:tcBorders>
              <w:top w:val="single" w:sz="4" w:space="0" w:color="000000"/>
              <w:left w:val="single" w:sz="4" w:space="0" w:color="000000"/>
              <w:bottom w:val="single" w:sz="20" w:space="0" w:color="000000"/>
            </w:tcBorders>
          </w:tcPr>
          <w:p w:rsidR="007A3853" w:rsidRDefault="002D0490">
            <w:pPr>
              <w:jc w:val="center"/>
              <w:rPr>
                <w:b/>
                <w:color w:val="000000"/>
              </w:rPr>
            </w:pPr>
            <w:r>
              <w:rPr>
                <w:b/>
                <w:color w:val="000000"/>
              </w:rPr>
              <w:t>1</w:t>
            </w:r>
          </w:p>
        </w:tc>
        <w:tc>
          <w:tcPr>
            <w:tcW w:w="3396" w:type="dxa"/>
            <w:tcBorders>
              <w:top w:val="single" w:sz="4" w:space="0" w:color="000000"/>
              <w:left w:val="single" w:sz="4" w:space="0" w:color="000000"/>
              <w:bottom w:val="single" w:sz="20" w:space="0" w:color="000000"/>
            </w:tcBorders>
          </w:tcPr>
          <w:p w:rsidR="007A3853" w:rsidRDefault="002D0490">
            <w:pPr>
              <w:jc w:val="center"/>
              <w:rPr>
                <w:b/>
                <w:color w:val="000000"/>
              </w:rPr>
            </w:pPr>
            <w:r>
              <w:rPr>
                <w:b/>
                <w:color w:val="000000"/>
              </w:rPr>
              <w:t>2</w:t>
            </w:r>
          </w:p>
        </w:tc>
        <w:tc>
          <w:tcPr>
            <w:tcW w:w="4086" w:type="dxa"/>
            <w:tcBorders>
              <w:top w:val="single" w:sz="4" w:space="0" w:color="000000"/>
              <w:left w:val="single" w:sz="4" w:space="0" w:color="000000"/>
              <w:bottom w:val="single" w:sz="20" w:space="0" w:color="000000"/>
              <w:right w:val="single" w:sz="4" w:space="0" w:color="000000"/>
            </w:tcBorders>
          </w:tcPr>
          <w:p w:rsidR="007A3853" w:rsidRDefault="002D0490">
            <w:pPr>
              <w:jc w:val="center"/>
              <w:rPr>
                <w:color w:val="000000"/>
              </w:rPr>
            </w:pPr>
            <w:r>
              <w:rPr>
                <w:b/>
                <w:color w:val="000000"/>
              </w:rPr>
              <w:t>3</w:t>
            </w:r>
          </w:p>
        </w:tc>
      </w:tr>
      <w:tr w:rsidR="007A3853">
        <w:trPr>
          <w:trHeight w:val="784"/>
        </w:trPr>
        <w:tc>
          <w:tcPr>
            <w:tcW w:w="1985" w:type="dxa"/>
            <w:tcBorders>
              <w:top w:val="single" w:sz="4" w:space="0" w:color="000000"/>
              <w:left w:val="single" w:sz="4" w:space="0" w:color="000000"/>
              <w:bottom w:val="single" w:sz="4" w:space="0" w:color="000000"/>
            </w:tcBorders>
          </w:tcPr>
          <w:p w:rsidR="007A3853" w:rsidRDefault="002D0490">
            <w:pPr>
              <w:snapToGrid w:val="0"/>
              <w:rPr>
                <w:rFonts w:eastAsia="Calibri"/>
                <w:b/>
                <w:color w:val="000000"/>
              </w:rPr>
            </w:pPr>
            <w:r>
              <w:t>Собственные средства ГУП РК «Вода Крыма»</w:t>
            </w:r>
          </w:p>
        </w:tc>
        <w:tc>
          <w:tcPr>
            <w:tcW w:w="3396" w:type="dxa"/>
            <w:tcBorders>
              <w:top w:val="single" w:sz="4" w:space="0" w:color="000000"/>
              <w:left w:val="single" w:sz="4" w:space="0" w:color="000000"/>
              <w:bottom w:val="single" w:sz="4" w:space="0" w:color="000000"/>
            </w:tcBorders>
          </w:tcPr>
          <w:p w:rsidR="007A3853" w:rsidRDefault="007A3853">
            <w:pPr>
              <w:snapToGrid w:val="0"/>
              <w:jc w:val="center"/>
              <w:rPr>
                <w:rFonts w:eastAsia="Calibri"/>
                <w:b/>
                <w:color w:val="000000"/>
              </w:rPr>
            </w:pPr>
          </w:p>
        </w:tc>
        <w:tc>
          <w:tcPr>
            <w:tcW w:w="4086" w:type="dxa"/>
            <w:tcBorders>
              <w:top w:val="single" w:sz="4" w:space="0" w:color="000000"/>
              <w:left w:val="single" w:sz="4" w:space="0" w:color="000000"/>
              <w:bottom w:val="single" w:sz="4" w:space="0" w:color="000000"/>
              <w:right w:val="single" w:sz="4" w:space="0" w:color="000000"/>
            </w:tcBorders>
          </w:tcPr>
          <w:p w:rsidR="007A3853" w:rsidRDefault="007A3853">
            <w:pPr>
              <w:snapToGrid w:val="0"/>
              <w:jc w:val="center"/>
              <w:rPr>
                <w:color w:val="000000"/>
              </w:rPr>
            </w:pPr>
            <w:bookmarkStart w:id="0" w:name="_GoBack"/>
            <w:bookmarkEnd w:id="0"/>
          </w:p>
        </w:tc>
      </w:tr>
    </w:tbl>
    <w:p w:rsidR="007A3853" w:rsidRDefault="007A3853">
      <w:pPr>
        <w:ind w:firstLine="709"/>
        <w:jc w:val="center"/>
        <w:rPr>
          <w:color w:val="000000"/>
        </w:rPr>
      </w:pPr>
    </w:p>
    <w:tbl>
      <w:tblPr>
        <w:tblW w:w="9639" w:type="dxa"/>
        <w:tblInd w:w="250" w:type="dxa"/>
        <w:tblLayout w:type="fixed"/>
        <w:tblLook w:val="0000" w:firstRow="0" w:lastRow="0" w:firstColumn="0" w:lastColumn="0" w:noHBand="0" w:noVBand="0"/>
      </w:tblPr>
      <w:tblGrid>
        <w:gridCol w:w="4963"/>
        <w:gridCol w:w="4676"/>
      </w:tblGrid>
      <w:tr w:rsidR="007A3853">
        <w:tc>
          <w:tcPr>
            <w:tcW w:w="4962" w:type="dxa"/>
          </w:tcPr>
          <w:p w:rsidR="007A3853" w:rsidRDefault="002D0490">
            <w:pPr>
              <w:widowControl w:val="0"/>
              <w:rPr>
                <w:b/>
                <w:color w:val="000000"/>
              </w:rPr>
            </w:pPr>
            <w:r>
              <w:rPr>
                <w:b/>
                <w:bCs/>
                <w:color w:val="000000"/>
              </w:rPr>
              <w:t>ЗАКАЗЧИК:</w:t>
            </w:r>
            <w:r>
              <w:rPr>
                <w:color w:val="000000"/>
              </w:rPr>
              <w:t xml:space="preserve"> </w:t>
            </w:r>
            <w:r>
              <w:rPr>
                <w:b/>
                <w:bCs/>
                <w:color w:val="000000"/>
              </w:rPr>
              <w:t>Государственное унитарное предприятие Республики Крым «Вода Крыма»</w:t>
            </w:r>
          </w:p>
        </w:tc>
        <w:tc>
          <w:tcPr>
            <w:tcW w:w="4676" w:type="dxa"/>
          </w:tcPr>
          <w:p w:rsidR="007A3853" w:rsidRDefault="002D0490">
            <w:pPr>
              <w:jc w:val="both"/>
              <w:rPr>
                <w:b/>
                <w:color w:val="000000"/>
              </w:rPr>
            </w:pPr>
            <w:r>
              <w:rPr>
                <w:b/>
                <w:color w:val="000000"/>
              </w:rPr>
              <w:t>ПОДРЯДЧИК:</w:t>
            </w:r>
          </w:p>
          <w:p w:rsidR="007A3853" w:rsidRDefault="007A3853">
            <w:pPr>
              <w:jc w:val="both"/>
              <w:rPr>
                <w:b/>
                <w:color w:val="000000"/>
              </w:rPr>
            </w:pPr>
          </w:p>
        </w:tc>
      </w:tr>
      <w:tr w:rsidR="007A3853">
        <w:tc>
          <w:tcPr>
            <w:tcW w:w="4962" w:type="dxa"/>
          </w:tcPr>
          <w:p w:rsidR="007A3853" w:rsidRDefault="002D0490">
            <w:pPr>
              <w:snapToGrid w:val="0"/>
              <w:jc w:val="both"/>
              <w:rPr>
                <w:b/>
                <w:color w:val="000000"/>
              </w:rPr>
            </w:pPr>
            <w:r>
              <w:rPr>
                <w:color w:val="000000"/>
              </w:rPr>
              <w:t>Заместитель генерального директора</w:t>
            </w:r>
          </w:p>
        </w:tc>
        <w:tc>
          <w:tcPr>
            <w:tcW w:w="4676" w:type="dxa"/>
          </w:tcPr>
          <w:p w:rsidR="007A3853" w:rsidRDefault="002D0490">
            <w:pPr>
              <w:snapToGrid w:val="0"/>
              <w:jc w:val="both"/>
              <w:rPr>
                <w:b/>
                <w:color w:val="000000"/>
              </w:rPr>
            </w:pPr>
            <w:r>
              <w:rPr>
                <w:b/>
                <w:color w:val="000000"/>
              </w:rPr>
              <w:t>________________________</w:t>
            </w:r>
          </w:p>
        </w:tc>
      </w:tr>
      <w:tr w:rsidR="007A3853">
        <w:trPr>
          <w:trHeight w:val="564"/>
        </w:trPr>
        <w:tc>
          <w:tcPr>
            <w:tcW w:w="4962" w:type="dxa"/>
            <w:vAlign w:val="center"/>
          </w:tcPr>
          <w:p w:rsidR="007A3853" w:rsidRDefault="002D0490">
            <w:pPr>
              <w:widowControl w:val="0"/>
              <w:jc w:val="both"/>
              <w:rPr>
                <w:bCs/>
                <w:color w:val="000000"/>
              </w:rPr>
            </w:pPr>
            <w:r>
              <w:rPr>
                <w:bCs/>
                <w:color w:val="000000"/>
              </w:rPr>
              <w:t>________________ /</w:t>
            </w:r>
            <w:proofErr w:type="spellStart"/>
            <w:r>
              <w:rPr>
                <w:bCs/>
                <w:color w:val="000000"/>
              </w:rPr>
              <w:t>Шопинская</w:t>
            </w:r>
            <w:proofErr w:type="spellEnd"/>
            <w:r>
              <w:rPr>
                <w:bCs/>
                <w:color w:val="000000"/>
              </w:rPr>
              <w:t xml:space="preserve"> Ю. С./</w:t>
            </w:r>
          </w:p>
        </w:tc>
        <w:tc>
          <w:tcPr>
            <w:tcW w:w="4676" w:type="dxa"/>
            <w:vAlign w:val="center"/>
          </w:tcPr>
          <w:p w:rsidR="007A3853" w:rsidRDefault="002D0490">
            <w:pPr>
              <w:widowControl w:val="0"/>
              <w:jc w:val="both"/>
              <w:rPr>
                <w:color w:val="000000"/>
              </w:rPr>
            </w:pPr>
            <w:r>
              <w:rPr>
                <w:bCs/>
                <w:color w:val="000000"/>
              </w:rPr>
              <w:t>________________ /________________/</w:t>
            </w:r>
          </w:p>
        </w:tc>
      </w:tr>
    </w:tbl>
    <w:p w:rsidR="007A3853" w:rsidRDefault="007A3853">
      <w:pPr>
        <w:ind w:firstLine="709"/>
        <w:jc w:val="center"/>
        <w:rPr>
          <w:color w:val="000000"/>
        </w:rPr>
      </w:pPr>
    </w:p>
    <w:p w:rsidR="00474C2A" w:rsidRDefault="00474C2A">
      <w:pPr>
        <w:tabs>
          <w:tab w:val="left" w:pos="360"/>
        </w:tabs>
        <w:jc w:val="right"/>
        <w:rPr>
          <w:bCs/>
          <w:color w:val="000000"/>
          <w:sz w:val="20"/>
          <w:szCs w:val="20"/>
        </w:rPr>
      </w:pPr>
    </w:p>
    <w:p w:rsidR="00474C2A" w:rsidRDefault="00474C2A">
      <w:pPr>
        <w:tabs>
          <w:tab w:val="left" w:pos="360"/>
        </w:tabs>
        <w:jc w:val="right"/>
        <w:rPr>
          <w:bCs/>
          <w:color w:val="000000"/>
          <w:sz w:val="20"/>
          <w:szCs w:val="20"/>
        </w:rPr>
      </w:pPr>
    </w:p>
    <w:p w:rsidR="00474C2A" w:rsidRDefault="00474C2A">
      <w:pPr>
        <w:tabs>
          <w:tab w:val="left" w:pos="360"/>
        </w:tabs>
        <w:jc w:val="right"/>
        <w:rPr>
          <w:bCs/>
          <w:color w:val="000000"/>
          <w:sz w:val="20"/>
          <w:szCs w:val="20"/>
        </w:rPr>
      </w:pPr>
    </w:p>
    <w:p w:rsidR="00474C2A" w:rsidRDefault="00474C2A">
      <w:pPr>
        <w:tabs>
          <w:tab w:val="left" w:pos="360"/>
        </w:tabs>
        <w:jc w:val="right"/>
        <w:rPr>
          <w:bCs/>
          <w:color w:val="000000"/>
          <w:sz w:val="20"/>
          <w:szCs w:val="20"/>
        </w:rPr>
      </w:pPr>
    </w:p>
    <w:p w:rsidR="00474C2A" w:rsidRDefault="00474C2A">
      <w:pPr>
        <w:tabs>
          <w:tab w:val="left" w:pos="360"/>
        </w:tabs>
        <w:jc w:val="right"/>
        <w:rPr>
          <w:bCs/>
          <w:color w:val="000000"/>
          <w:sz w:val="20"/>
          <w:szCs w:val="20"/>
        </w:rPr>
      </w:pPr>
    </w:p>
    <w:p w:rsidR="00474C2A" w:rsidRDefault="00474C2A">
      <w:pPr>
        <w:tabs>
          <w:tab w:val="left" w:pos="360"/>
        </w:tabs>
        <w:jc w:val="right"/>
        <w:rPr>
          <w:bCs/>
          <w:color w:val="000000"/>
          <w:sz w:val="20"/>
          <w:szCs w:val="20"/>
        </w:rPr>
      </w:pPr>
    </w:p>
    <w:p w:rsidR="00474C2A" w:rsidRDefault="00474C2A">
      <w:pPr>
        <w:tabs>
          <w:tab w:val="left" w:pos="360"/>
        </w:tabs>
        <w:jc w:val="right"/>
        <w:rPr>
          <w:bCs/>
          <w:color w:val="000000"/>
          <w:sz w:val="20"/>
          <w:szCs w:val="20"/>
        </w:rPr>
      </w:pPr>
    </w:p>
    <w:p w:rsidR="00474C2A" w:rsidRDefault="00474C2A">
      <w:pPr>
        <w:tabs>
          <w:tab w:val="left" w:pos="360"/>
        </w:tabs>
        <w:jc w:val="right"/>
        <w:rPr>
          <w:bCs/>
          <w:color w:val="000000"/>
          <w:sz w:val="20"/>
          <w:szCs w:val="20"/>
        </w:rPr>
      </w:pPr>
    </w:p>
    <w:p w:rsidR="00474C2A" w:rsidRDefault="00474C2A">
      <w:pPr>
        <w:tabs>
          <w:tab w:val="left" w:pos="360"/>
        </w:tabs>
        <w:jc w:val="right"/>
        <w:rPr>
          <w:bCs/>
          <w:color w:val="000000"/>
          <w:sz w:val="20"/>
          <w:szCs w:val="20"/>
        </w:rPr>
      </w:pPr>
    </w:p>
    <w:p w:rsidR="00474C2A" w:rsidRDefault="00474C2A">
      <w:pPr>
        <w:tabs>
          <w:tab w:val="left" w:pos="360"/>
        </w:tabs>
        <w:jc w:val="right"/>
        <w:rPr>
          <w:bCs/>
          <w:color w:val="000000"/>
          <w:sz w:val="20"/>
          <w:szCs w:val="20"/>
        </w:rPr>
      </w:pPr>
    </w:p>
    <w:p w:rsidR="00474C2A" w:rsidRDefault="00474C2A">
      <w:pPr>
        <w:tabs>
          <w:tab w:val="left" w:pos="360"/>
        </w:tabs>
        <w:jc w:val="right"/>
        <w:rPr>
          <w:bCs/>
          <w:color w:val="000000"/>
          <w:sz w:val="20"/>
          <w:szCs w:val="20"/>
        </w:rPr>
      </w:pPr>
    </w:p>
    <w:p w:rsidR="00474C2A" w:rsidRDefault="00474C2A">
      <w:pPr>
        <w:tabs>
          <w:tab w:val="left" w:pos="360"/>
        </w:tabs>
        <w:jc w:val="right"/>
        <w:rPr>
          <w:bCs/>
          <w:color w:val="000000"/>
          <w:sz w:val="20"/>
          <w:szCs w:val="20"/>
        </w:rPr>
      </w:pPr>
    </w:p>
    <w:p w:rsidR="00474C2A" w:rsidRDefault="00474C2A">
      <w:pPr>
        <w:tabs>
          <w:tab w:val="left" w:pos="360"/>
        </w:tabs>
        <w:jc w:val="right"/>
        <w:rPr>
          <w:bCs/>
          <w:color w:val="000000"/>
          <w:sz w:val="20"/>
          <w:szCs w:val="20"/>
        </w:rPr>
      </w:pPr>
    </w:p>
    <w:p w:rsidR="00474C2A" w:rsidRDefault="00474C2A">
      <w:pPr>
        <w:tabs>
          <w:tab w:val="left" w:pos="360"/>
        </w:tabs>
        <w:jc w:val="right"/>
        <w:rPr>
          <w:bCs/>
          <w:color w:val="000000"/>
          <w:sz w:val="20"/>
          <w:szCs w:val="20"/>
        </w:rPr>
      </w:pPr>
    </w:p>
    <w:p w:rsidR="00474C2A" w:rsidRDefault="00474C2A">
      <w:pPr>
        <w:tabs>
          <w:tab w:val="left" w:pos="360"/>
        </w:tabs>
        <w:jc w:val="right"/>
        <w:rPr>
          <w:bCs/>
          <w:color w:val="000000"/>
          <w:sz w:val="20"/>
          <w:szCs w:val="20"/>
        </w:rPr>
      </w:pPr>
    </w:p>
    <w:p w:rsidR="00474C2A" w:rsidRDefault="00474C2A">
      <w:pPr>
        <w:tabs>
          <w:tab w:val="left" w:pos="360"/>
        </w:tabs>
        <w:jc w:val="right"/>
        <w:rPr>
          <w:bCs/>
          <w:color w:val="000000"/>
          <w:sz w:val="20"/>
          <w:szCs w:val="20"/>
        </w:rPr>
      </w:pPr>
    </w:p>
    <w:p w:rsidR="00474C2A" w:rsidRDefault="00474C2A">
      <w:pPr>
        <w:tabs>
          <w:tab w:val="left" w:pos="360"/>
        </w:tabs>
        <w:jc w:val="right"/>
        <w:rPr>
          <w:bCs/>
          <w:color w:val="000000"/>
          <w:sz w:val="20"/>
          <w:szCs w:val="20"/>
        </w:rPr>
      </w:pPr>
    </w:p>
    <w:p w:rsidR="00474C2A" w:rsidRDefault="00474C2A">
      <w:pPr>
        <w:tabs>
          <w:tab w:val="left" w:pos="360"/>
        </w:tabs>
        <w:jc w:val="right"/>
        <w:rPr>
          <w:bCs/>
          <w:color w:val="000000"/>
          <w:sz w:val="20"/>
          <w:szCs w:val="20"/>
        </w:rPr>
      </w:pPr>
    </w:p>
    <w:p w:rsidR="007A3853" w:rsidRDefault="002D0490">
      <w:pPr>
        <w:tabs>
          <w:tab w:val="left" w:pos="360"/>
        </w:tabs>
        <w:jc w:val="right"/>
        <w:rPr>
          <w:bCs/>
          <w:color w:val="000000"/>
          <w:sz w:val="20"/>
          <w:szCs w:val="20"/>
        </w:rPr>
      </w:pPr>
      <w:r>
        <w:rPr>
          <w:bCs/>
          <w:color w:val="000000"/>
          <w:sz w:val="20"/>
          <w:szCs w:val="20"/>
        </w:rPr>
        <w:lastRenderedPageBreak/>
        <w:t>Приложение № 5</w:t>
      </w:r>
    </w:p>
    <w:p w:rsidR="007A3853" w:rsidRDefault="002D0490">
      <w:pPr>
        <w:tabs>
          <w:tab w:val="left" w:pos="360"/>
        </w:tabs>
        <w:jc w:val="right"/>
        <w:rPr>
          <w:bCs/>
          <w:color w:val="000000"/>
          <w:sz w:val="20"/>
          <w:szCs w:val="20"/>
        </w:rPr>
      </w:pPr>
      <w:proofErr w:type="gramStart"/>
      <w:r>
        <w:rPr>
          <w:bCs/>
          <w:color w:val="000000"/>
          <w:sz w:val="20"/>
          <w:szCs w:val="20"/>
        </w:rPr>
        <w:t>к  Договору</w:t>
      </w:r>
      <w:proofErr w:type="gramEnd"/>
      <w:r>
        <w:rPr>
          <w:bCs/>
          <w:color w:val="000000"/>
          <w:sz w:val="20"/>
          <w:szCs w:val="20"/>
        </w:rPr>
        <w:t xml:space="preserve">  №___ </w:t>
      </w:r>
    </w:p>
    <w:p w:rsidR="007A3853" w:rsidRDefault="002D0490">
      <w:pPr>
        <w:tabs>
          <w:tab w:val="left" w:pos="3060"/>
          <w:tab w:val="left" w:pos="3600"/>
          <w:tab w:val="left" w:pos="3780"/>
        </w:tabs>
        <w:jc w:val="right"/>
        <w:rPr>
          <w:b/>
          <w:caps/>
          <w:color w:val="000000"/>
        </w:rPr>
      </w:pPr>
      <w:r>
        <w:rPr>
          <w:bCs/>
          <w:color w:val="000000"/>
          <w:sz w:val="20"/>
          <w:szCs w:val="20"/>
        </w:rPr>
        <w:t>от «_</w:t>
      </w:r>
      <w:proofErr w:type="gramStart"/>
      <w:r>
        <w:rPr>
          <w:bCs/>
          <w:color w:val="000000"/>
          <w:sz w:val="20"/>
          <w:szCs w:val="20"/>
        </w:rPr>
        <w:t>_»_</w:t>
      </w:r>
      <w:proofErr w:type="gramEnd"/>
      <w:r>
        <w:rPr>
          <w:bCs/>
          <w:color w:val="000000"/>
          <w:sz w:val="20"/>
          <w:szCs w:val="20"/>
        </w:rPr>
        <w:t>________ 20   года</w:t>
      </w:r>
    </w:p>
    <w:p w:rsidR="007A3853" w:rsidRDefault="007A3853">
      <w:pPr>
        <w:tabs>
          <w:tab w:val="left" w:pos="3060"/>
          <w:tab w:val="left" w:pos="3600"/>
          <w:tab w:val="left" w:pos="3780"/>
        </w:tabs>
        <w:jc w:val="center"/>
        <w:rPr>
          <w:b/>
          <w:caps/>
          <w:color w:val="000000"/>
        </w:rPr>
      </w:pPr>
    </w:p>
    <w:p w:rsidR="007A3853" w:rsidRDefault="007A3853">
      <w:pPr>
        <w:tabs>
          <w:tab w:val="left" w:pos="3060"/>
          <w:tab w:val="left" w:pos="3600"/>
          <w:tab w:val="left" w:pos="3780"/>
        </w:tabs>
        <w:jc w:val="center"/>
        <w:rPr>
          <w:b/>
          <w:caps/>
          <w:color w:val="000000"/>
        </w:rPr>
      </w:pPr>
    </w:p>
    <w:p w:rsidR="007A3853" w:rsidRDefault="002D0490">
      <w:pPr>
        <w:ind w:firstLine="709"/>
        <w:jc w:val="center"/>
        <w:rPr>
          <w:b/>
        </w:rPr>
      </w:pPr>
      <w:r>
        <w:rPr>
          <w:b/>
          <w:color w:val="000000"/>
        </w:rPr>
        <w:t>Понижающий коэффициент</w:t>
      </w:r>
    </w:p>
    <w:p w:rsidR="007A3853" w:rsidRDefault="007A3853">
      <w:pPr>
        <w:ind w:firstLine="709"/>
        <w:jc w:val="center"/>
        <w:rPr>
          <w:b/>
        </w:rPr>
      </w:pPr>
    </w:p>
    <w:p w:rsidR="007A3853" w:rsidRDefault="007A3853">
      <w:pPr>
        <w:ind w:firstLine="709"/>
        <w:jc w:val="center"/>
        <w:rPr>
          <w:b/>
        </w:rPr>
      </w:pPr>
    </w:p>
    <w:p w:rsidR="007A3853" w:rsidRDefault="007A3853">
      <w:pPr>
        <w:ind w:firstLine="709"/>
        <w:jc w:val="center"/>
        <w:rPr>
          <w:b/>
        </w:rPr>
      </w:pPr>
    </w:p>
    <w:p w:rsidR="007A3853" w:rsidRDefault="002D0490">
      <w:pPr>
        <w:ind w:firstLine="709"/>
        <w:jc w:val="center"/>
        <w:rPr>
          <w:b/>
        </w:rPr>
      </w:pPr>
      <w:r>
        <w:rPr>
          <w:b/>
          <w:color w:val="000000"/>
        </w:rPr>
        <w:t>К=1</w:t>
      </w:r>
    </w:p>
    <w:p w:rsidR="007A3853" w:rsidRDefault="007A3853">
      <w:pPr>
        <w:ind w:firstLine="709"/>
        <w:jc w:val="center"/>
        <w:rPr>
          <w:b/>
        </w:rPr>
      </w:pPr>
    </w:p>
    <w:p w:rsidR="007A3853" w:rsidRDefault="007A3853">
      <w:pPr>
        <w:ind w:firstLine="709"/>
        <w:jc w:val="center"/>
        <w:rPr>
          <w:b/>
        </w:rPr>
      </w:pPr>
    </w:p>
    <w:p w:rsidR="007A3853" w:rsidRDefault="007A3853">
      <w:pPr>
        <w:ind w:firstLine="709"/>
        <w:jc w:val="center"/>
        <w:rPr>
          <w:b/>
        </w:rPr>
      </w:pPr>
    </w:p>
    <w:p w:rsidR="007A3853" w:rsidRDefault="007A3853">
      <w:pPr>
        <w:ind w:firstLine="709"/>
        <w:jc w:val="center"/>
        <w:rPr>
          <w:b/>
        </w:rPr>
      </w:pPr>
    </w:p>
    <w:p w:rsidR="007A3853" w:rsidRDefault="007A3853">
      <w:pPr>
        <w:ind w:firstLine="709"/>
        <w:jc w:val="center"/>
        <w:rPr>
          <w:b/>
        </w:rPr>
      </w:pPr>
    </w:p>
    <w:p w:rsidR="007A3853" w:rsidRDefault="007A3853">
      <w:pPr>
        <w:ind w:firstLine="709"/>
        <w:jc w:val="center"/>
        <w:rPr>
          <w:b/>
        </w:rPr>
      </w:pPr>
    </w:p>
    <w:p w:rsidR="007A3853" w:rsidRDefault="007A3853">
      <w:pPr>
        <w:ind w:firstLine="709"/>
        <w:jc w:val="center"/>
        <w:rPr>
          <w:b/>
        </w:rPr>
      </w:pPr>
    </w:p>
    <w:p w:rsidR="007A3853" w:rsidRDefault="007A3853">
      <w:pPr>
        <w:ind w:firstLine="709"/>
        <w:jc w:val="center"/>
        <w:rPr>
          <w:b/>
        </w:rPr>
      </w:pPr>
    </w:p>
    <w:p w:rsidR="007A3853" w:rsidRDefault="007A3853">
      <w:pPr>
        <w:ind w:firstLine="709"/>
        <w:jc w:val="center"/>
        <w:rPr>
          <w:b/>
        </w:rPr>
      </w:pPr>
    </w:p>
    <w:p w:rsidR="007A3853" w:rsidRDefault="007A3853">
      <w:pPr>
        <w:ind w:firstLine="709"/>
        <w:jc w:val="center"/>
        <w:rPr>
          <w:b/>
        </w:rPr>
      </w:pPr>
    </w:p>
    <w:tbl>
      <w:tblPr>
        <w:tblW w:w="9639" w:type="dxa"/>
        <w:tblInd w:w="250" w:type="dxa"/>
        <w:tblLayout w:type="fixed"/>
        <w:tblLook w:val="0000" w:firstRow="0" w:lastRow="0" w:firstColumn="0" w:lastColumn="0" w:noHBand="0" w:noVBand="0"/>
      </w:tblPr>
      <w:tblGrid>
        <w:gridCol w:w="4963"/>
        <w:gridCol w:w="4676"/>
      </w:tblGrid>
      <w:tr w:rsidR="007A3853">
        <w:tc>
          <w:tcPr>
            <w:tcW w:w="4962" w:type="dxa"/>
          </w:tcPr>
          <w:p w:rsidR="007A3853" w:rsidRDefault="002D0490">
            <w:pPr>
              <w:widowControl w:val="0"/>
              <w:rPr>
                <w:b/>
                <w:color w:val="000000"/>
              </w:rPr>
            </w:pPr>
            <w:r>
              <w:rPr>
                <w:b/>
                <w:bCs/>
                <w:color w:val="000000"/>
              </w:rPr>
              <w:t>ЗАКАЗЧИК:</w:t>
            </w:r>
            <w:r>
              <w:rPr>
                <w:color w:val="000000"/>
              </w:rPr>
              <w:t xml:space="preserve"> </w:t>
            </w:r>
            <w:r>
              <w:rPr>
                <w:b/>
                <w:bCs/>
                <w:color w:val="000000"/>
              </w:rPr>
              <w:t>Государственное унитарное предприятие Республики Крым «Вода Крыма»</w:t>
            </w:r>
          </w:p>
        </w:tc>
        <w:tc>
          <w:tcPr>
            <w:tcW w:w="4676" w:type="dxa"/>
          </w:tcPr>
          <w:p w:rsidR="007A3853" w:rsidRDefault="002D0490">
            <w:pPr>
              <w:jc w:val="both"/>
              <w:rPr>
                <w:b/>
                <w:color w:val="000000"/>
              </w:rPr>
            </w:pPr>
            <w:r>
              <w:rPr>
                <w:b/>
                <w:color w:val="000000"/>
              </w:rPr>
              <w:t>ПОДРЯДЧИК:</w:t>
            </w:r>
          </w:p>
          <w:p w:rsidR="007A3853" w:rsidRDefault="007A3853">
            <w:pPr>
              <w:jc w:val="both"/>
              <w:rPr>
                <w:b/>
                <w:color w:val="000000"/>
              </w:rPr>
            </w:pPr>
          </w:p>
        </w:tc>
      </w:tr>
      <w:tr w:rsidR="007A3853">
        <w:tc>
          <w:tcPr>
            <w:tcW w:w="4962" w:type="dxa"/>
          </w:tcPr>
          <w:p w:rsidR="007A3853" w:rsidRDefault="002D0490">
            <w:pPr>
              <w:snapToGrid w:val="0"/>
              <w:jc w:val="both"/>
              <w:rPr>
                <w:b/>
                <w:color w:val="000000"/>
              </w:rPr>
            </w:pPr>
            <w:r>
              <w:rPr>
                <w:color w:val="000000"/>
              </w:rPr>
              <w:t>Заместитель генерального директора</w:t>
            </w:r>
          </w:p>
        </w:tc>
        <w:tc>
          <w:tcPr>
            <w:tcW w:w="4676" w:type="dxa"/>
          </w:tcPr>
          <w:p w:rsidR="007A3853" w:rsidRDefault="002D0490">
            <w:pPr>
              <w:snapToGrid w:val="0"/>
              <w:jc w:val="both"/>
              <w:rPr>
                <w:b/>
                <w:color w:val="000000"/>
              </w:rPr>
            </w:pPr>
            <w:r>
              <w:rPr>
                <w:b/>
                <w:color w:val="000000"/>
              </w:rPr>
              <w:t>________________________</w:t>
            </w:r>
          </w:p>
        </w:tc>
      </w:tr>
      <w:tr w:rsidR="007A3853">
        <w:trPr>
          <w:trHeight w:val="564"/>
        </w:trPr>
        <w:tc>
          <w:tcPr>
            <w:tcW w:w="4962" w:type="dxa"/>
            <w:vAlign w:val="center"/>
          </w:tcPr>
          <w:p w:rsidR="007A3853" w:rsidRDefault="002D0490">
            <w:pPr>
              <w:widowControl w:val="0"/>
              <w:jc w:val="both"/>
              <w:rPr>
                <w:bCs/>
                <w:color w:val="000000"/>
              </w:rPr>
            </w:pPr>
            <w:r>
              <w:rPr>
                <w:bCs/>
                <w:color w:val="000000"/>
              </w:rPr>
              <w:t>________________ /</w:t>
            </w:r>
            <w:proofErr w:type="spellStart"/>
            <w:r>
              <w:rPr>
                <w:bCs/>
                <w:color w:val="000000"/>
              </w:rPr>
              <w:t>Шопинская</w:t>
            </w:r>
            <w:proofErr w:type="spellEnd"/>
            <w:r>
              <w:rPr>
                <w:bCs/>
                <w:color w:val="000000"/>
              </w:rPr>
              <w:t xml:space="preserve"> Ю. С./</w:t>
            </w:r>
          </w:p>
        </w:tc>
        <w:tc>
          <w:tcPr>
            <w:tcW w:w="4676" w:type="dxa"/>
            <w:vAlign w:val="center"/>
          </w:tcPr>
          <w:p w:rsidR="007A3853" w:rsidRDefault="002D0490">
            <w:pPr>
              <w:widowControl w:val="0"/>
              <w:jc w:val="both"/>
              <w:rPr>
                <w:color w:val="000000"/>
              </w:rPr>
            </w:pPr>
            <w:r>
              <w:rPr>
                <w:bCs/>
                <w:color w:val="000000"/>
              </w:rPr>
              <w:t>________________ /________________/</w:t>
            </w:r>
          </w:p>
        </w:tc>
      </w:tr>
    </w:tbl>
    <w:p w:rsidR="007A3853" w:rsidRDefault="007A3853">
      <w:pPr>
        <w:ind w:firstLine="709"/>
        <w:rPr>
          <w:b/>
        </w:rPr>
      </w:pPr>
    </w:p>
    <w:p w:rsidR="007A3853" w:rsidRDefault="007A3853">
      <w:pPr>
        <w:ind w:firstLine="709"/>
        <w:rPr>
          <w:b/>
        </w:rPr>
      </w:pPr>
    </w:p>
    <w:p w:rsidR="007A3853" w:rsidRDefault="007A3853">
      <w:pPr>
        <w:ind w:firstLine="709"/>
        <w:rPr>
          <w:b/>
        </w:rPr>
      </w:pPr>
    </w:p>
    <w:p w:rsidR="007A3853" w:rsidRDefault="007A3853">
      <w:pPr>
        <w:ind w:firstLine="709"/>
        <w:rPr>
          <w:b/>
        </w:rPr>
      </w:pPr>
    </w:p>
    <w:p w:rsidR="007A3853" w:rsidRDefault="007A3853">
      <w:pPr>
        <w:ind w:firstLine="709"/>
        <w:rPr>
          <w:b/>
        </w:rPr>
      </w:pPr>
    </w:p>
    <w:p w:rsidR="007A3853" w:rsidRDefault="007A3853">
      <w:pPr>
        <w:ind w:firstLine="709"/>
        <w:rPr>
          <w:b/>
        </w:rPr>
      </w:pPr>
    </w:p>
    <w:p w:rsidR="007A3853" w:rsidRDefault="007A3853">
      <w:pPr>
        <w:rPr>
          <w:b/>
        </w:rPr>
      </w:pPr>
    </w:p>
    <w:p w:rsidR="007A3853" w:rsidRDefault="007A3853">
      <w:pPr>
        <w:rPr>
          <w:b/>
        </w:rPr>
      </w:pPr>
    </w:p>
    <w:p w:rsidR="007A3853" w:rsidRDefault="007A3853">
      <w:pPr>
        <w:rPr>
          <w:b/>
        </w:rPr>
      </w:pPr>
    </w:p>
    <w:p w:rsidR="007A3853" w:rsidRDefault="007A3853">
      <w:pPr>
        <w:rPr>
          <w:b/>
        </w:rPr>
      </w:pPr>
    </w:p>
    <w:p w:rsidR="007A3853" w:rsidRDefault="007A3853">
      <w:pPr>
        <w:rPr>
          <w:b/>
        </w:rPr>
      </w:pPr>
    </w:p>
    <w:p w:rsidR="007A3853" w:rsidRDefault="007A3853">
      <w:pPr>
        <w:rPr>
          <w:b/>
        </w:rPr>
      </w:pPr>
    </w:p>
    <w:p w:rsidR="007A3853" w:rsidRDefault="007A3853">
      <w:pPr>
        <w:rPr>
          <w:b/>
        </w:rPr>
      </w:pPr>
    </w:p>
    <w:p w:rsidR="007A3853" w:rsidRDefault="007A3853">
      <w:pPr>
        <w:rPr>
          <w:b/>
        </w:rPr>
      </w:pPr>
    </w:p>
    <w:p w:rsidR="007A3853" w:rsidRDefault="007A3853">
      <w:pPr>
        <w:rPr>
          <w:b/>
        </w:rPr>
      </w:pPr>
    </w:p>
    <w:p w:rsidR="007A3853" w:rsidRDefault="007A3853">
      <w:pPr>
        <w:rPr>
          <w:b/>
        </w:rPr>
      </w:pPr>
    </w:p>
    <w:p w:rsidR="007A3853" w:rsidRDefault="007A3853">
      <w:pPr>
        <w:rPr>
          <w:b/>
        </w:rPr>
      </w:pPr>
    </w:p>
    <w:p w:rsidR="007A3853" w:rsidRDefault="007A3853">
      <w:pPr>
        <w:rPr>
          <w:b/>
        </w:rPr>
      </w:pPr>
    </w:p>
    <w:p w:rsidR="007A3853" w:rsidRDefault="007A3853">
      <w:pPr>
        <w:rPr>
          <w:b/>
        </w:rPr>
      </w:pPr>
    </w:p>
    <w:p w:rsidR="007A3853" w:rsidRDefault="007A3853">
      <w:pPr>
        <w:rPr>
          <w:b/>
        </w:rPr>
      </w:pPr>
    </w:p>
    <w:p w:rsidR="007A3853" w:rsidRDefault="007A3853">
      <w:pPr>
        <w:rPr>
          <w:b/>
        </w:rPr>
      </w:pPr>
    </w:p>
    <w:p w:rsidR="007A3853" w:rsidRDefault="007A3853">
      <w:pPr>
        <w:rPr>
          <w:b/>
        </w:rPr>
      </w:pPr>
    </w:p>
    <w:p w:rsidR="007A3853" w:rsidRDefault="007A3853">
      <w:pPr>
        <w:rPr>
          <w:b/>
        </w:rPr>
      </w:pPr>
    </w:p>
    <w:p w:rsidR="007A3853" w:rsidRDefault="007A3853">
      <w:pPr>
        <w:rPr>
          <w:b/>
        </w:rPr>
      </w:pPr>
    </w:p>
    <w:p w:rsidR="007A3853" w:rsidRDefault="007A3853">
      <w:pPr>
        <w:rPr>
          <w:b/>
        </w:rPr>
      </w:pPr>
    </w:p>
    <w:sectPr w:rsidR="007A3853">
      <w:headerReference w:type="default" dor:id="rId23"/>
      <w:footerReference w:type="default" dor:id="rId24"/>
      <w:headerReference w:type="first" dor:id="rId25"/>
      <w:footerReference w:type="first" dor:id="rId26"/>
      <w:pgSz w:w="11906" w:h="16838"/>
      <w:pgMar w:top="1134" w:right="567" w:bottom="1134" w:left="1701" w:header="0" w:footer="0" w:gutter="0"/>
      <w:cols w:space="720"/>
      <w:formProt w:val="0"/>
      <w:docGrid w:linePitch="360" w:charSpace="-63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717" w:rsidRDefault="00351717">
      <w:r>
        <w:separator/>
      </w:r>
    </w:p>
  </w:endnote>
  <w:endnote w:type="continuationSeparator" w:id="0">
    <w:p w:rsidR="00351717" w:rsidRDefault="00351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宋体">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onsultant">
    <w:charset w:val="00"/>
    <w:family w:val="modern"/>
    <w:pitch w:val="default"/>
  </w:font>
  <w:font w:name="Mangal">
    <w:altName w:val="Courier New"/>
    <w:panose1 w:val="00000400000000000000"/>
    <w:charset w:val="00"/>
    <w:family w:val="roman"/>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FreeSans">
    <w:panose1 w:val="00000000000000000000"/>
    <w:charset w:val="00"/>
    <w:family w:val="roman"/>
    <w:notTrueType/>
    <w:pitch w:val="default"/>
  </w:font>
  <w:font w:name="Liberation Serif;Times New Roma">
    <w:altName w:val="Times New Roman"/>
    <w:panose1 w:val="00000000000000000000"/>
    <w:charset w:val="00"/>
    <w:family w:val="roman"/>
    <w:notTrueType/>
    <w:pitch w:val="default"/>
  </w:font>
  <w:font w:name="DejaVu Sans">
    <w:charset w:val="CC"/>
    <w:family w:val="swiss"/>
    <w:pitch w:val="variable"/>
    <w:sig w:usb0="E7002EFF" w:usb1="D200FDFF" w:usb2="0A246029" w:usb3="00000000" w:csb0="000001FF" w:csb1="00000000"/>
  </w:font>
  <w:font w:name="Lohit Hindi">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 w:name="Open Sans">
    <w:charset w:val="00"/>
    <w:family w:val="swiss"/>
    <w:pitch w:val="variable"/>
    <w:sig w:usb0="E00002EF" w:usb1="4000205B" w:usb2="00000028" w:usb3="00000000" w:csb0="0000019F" w:csb1="00000000"/>
  </w:font>
  <w:font w:name="Droid Sans Fallback">
    <w:charset w:val="01"/>
    <w:family w:val="auto"/>
    <w:pitch w:val="variable"/>
  </w:font>
  <w:font w:name="Lohit Devanagar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90" w:rsidRDefault="002D049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90" w:rsidRDefault="002D0490">
    <w:pPr>
      <w:pStyle w:val="afff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90" w:rsidRDefault="002D0490">
    <w:pPr>
      <w:pStyle w:val="afffd"/>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90" w:rsidRDefault="002D0490">
    <w:pPr>
      <w:pStyle w:val="afff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90" w:rsidRDefault="002D0490"/>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90" w:rsidRDefault="002D0490">
    <w:pPr>
      <w:pStyle w:val="afffd"/>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90" w:rsidRDefault="002D049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717" w:rsidRDefault="00351717">
      <w:r>
        <w:separator/>
      </w:r>
    </w:p>
  </w:footnote>
  <w:footnote w:type="continuationSeparator" w:id="0">
    <w:p w:rsidR="00351717" w:rsidRDefault="003517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90" w:rsidRDefault="002D049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90" w:rsidRDefault="002D0490">
    <w:pPr>
      <w:pStyle w:val="af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90" w:rsidRDefault="002D0490">
    <w:pPr>
      <w:pStyle w:val="af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90" w:rsidRDefault="002D0490">
    <w:pPr>
      <w:pStyle w:val="af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90" w:rsidRDefault="002D0490"/>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90" w:rsidRDefault="002D0490">
    <w:pPr>
      <w:pStyle w:val="afff5"/>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90" w:rsidRDefault="002D049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B0EEA"/>
    <w:multiLevelType w:val="multilevel"/>
    <w:tmpl w:val="D2EEA6BA"/>
    <w:lvl w:ilvl="0">
      <w:start w:val="1"/>
      <w:numFmt w:val="decimal"/>
      <w:pStyle w:val="3"/>
      <w:lvlText w:val="%1."/>
      <w:lvlJc w:val="left"/>
      <w:pPr>
        <w:tabs>
          <w:tab w:val="num" w:pos="0"/>
        </w:tabs>
        <w:ind w:left="1495" w:hanging="360"/>
      </w:pPr>
    </w:lvl>
    <w:lvl w:ilvl="1">
      <w:start w:val="1"/>
      <w:numFmt w:val="lowerLetter"/>
      <w:lvlText w:val="%2."/>
      <w:lvlJc w:val="left"/>
      <w:pPr>
        <w:tabs>
          <w:tab w:val="num" w:pos="0"/>
        </w:tabs>
        <w:ind w:left="2215" w:hanging="360"/>
      </w:pPr>
    </w:lvl>
    <w:lvl w:ilvl="2">
      <w:start w:val="1"/>
      <w:numFmt w:val="lowerRoman"/>
      <w:lvlText w:val="%3."/>
      <w:lvlJc w:val="right"/>
      <w:pPr>
        <w:tabs>
          <w:tab w:val="num" w:pos="0"/>
        </w:tabs>
        <w:ind w:left="2935" w:hanging="180"/>
      </w:pPr>
    </w:lvl>
    <w:lvl w:ilvl="3">
      <w:start w:val="1"/>
      <w:numFmt w:val="decimal"/>
      <w:lvlText w:val="%4."/>
      <w:lvlJc w:val="left"/>
      <w:pPr>
        <w:tabs>
          <w:tab w:val="num" w:pos="0"/>
        </w:tabs>
        <w:ind w:left="3655" w:hanging="360"/>
      </w:pPr>
    </w:lvl>
    <w:lvl w:ilvl="4">
      <w:start w:val="1"/>
      <w:numFmt w:val="lowerLetter"/>
      <w:lvlText w:val="%5."/>
      <w:lvlJc w:val="left"/>
      <w:pPr>
        <w:tabs>
          <w:tab w:val="num" w:pos="0"/>
        </w:tabs>
        <w:ind w:left="4375" w:hanging="360"/>
      </w:pPr>
    </w:lvl>
    <w:lvl w:ilvl="5">
      <w:start w:val="1"/>
      <w:numFmt w:val="lowerRoman"/>
      <w:lvlText w:val="%6."/>
      <w:lvlJc w:val="right"/>
      <w:pPr>
        <w:tabs>
          <w:tab w:val="num" w:pos="0"/>
        </w:tabs>
        <w:ind w:left="5095" w:hanging="180"/>
      </w:pPr>
    </w:lvl>
    <w:lvl w:ilvl="6">
      <w:start w:val="1"/>
      <w:numFmt w:val="decimal"/>
      <w:lvlText w:val="%7."/>
      <w:lvlJc w:val="left"/>
      <w:pPr>
        <w:tabs>
          <w:tab w:val="num" w:pos="0"/>
        </w:tabs>
        <w:ind w:left="5815" w:hanging="360"/>
      </w:pPr>
    </w:lvl>
    <w:lvl w:ilvl="7">
      <w:start w:val="1"/>
      <w:numFmt w:val="lowerLetter"/>
      <w:lvlText w:val="%8."/>
      <w:lvlJc w:val="left"/>
      <w:pPr>
        <w:tabs>
          <w:tab w:val="num" w:pos="0"/>
        </w:tabs>
        <w:ind w:left="6535" w:hanging="360"/>
      </w:pPr>
    </w:lvl>
    <w:lvl w:ilvl="8">
      <w:start w:val="1"/>
      <w:numFmt w:val="lowerRoman"/>
      <w:lvlText w:val="%9."/>
      <w:lvlJc w:val="right"/>
      <w:pPr>
        <w:tabs>
          <w:tab w:val="num" w:pos="0"/>
        </w:tabs>
        <w:ind w:left="7255" w:hanging="180"/>
      </w:pPr>
    </w:lvl>
  </w:abstractNum>
  <w:abstractNum w:abstractNumId="1" w15:restartNumberingAfterBreak="0">
    <w:nsid w:val="01A36949"/>
    <w:multiLevelType w:val="multilevel"/>
    <w:tmpl w:val="CB5AC24C"/>
    <w:lvl w:ilvl="0">
      <w:start w:val="1"/>
      <w:numFmt w:val="bullet"/>
      <w:pStyle w:val="4"/>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29DA4351"/>
    <w:multiLevelType w:val="multilevel"/>
    <w:tmpl w:val="8B223640"/>
    <w:lvl w:ilvl="0">
      <w:start w:val="1"/>
      <w:numFmt w:val="decimal"/>
      <w:lvlText w:val="%1."/>
      <w:lvlJc w:val="left"/>
      <w:pPr>
        <w:tabs>
          <w:tab w:val="num" w:pos="1134"/>
        </w:tabs>
        <w:ind w:left="1134" w:hanging="567"/>
      </w:pPr>
    </w:lvl>
    <w:lvl w:ilvl="1">
      <w:start w:val="1"/>
      <w:numFmt w:val="decimal"/>
      <w:lvlText w:val="%1.%2"/>
      <w:lvlJc w:val="left"/>
      <w:pPr>
        <w:tabs>
          <w:tab w:val="num" w:pos="1843"/>
        </w:tabs>
        <w:ind w:left="1843" w:hanging="567"/>
      </w:pPr>
    </w:lvl>
    <w:lvl w:ilvl="2">
      <w:start w:val="1"/>
      <w:numFmt w:val="decimal"/>
      <w:lvlText w:val="%1.%2.%3"/>
      <w:lvlJc w:val="left"/>
      <w:pPr>
        <w:tabs>
          <w:tab w:val="num" w:pos="1702"/>
        </w:tabs>
        <w:ind w:left="1702" w:hanging="851"/>
      </w:pPr>
    </w:lvl>
    <w:lvl w:ilvl="3">
      <w:start w:val="1"/>
      <w:numFmt w:val="decimal"/>
      <w:lvlText w:val="%1.%2.%3.%4"/>
      <w:lvlJc w:val="left"/>
      <w:pPr>
        <w:tabs>
          <w:tab w:val="num" w:pos="3119"/>
        </w:tabs>
        <w:ind w:left="3119" w:hanging="1134"/>
      </w:pPr>
    </w:lvl>
    <w:lvl w:ilvl="4">
      <w:start w:val="1"/>
      <w:numFmt w:val="decimal"/>
      <w:lvlText w:val="%1.%2.%3.%4.%5."/>
      <w:lvlJc w:val="left"/>
      <w:pPr>
        <w:tabs>
          <w:tab w:val="num" w:pos="3807"/>
        </w:tabs>
        <w:ind w:left="2799" w:hanging="792"/>
      </w:pPr>
    </w:lvl>
    <w:lvl w:ilvl="5">
      <w:start w:val="1"/>
      <w:numFmt w:val="decimal"/>
      <w:lvlText w:val="%1.%2.%3.%4.%5.%6."/>
      <w:lvlJc w:val="left"/>
      <w:pPr>
        <w:tabs>
          <w:tab w:val="num" w:pos="4527"/>
        </w:tabs>
        <w:ind w:left="3303" w:hanging="936"/>
      </w:pPr>
    </w:lvl>
    <w:lvl w:ilvl="6">
      <w:start w:val="1"/>
      <w:numFmt w:val="decimal"/>
      <w:lvlText w:val="%1.%2.%3.%4.%5.%6.%7."/>
      <w:lvlJc w:val="left"/>
      <w:pPr>
        <w:tabs>
          <w:tab w:val="num" w:pos="5247"/>
        </w:tabs>
        <w:ind w:left="3807" w:hanging="1080"/>
      </w:pPr>
    </w:lvl>
    <w:lvl w:ilvl="7">
      <w:start w:val="1"/>
      <w:numFmt w:val="decimal"/>
      <w:lvlText w:val="%1.%2.%3.%4.%5.%6.%7.%8."/>
      <w:lvlJc w:val="left"/>
      <w:pPr>
        <w:tabs>
          <w:tab w:val="num" w:pos="5967"/>
        </w:tabs>
        <w:ind w:left="4311" w:hanging="1224"/>
      </w:pPr>
    </w:lvl>
    <w:lvl w:ilvl="8">
      <w:start w:val="1"/>
      <w:numFmt w:val="decimal"/>
      <w:lvlText w:val="%1.%2.%3.%4.%5.%6.%7.%8.%9."/>
      <w:lvlJc w:val="left"/>
      <w:pPr>
        <w:tabs>
          <w:tab w:val="num" w:pos="6687"/>
        </w:tabs>
        <w:ind w:left="4887" w:hanging="1440"/>
      </w:pPr>
    </w:lvl>
  </w:abstractNum>
  <w:abstractNum w:abstractNumId="3" w15:restartNumberingAfterBreak="0">
    <w:nsid w:val="2DED1826"/>
    <w:multiLevelType w:val="multilevel"/>
    <w:tmpl w:val="2CCCFB6E"/>
    <w:lvl w:ilvl="0">
      <w:start w:val="1"/>
      <w:numFmt w:val="decimal"/>
      <w:pStyle w:val="a"/>
      <w:lvlText w:val="%1"/>
      <w:lvlJc w:val="left"/>
      <w:pPr>
        <w:tabs>
          <w:tab w:val="num" w:pos="360"/>
        </w:tabs>
        <w:ind w:left="360" w:hanging="360"/>
      </w:pPr>
      <w:rPr>
        <w:rFonts w:cs="Times New Roman"/>
      </w:rPr>
    </w:lvl>
    <w:lvl w:ilvl="1">
      <w:start w:val="1"/>
      <w:numFmt w:val="decimal"/>
      <w:suff w:val="space"/>
      <w:lvlText w:val="5.%2"/>
      <w:lvlJc w:val="left"/>
      <w:pPr>
        <w:tabs>
          <w:tab w:val="num" w:pos="0"/>
        </w:tabs>
        <w:ind w:left="560" w:hanging="360"/>
      </w:pPr>
      <w:rPr>
        <w:rFonts w:cs="Times New Roman"/>
        <w:color w:val="auto"/>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4" w15:restartNumberingAfterBreak="0">
    <w:nsid w:val="35997687"/>
    <w:multiLevelType w:val="multilevel"/>
    <w:tmpl w:val="F996709C"/>
    <w:lvl w:ilvl="0">
      <w:start w:val="1"/>
      <w:numFmt w:val="bullet"/>
      <w:lvlText w:val=""/>
      <w:lvlJc w:val="left"/>
      <w:pPr>
        <w:tabs>
          <w:tab w:val="num" w:pos="0"/>
        </w:tabs>
        <w:ind w:left="0" w:firstLine="680"/>
      </w:pPr>
      <w:rPr>
        <w:rFonts w:ascii="Symbol" w:hAnsi="Symbol" w:cs="Symbol" w:hint="default"/>
        <w:b w:val="0"/>
        <w:i w:val="0"/>
        <w:caps w:val="0"/>
        <w:smallCaps w:val="0"/>
        <w:strike w:val="0"/>
        <w:dstrike w:val="0"/>
        <w:color w:val="000000"/>
        <w:spacing w:val="0"/>
        <w:w w:val="100"/>
        <w:sz w:val="26"/>
        <w:u w:val="none"/>
      </w:rPr>
    </w:lvl>
    <w:lvl w:ilvl="1">
      <w:start w:val="1"/>
      <w:numFmt w:val="decimal"/>
      <w:lvlText w:val="%1.%2"/>
      <w:lvlJc w:val="left"/>
      <w:pPr>
        <w:tabs>
          <w:tab w:val="num" w:pos="0"/>
        </w:tabs>
        <w:ind w:left="0" w:firstLine="680"/>
      </w:pPr>
      <w:rPr>
        <w:rFonts w:cs="Times New Roman"/>
      </w:rPr>
    </w:lvl>
    <w:lvl w:ilvl="2">
      <w:start w:val="1"/>
      <w:numFmt w:val="decimal"/>
      <w:lvlText w:val="%1.%2.%3"/>
      <w:lvlJc w:val="left"/>
      <w:pPr>
        <w:tabs>
          <w:tab w:val="num" w:pos="0"/>
        </w:tabs>
        <w:ind w:left="0" w:firstLine="68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2160" w:hanging="2160"/>
      </w:pPr>
      <w:rPr>
        <w:rFonts w:cs="Times New Roman"/>
      </w:rPr>
    </w:lvl>
  </w:abstractNum>
  <w:abstractNum w:abstractNumId="5" w15:restartNumberingAfterBreak="0">
    <w:nsid w:val="3890206D"/>
    <w:multiLevelType w:val="multilevel"/>
    <w:tmpl w:val="3D44E5EC"/>
    <w:lvl w:ilvl="0">
      <w:start w:val="4"/>
      <w:numFmt w:val="decimal"/>
      <w:lvlText w:val="%1"/>
      <w:lvlJc w:val="left"/>
      <w:pPr>
        <w:tabs>
          <w:tab w:val="num" w:pos="0"/>
        </w:tabs>
        <w:ind w:left="360" w:hanging="360"/>
      </w:pPr>
    </w:lvl>
    <w:lvl w:ilvl="1">
      <w:start w:val="5"/>
      <w:numFmt w:val="decimal"/>
      <w:lvlText w:val="%1.%2"/>
      <w:lvlJc w:val="left"/>
      <w:pPr>
        <w:tabs>
          <w:tab w:val="num" w:pos="0"/>
        </w:tabs>
        <w:ind w:left="1211"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6" w15:restartNumberingAfterBreak="0">
    <w:nsid w:val="3DDF4EF2"/>
    <w:multiLevelType w:val="multilevel"/>
    <w:tmpl w:val="A7DEA400"/>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0"/>
      <w:suff w:val="nothing"/>
      <w:lvlText w:val=""/>
      <w:lvlJc w:val="left"/>
      <w:pPr>
        <w:tabs>
          <w:tab w:val="num" w:pos="0"/>
        </w:tabs>
        <w:ind w:left="720" w:hanging="720"/>
      </w:pPr>
    </w:lvl>
    <w:lvl w:ilvl="3">
      <w:start w:val="1"/>
      <w:numFmt w:val="none"/>
      <w:pStyle w:val="40"/>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7" w15:restartNumberingAfterBreak="0">
    <w:nsid w:val="4EAF5A0D"/>
    <w:multiLevelType w:val="multilevel"/>
    <w:tmpl w:val="F51268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5E552066"/>
    <w:multiLevelType w:val="multilevel"/>
    <w:tmpl w:val="54E09E5E"/>
    <w:lvl w:ilvl="0">
      <w:start w:val="1"/>
      <w:numFmt w:val="none"/>
      <w:pStyle w:val="a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SimSun;宋体" w:hAnsi="Times New Roman" w:cs="Times New Roman"/>
        <w:b w:val="0"/>
        <w:bCs w:val="0"/>
        <w:color w:val="000000"/>
        <w:sz w:val="24"/>
        <w:szCs w:val="24"/>
        <w:lang w:val="ru-RU" w:eastAsia="zh-CN" w:bidi="hi-IN"/>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6"/>
  </w:num>
  <w:num w:numId="2">
    <w:abstractNumId w:val="0"/>
  </w:num>
  <w:num w:numId="3">
    <w:abstractNumId w:val="8"/>
  </w:num>
  <w:num w:numId="4">
    <w:abstractNumId w:val="1"/>
  </w:num>
  <w:num w:numId="5">
    <w:abstractNumId w:val="3"/>
  </w:num>
  <w:num w:numId="6">
    <w:abstractNumId w:val="4"/>
  </w:num>
  <w:num w:numId="7">
    <w:abstractNumId w:val="5"/>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doNotTrackMoves/>
  <w:defaultTabStop w:val="709"/>
  <w:autoHyphenation/>
  <w:hyphenationZone w:val="0"/>
  <w:characterSpacingControl w:val="doNotCompress"/>
  <w:footnotePr>
    <w:footnote w:id="-1"/>
    <w:footnote w:id="0"/>
  </w:footnotePr>
  <w:endnotePr>
    <w:endnote w:id="-1"/>
    <w:endnote w:id="0"/>
  </w:endnotePr>
  <w:compat>
    <w:usePrinterMetrics/>
    <w:doNotBreakWrappedTab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A3853"/>
    <w:rsid w:val="002D0490"/>
    <w:rsid w:val="00351717"/>
    <w:rsid w:val="00474C2A"/>
    <w:rsid w:val="004B04B3"/>
    <w:rsid w:val="004F0464"/>
    <w:rsid w:val="007A3853"/>
    <w:rsid w:val="00B37688"/>
    <w:rsid w:val="00B84D8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BF336"/>
  <w15:docId w15:val="{1A6F5F19-AC4C-4BC9-BF66-229A28DDB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191932"/>
    <w:pPr>
      <w:suppressAutoHyphens/>
    </w:pPr>
    <w:rPr>
      <w:sz w:val="24"/>
      <w:szCs w:val="24"/>
      <w:lang w:eastAsia="zh-CN"/>
    </w:rPr>
  </w:style>
  <w:style w:type="paragraph" w:styleId="1">
    <w:name w:val="heading 1"/>
    <w:basedOn w:val="a1"/>
    <w:next w:val="a1"/>
    <w:qFormat/>
    <w:pPr>
      <w:keepNext/>
      <w:numPr>
        <w:numId w:val="1"/>
      </w:numPr>
      <w:jc w:val="center"/>
      <w:outlineLvl w:val="0"/>
    </w:pPr>
    <w:rPr>
      <w:b/>
      <w:bCs/>
    </w:rPr>
  </w:style>
  <w:style w:type="paragraph" w:styleId="2">
    <w:name w:val="heading 2"/>
    <w:basedOn w:val="a1"/>
    <w:next w:val="a1"/>
    <w:qFormat/>
    <w:pPr>
      <w:keepNext/>
      <w:numPr>
        <w:ilvl w:val="1"/>
        <w:numId w:val="1"/>
      </w:numPr>
      <w:jc w:val="center"/>
      <w:outlineLvl w:val="1"/>
    </w:pPr>
    <w:rPr>
      <w:b/>
      <w:bCs/>
      <w:sz w:val="28"/>
    </w:rPr>
  </w:style>
  <w:style w:type="paragraph" w:styleId="30">
    <w:name w:val="heading 3"/>
    <w:basedOn w:val="a1"/>
    <w:next w:val="a1"/>
    <w:qFormat/>
    <w:pPr>
      <w:keepNext/>
      <w:numPr>
        <w:ilvl w:val="2"/>
        <w:numId w:val="1"/>
      </w:numPr>
      <w:jc w:val="both"/>
      <w:outlineLvl w:val="2"/>
    </w:pPr>
    <w:rPr>
      <w:b/>
      <w:bCs/>
      <w:sz w:val="28"/>
    </w:rPr>
  </w:style>
  <w:style w:type="paragraph" w:styleId="40">
    <w:name w:val="heading 4"/>
    <w:basedOn w:val="a1"/>
    <w:next w:val="a1"/>
    <w:qFormat/>
    <w:pPr>
      <w:keepNext/>
      <w:numPr>
        <w:ilvl w:val="3"/>
        <w:numId w:val="1"/>
      </w:numPr>
      <w:ind w:left="708" w:firstLine="0"/>
      <w:jc w:val="both"/>
      <w:outlineLvl w:val="3"/>
    </w:pPr>
    <w:rPr>
      <w:b/>
      <w:bCs/>
      <w:sz w:val="28"/>
    </w:rPr>
  </w:style>
  <w:style w:type="paragraph" w:styleId="5">
    <w:name w:val="heading 5"/>
    <w:basedOn w:val="a1"/>
    <w:next w:val="a1"/>
    <w:qFormat/>
    <w:pPr>
      <w:keepNext/>
      <w:numPr>
        <w:ilvl w:val="4"/>
        <w:numId w:val="1"/>
      </w:numPr>
      <w:jc w:val="both"/>
      <w:outlineLvl w:val="4"/>
    </w:pPr>
    <w:rPr>
      <w:sz w:val="28"/>
    </w:rPr>
  </w:style>
  <w:style w:type="paragraph" w:styleId="6">
    <w:name w:val="heading 6"/>
    <w:basedOn w:val="a1"/>
    <w:next w:val="a1"/>
    <w:qFormat/>
    <w:pPr>
      <w:keepNext/>
      <w:numPr>
        <w:ilvl w:val="5"/>
        <w:numId w:val="1"/>
      </w:numPr>
      <w:outlineLvl w:val="5"/>
    </w:pPr>
    <w:rPr>
      <w:b/>
      <w:bCs/>
      <w:sz w:val="28"/>
    </w:rPr>
  </w:style>
  <w:style w:type="paragraph" w:styleId="7">
    <w:name w:val="heading 7"/>
    <w:basedOn w:val="a1"/>
    <w:next w:val="a1"/>
    <w:link w:val="70"/>
    <w:qFormat/>
    <w:rsid w:val="009C4024"/>
    <w:pPr>
      <w:tabs>
        <w:tab w:val="left" w:pos="1296"/>
      </w:tabs>
      <w:suppressAutoHyphens w:val="0"/>
      <w:spacing w:before="240" w:after="60"/>
      <w:ind w:left="1296" w:hanging="1296"/>
      <w:jc w:val="both"/>
      <w:outlineLvl w:val="6"/>
    </w:pPr>
    <w:rPr>
      <w:rFonts w:ascii="Arial" w:hAnsi="Arial"/>
      <w:sz w:val="20"/>
      <w:szCs w:val="20"/>
      <w:lang w:val="x-none" w:eastAsia="ar-SA"/>
    </w:rPr>
  </w:style>
  <w:style w:type="paragraph" w:styleId="8">
    <w:name w:val="heading 8"/>
    <w:basedOn w:val="a1"/>
    <w:next w:val="a1"/>
    <w:link w:val="80"/>
    <w:qFormat/>
    <w:rsid w:val="009C4024"/>
    <w:pPr>
      <w:tabs>
        <w:tab w:val="left" w:pos="1440"/>
      </w:tabs>
      <w:suppressAutoHyphens w:val="0"/>
      <w:spacing w:before="240" w:after="60"/>
      <w:ind w:left="1440" w:hanging="1440"/>
      <w:jc w:val="both"/>
      <w:outlineLvl w:val="7"/>
    </w:pPr>
    <w:rPr>
      <w:rFonts w:ascii="Arial" w:hAnsi="Arial"/>
      <w:i/>
      <w:sz w:val="20"/>
      <w:szCs w:val="20"/>
      <w:lang w:val="x-none" w:eastAsia="ar-SA"/>
    </w:rPr>
  </w:style>
  <w:style w:type="paragraph" w:styleId="9">
    <w:name w:val="heading 9"/>
    <w:basedOn w:val="a1"/>
    <w:next w:val="a1"/>
    <w:link w:val="90"/>
    <w:qFormat/>
    <w:rsid w:val="009C4024"/>
    <w:pPr>
      <w:numPr>
        <w:ilvl w:val="8"/>
        <w:numId w:val="1"/>
      </w:numPr>
      <w:spacing w:before="240" w:after="60"/>
      <w:outlineLvl w:val="8"/>
    </w:pPr>
    <w:rPr>
      <w:rFonts w:ascii="Arial" w:hAnsi="Arial"/>
      <w:sz w:val="22"/>
      <w:szCs w:val="22"/>
      <w:lang w:val="x-none"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41">
    <w:name w:val="Основной шрифт абзаца4"/>
    <w:qFormat/>
  </w:style>
  <w:style w:type="character" w:customStyle="1" w:styleId="31">
    <w:name w:val="Основной шрифт абзаца3"/>
    <w:qFormat/>
  </w:style>
  <w:style w:type="character" w:customStyle="1" w:styleId="20">
    <w:name w:val="Основной шрифт абзаца2"/>
    <w:qFormat/>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4z1">
    <w:name w:val="WW8Num4z1"/>
    <w:qFormat/>
    <w:rPr>
      <w:rFonts w:ascii="Symbol" w:hAnsi="Symbol" w:cs="Symbol"/>
    </w:rPr>
  </w:style>
  <w:style w:type="character" w:customStyle="1" w:styleId="WW8Num5z0">
    <w:name w:val="WW8Num5z0"/>
    <w:qFormat/>
    <w:rPr>
      <w:rFonts w:ascii="Symbol" w:eastAsia="Times New Roman" w:hAnsi="Symbol"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8z0">
    <w:name w:val="WW8Num8z0"/>
    <w:qFormat/>
    <w:rPr>
      <w:rFonts w:ascii="Times New Roman" w:eastAsia="Times New Roman" w:hAnsi="Times New Roman"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10z0">
    <w:name w:val="WW8Num10z0"/>
    <w:qFormat/>
    <w:rPr>
      <w:rFonts w:ascii="Times New Roman" w:eastAsia="Times New Roman" w:hAnsi="Times New Roman" w:cs="Times New Roman"/>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3z0">
    <w:name w:val="WW8Num13z0"/>
    <w:qFormat/>
    <w:rPr>
      <w:rFonts w:ascii="Times New Roman" w:eastAsia="Times New Roman" w:hAnsi="Times New Roman"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6z0">
    <w:name w:val="WW8Num16z0"/>
    <w:qFormat/>
    <w:rPr>
      <w:rFonts w:ascii="Times New Roman" w:eastAsia="Times New Roman" w:hAnsi="Times New Roman" w:cs="Times New Roman"/>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8z1">
    <w:name w:val="WW8Num18z1"/>
    <w:qFormat/>
    <w:rPr>
      <w:rFonts w:ascii="Symbol" w:hAnsi="Symbol" w:cs="Symbol"/>
      <w:color w:val="auto"/>
      <w:sz w:val="28"/>
      <w:szCs w:val="28"/>
    </w:rPr>
  </w:style>
  <w:style w:type="character" w:customStyle="1" w:styleId="WW8Num21z0">
    <w:name w:val="WW8Num21z0"/>
    <w:qFormat/>
    <w:rPr>
      <w:rFonts w:ascii="Symbol" w:eastAsia="Times New Roman" w:hAnsi="Symbol" w:cs="Times New Roman"/>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5z0">
    <w:name w:val="WW8Num25z0"/>
    <w:qFormat/>
    <w:rPr>
      <w:b w:val="0"/>
    </w:rPr>
  </w:style>
  <w:style w:type="character" w:customStyle="1" w:styleId="10">
    <w:name w:val="Основной шрифт абзаца1"/>
    <w:qFormat/>
  </w:style>
  <w:style w:type="character" w:customStyle="1" w:styleId="a5">
    <w:name w:val="Текст выноски Знак"/>
    <w:qFormat/>
    <w:rPr>
      <w:rFonts w:ascii="Segoe UI" w:hAnsi="Segoe UI" w:cs="Segoe UI"/>
      <w:sz w:val="18"/>
      <w:szCs w:val="18"/>
      <w:lang w:eastAsia="zh-CN"/>
    </w:rPr>
  </w:style>
  <w:style w:type="character" w:customStyle="1" w:styleId="a6">
    <w:name w:val="Верхний колонтитул Знак"/>
    <w:qFormat/>
    <w:rPr>
      <w:sz w:val="24"/>
      <w:szCs w:val="24"/>
      <w:lang w:eastAsia="zh-CN"/>
    </w:rPr>
  </w:style>
  <w:style w:type="character" w:customStyle="1" w:styleId="hl">
    <w:name w:val="hl"/>
    <w:qFormat/>
  </w:style>
  <w:style w:type="character" w:customStyle="1" w:styleId="FontStyle">
    <w:name w:val="Font Style"/>
    <w:qFormat/>
    <w:rsid w:val="00803DB0"/>
    <w:rPr>
      <w:rFonts w:cs="Courier New"/>
      <w:color w:val="000000"/>
      <w:sz w:val="20"/>
      <w:szCs w:val="20"/>
    </w:rPr>
  </w:style>
  <w:style w:type="character" w:customStyle="1" w:styleId="-">
    <w:name w:val="Интернет-ссылка"/>
    <w:qFormat/>
    <w:rsid w:val="00803DB0"/>
    <w:rPr>
      <w:color w:val="0000FF"/>
      <w:u w:val="single"/>
    </w:rPr>
  </w:style>
  <w:style w:type="character" w:customStyle="1" w:styleId="2TimesNewRoman">
    <w:name w:val="Основной текст (2) + Times New Roman"/>
    <w:qFormat/>
    <w:rsid w:val="00803DB0"/>
    <w:rPr>
      <w:rFonts w:ascii="Times New Roman" w:hAnsi="Times New Roman" w:cs="Times New Roman"/>
      <w:sz w:val="22"/>
      <w:szCs w:val="22"/>
      <w:lang w:bidi="ar-SA"/>
    </w:rPr>
  </w:style>
  <w:style w:type="character" w:customStyle="1" w:styleId="blk">
    <w:name w:val="blk"/>
    <w:qFormat/>
    <w:rsid w:val="00803DB0"/>
  </w:style>
  <w:style w:type="character" w:customStyle="1" w:styleId="ConsPlusNormal">
    <w:name w:val="ConsPlusNormal Знак"/>
    <w:link w:val="ConsPlusNormal0"/>
    <w:qFormat/>
    <w:rsid w:val="00803DB0"/>
    <w:rPr>
      <w:rFonts w:ascii="Arial" w:hAnsi="Arial" w:cs="Arial"/>
      <w:lang w:val="ru-RU" w:eastAsia="ru-RU" w:bidi="ar-SA"/>
    </w:rPr>
  </w:style>
  <w:style w:type="character" w:customStyle="1" w:styleId="21">
    <w:name w:val="Основной текст 2 Знак"/>
    <w:link w:val="22"/>
    <w:qFormat/>
    <w:rsid w:val="00D45F94"/>
    <w:rPr>
      <w:rFonts w:eastAsia="Andale Sans UI" w:cs="Tahoma"/>
      <w:kern w:val="2"/>
      <w:sz w:val="24"/>
      <w:szCs w:val="24"/>
      <w:lang w:val="en-US" w:eastAsia="en-US" w:bidi="en-US"/>
    </w:rPr>
  </w:style>
  <w:style w:type="character" w:customStyle="1" w:styleId="32">
    <w:name w:val="Основной текст с отступом 3 Знак"/>
    <w:link w:val="33"/>
    <w:qFormat/>
    <w:rsid w:val="00D45F94"/>
    <w:rPr>
      <w:rFonts w:eastAsia="Andale Sans UI" w:cs="Tahoma"/>
      <w:kern w:val="2"/>
      <w:sz w:val="16"/>
      <w:szCs w:val="16"/>
      <w:lang w:val="en-US" w:eastAsia="en-US" w:bidi="en-US"/>
    </w:rPr>
  </w:style>
  <w:style w:type="character" w:customStyle="1" w:styleId="91">
    <w:name w:val="Основной текст (9)_"/>
    <w:qFormat/>
    <w:rsid w:val="00D45F94"/>
    <w:rPr>
      <w:rFonts w:ascii="Times New Roman" w:eastAsia="Times New Roman" w:hAnsi="Times New Roman" w:cs="Times New Roman"/>
      <w:sz w:val="20"/>
      <w:szCs w:val="20"/>
      <w:u w:val="none"/>
    </w:rPr>
  </w:style>
  <w:style w:type="character" w:customStyle="1" w:styleId="FontStyle17">
    <w:name w:val="Font Style17"/>
    <w:qFormat/>
    <w:rsid w:val="00D45F94"/>
    <w:rPr>
      <w:rFonts w:ascii="Times New Roman" w:eastAsia="Times New Roman" w:hAnsi="Times New Roman" w:cs="Times New Roman"/>
      <w:sz w:val="20"/>
      <w:szCs w:val="20"/>
    </w:rPr>
  </w:style>
  <w:style w:type="character" w:customStyle="1" w:styleId="Internetlink">
    <w:name w:val="Internet link"/>
    <w:qFormat/>
    <w:rsid w:val="00D45F94"/>
    <w:rPr>
      <w:color w:val="000080"/>
      <w:u w:val="single"/>
    </w:rPr>
  </w:style>
  <w:style w:type="character" w:customStyle="1" w:styleId="apple-converted-space">
    <w:name w:val="apple-converted-space"/>
    <w:basedOn w:val="20"/>
    <w:qFormat/>
    <w:rsid w:val="00D45F94"/>
  </w:style>
  <w:style w:type="character" w:customStyle="1" w:styleId="itemtext1">
    <w:name w:val="itemtext1"/>
    <w:qFormat/>
    <w:rsid w:val="00D45F94"/>
    <w:rPr>
      <w:rFonts w:ascii="Tahoma" w:eastAsia="Tahoma" w:hAnsi="Tahoma" w:cs="Tahoma"/>
      <w:color w:val="000000"/>
      <w:sz w:val="20"/>
    </w:rPr>
  </w:style>
  <w:style w:type="character" w:customStyle="1" w:styleId="60">
    <w:name w:val="Основной текст (6)_"/>
    <w:qFormat/>
    <w:rsid w:val="00D45F94"/>
    <w:rPr>
      <w:rFonts w:ascii="Times New Roman" w:eastAsia="Times New Roman" w:hAnsi="Times New Roman" w:cs="Times New Roman"/>
      <w:b/>
      <w:bCs/>
      <w:sz w:val="12"/>
      <w:szCs w:val="12"/>
      <w:u w:val="none"/>
    </w:rPr>
  </w:style>
  <w:style w:type="character" w:customStyle="1" w:styleId="50">
    <w:name w:val="Основной текст (5)_"/>
    <w:qFormat/>
    <w:rsid w:val="00D45F94"/>
    <w:rPr>
      <w:rFonts w:ascii="Times New Roman" w:eastAsia="Times New Roman" w:hAnsi="Times New Roman" w:cs="Times New Roman"/>
      <w:sz w:val="12"/>
      <w:szCs w:val="12"/>
      <w:u w:val="none"/>
    </w:rPr>
  </w:style>
  <w:style w:type="character" w:customStyle="1" w:styleId="23">
    <w:name w:val="Подпись к таблице (2)_"/>
    <w:qFormat/>
    <w:rsid w:val="00D45F94"/>
    <w:rPr>
      <w:rFonts w:ascii="Times New Roman" w:eastAsia="Times New Roman" w:hAnsi="Times New Roman" w:cs="Times New Roman"/>
      <w:sz w:val="12"/>
      <w:szCs w:val="12"/>
      <w:u w:val="none"/>
    </w:rPr>
  </w:style>
  <w:style w:type="character" w:customStyle="1" w:styleId="24">
    <w:name w:val="Подпись к таблице (2)"/>
    <w:qFormat/>
    <w:rsid w:val="00D45F94"/>
    <w:rPr>
      <w:rFonts w:ascii="Times New Roman" w:eastAsia="Times New Roman" w:hAnsi="Times New Roman" w:cs="Times New Roman"/>
      <w:sz w:val="12"/>
      <w:szCs w:val="12"/>
      <w:u w:val="single"/>
    </w:rPr>
  </w:style>
  <w:style w:type="character" w:customStyle="1" w:styleId="11">
    <w:name w:val="Основной текст Знак1"/>
    <w:qFormat/>
    <w:rsid w:val="00D45F94"/>
    <w:rPr>
      <w:rFonts w:ascii="Times New Roman" w:eastAsia="Times New Roman" w:hAnsi="Times New Roman" w:cs="Times New Roman"/>
      <w:i/>
      <w:iCs/>
      <w:sz w:val="26"/>
      <w:szCs w:val="26"/>
      <w:u w:val="none"/>
    </w:rPr>
  </w:style>
  <w:style w:type="character" w:customStyle="1" w:styleId="6pt">
    <w:name w:val="Основной текст + 6 pt"/>
    <w:qFormat/>
    <w:rsid w:val="00D45F94"/>
    <w:rPr>
      <w:rFonts w:ascii="Times New Roman" w:eastAsia="Times New Roman" w:hAnsi="Times New Roman" w:cs="Times New Roman"/>
      <w:i/>
      <w:iCs/>
      <w:sz w:val="12"/>
      <w:szCs w:val="12"/>
      <w:u w:val="none"/>
    </w:rPr>
  </w:style>
  <w:style w:type="character" w:customStyle="1" w:styleId="71">
    <w:name w:val="Основной текст (7)_"/>
    <w:qFormat/>
    <w:rsid w:val="00D45F94"/>
    <w:rPr>
      <w:rFonts w:ascii="Times New Roman" w:eastAsia="Times New Roman" w:hAnsi="Times New Roman" w:cs="Times New Roman"/>
      <w:sz w:val="22"/>
      <w:szCs w:val="22"/>
      <w:u w:val="none"/>
    </w:rPr>
  </w:style>
  <w:style w:type="character" w:customStyle="1" w:styleId="240">
    <w:name w:val="Основной текст (24)_"/>
    <w:qFormat/>
    <w:rsid w:val="00D45F94"/>
    <w:rPr>
      <w:rFonts w:ascii="Times New Roman" w:eastAsia="Times New Roman" w:hAnsi="Times New Roman" w:cs="Times New Roman"/>
      <w:b/>
      <w:bCs/>
      <w:sz w:val="23"/>
      <w:szCs w:val="23"/>
      <w:u w:val="none"/>
    </w:rPr>
  </w:style>
  <w:style w:type="character" w:customStyle="1" w:styleId="200">
    <w:name w:val="Основной текст (20)_"/>
    <w:qFormat/>
    <w:rsid w:val="00D45F94"/>
    <w:rPr>
      <w:rFonts w:ascii="Times New Roman" w:eastAsia="Times New Roman" w:hAnsi="Times New Roman" w:cs="Times New Roman"/>
      <w:b/>
      <w:bCs/>
      <w:sz w:val="20"/>
      <w:szCs w:val="20"/>
      <w:u w:val="none"/>
    </w:rPr>
  </w:style>
  <w:style w:type="character" w:customStyle="1" w:styleId="a7">
    <w:name w:val="Оглавление_"/>
    <w:qFormat/>
    <w:rsid w:val="00D45F94"/>
    <w:rPr>
      <w:rFonts w:ascii="Times New Roman" w:eastAsia="Times New Roman" w:hAnsi="Times New Roman" w:cs="Times New Roman"/>
      <w:sz w:val="20"/>
      <w:szCs w:val="20"/>
      <w:u w:val="none"/>
    </w:rPr>
  </w:style>
  <w:style w:type="character" w:customStyle="1" w:styleId="a8">
    <w:name w:val="Подпись к таблице_"/>
    <w:qFormat/>
    <w:rsid w:val="00D45F94"/>
    <w:rPr>
      <w:rFonts w:ascii="Times New Roman" w:eastAsia="Times New Roman" w:hAnsi="Times New Roman" w:cs="Times New Roman"/>
      <w:sz w:val="20"/>
      <w:szCs w:val="20"/>
      <w:u w:val="none"/>
    </w:rPr>
  </w:style>
  <w:style w:type="character" w:customStyle="1" w:styleId="a9">
    <w:name w:val="Подпись к таблице"/>
    <w:qFormat/>
    <w:rsid w:val="00D45F94"/>
    <w:rPr>
      <w:rFonts w:ascii="Times New Roman" w:eastAsia="Times New Roman" w:hAnsi="Times New Roman" w:cs="Times New Roman"/>
      <w:sz w:val="20"/>
      <w:szCs w:val="20"/>
      <w:u w:val="single"/>
    </w:rPr>
  </w:style>
  <w:style w:type="character" w:customStyle="1" w:styleId="10pt">
    <w:name w:val="Основной текст + 10 pt"/>
    <w:qFormat/>
    <w:rsid w:val="00D45F94"/>
    <w:rPr>
      <w:rFonts w:ascii="Times New Roman" w:eastAsia="Times New Roman" w:hAnsi="Times New Roman" w:cs="Times New Roman"/>
      <w:i/>
      <w:iCs/>
      <w:sz w:val="20"/>
      <w:szCs w:val="20"/>
      <w:u w:val="none"/>
    </w:rPr>
  </w:style>
  <w:style w:type="character" w:customStyle="1" w:styleId="210">
    <w:name w:val="Основной текст (21)_"/>
    <w:qFormat/>
    <w:rsid w:val="00D45F94"/>
    <w:rPr>
      <w:rFonts w:ascii="Times New Roman" w:eastAsia="Times New Roman" w:hAnsi="Times New Roman" w:cs="Times New Roman"/>
      <w:sz w:val="20"/>
      <w:szCs w:val="20"/>
      <w:u w:val="none"/>
    </w:rPr>
  </w:style>
  <w:style w:type="character" w:customStyle="1" w:styleId="NumberingSymbols">
    <w:name w:val="Numbering Symbols"/>
    <w:qFormat/>
    <w:rsid w:val="00D45F94"/>
  </w:style>
  <w:style w:type="character" w:styleId="aa">
    <w:name w:val="Hyperlink"/>
    <w:uiPriority w:val="99"/>
    <w:unhideWhenUsed/>
    <w:rsid w:val="00D45F94"/>
    <w:rPr>
      <w:color w:val="0000FF"/>
      <w:u w:val="single"/>
    </w:rPr>
  </w:style>
  <w:style w:type="character" w:customStyle="1" w:styleId="ab">
    <w:name w:val="Текст сноски Знак"/>
    <w:basedOn w:val="a2"/>
    <w:link w:val="ac"/>
    <w:qFormat/>
    <w:rsid w:val="00D45F94"/>
  </w:style>
  <w:style w:type="character" w:customStyle="1" w:styleId="FootnoteCharacters">
    <w:name w:val="Footnote Characters"/>
    <w:qFormat/>
    <w:rsid w:val="00D45F94"/>
    <w:rPr>
      <w:vertAlign w:val="superscript"/>
    </w:rPr>
  </w:style>
  <w:style w:type="character" w:styleId="ad">
    <w:name w:val="footnote reference"/>
    <w:rPr>
      <w:vertAlign w:val="superscript"/>
    </w:rPr>
  </w:style>
  <w:style w:type="character" w:customStyle="1" w:styleId="70">
    <w:name w:val="Заголовок 7 Знак"/>
    <w:link w:val="7"/>
    <w:qFormat/>
    <w:rsid w:val="009C4024"/>
    <w:rPr>
      <w:rFonts w:ascii="Arial" w:hAnsi="Arial" w:cs="Arial"/>
      <w:lang w:val="x-none" w:eastAsia="ar-SA"/>
    </w:rPr>
  </w:style>
  <w:style w:type="character" w:customStyle="1" w:styleId="80">
    <w:name w:val="Заголовок 8 Знак"/>
    <w:link w:val="8"/>
    <w:qFormat/>
    <w:rsid w:val="009C4024"/>
    <w:rPr>
      <w:rFonts w:ascii="Arial" w:hAnsi="Arial" w:cs="Arial"/>
      <w:i/>
      <w:lang w:val="x-none" w:eastAsia="ar-SA"/>
    </w:rPr>
  </w:style>
  <w:style w:type="character" w:customStyle="1" w:styleId="90">
    <w:name w:val="Заголовок 9 Знак"/>
    <w:link w:val="9"/>
    <w:qFormat/>
    <w:rsid w:val="009C4024"/>
    <w:rPr>
      <w:rFonts w:ascii="Arial" w:hAnsi="Arial"/>
      <w:sz w:val="22"/>
      <w:szCs w:val="22"/>
      <w:lang w:val="x-none" w:eastAsia="ar-SA"/>
    </w:rPr>
  </w:style>
  <w:style w:type="character" w:customStyle="1" w:styleId="WW8Num3z0">
    <w:name w:val="WW8Num3z0"/>
    <w:qFormat/>
    <w:rsid w:val="009C4024"/>
  </w:style>
  <w:style w:type="character" w:customStyle="1" w:styleId="WW8Num4z0">
    <w:name w:val="WW8Num4z0"/>
    <w:qFormat/>
    <w:rsid w:val="009C4024"/>
    <w:rPr>
      <w:rFonts w:ascii="Symbol" w:hAnsi="Symbol" w:cs="Symbol"/>
    </w:rPr>
  </w:style>
  <w:style w:type="character" w:customStyle="1" w:styleId="WW8Num6z0">
    <w:name w:val="WW8Num6z0"/>
    <w:qFormat/>
    <w:rsid w:val="009C4024"/>
    <w:rPr>
      <w:rFonts w:ascii="Times New Roman" w:hAnsi="Times New Roman" w:cs="Times New Roman"/>
      <w:b/>
      <w:bCs w:val="0"/>
      <w:i w:val="0"/>
      <w:iCs w:val="0"/>
      <w:caps w:val="0"/>
      <w:smallCaps w:val="0"/>
      <w:strike w:val="0"/>
      <w:dstrike w:val="0"/>
      <w:vanish w:val="0"/>
      <w:color w:val="000000"/>
      <w:spacing w:val="0"/>
      <w:kern w:val="2"/>
      <w:position w:val="0"/>
      <w:sz w:val="24"/>
      <w:u w:val="none"/>
      <w:vertAlign w:val="baseline"/>
    </w:rPr>
  </w:style>
  <w:style w:type="character" w:customStyle="1" w:styleId="WW8Num6z1">
    <w:name w:val="WW8Num6z1"/>
    <w:qFormat/>
    <w:rsid w:val="009C4024"/>
    <w:rPr>
      <w:rFonts w:ascii="Times New Roman" w:hAnsi="Times New Roman" w:cs="Times New Roman"/>
      <w:b w:val="0"/>
      <w:bCs w:val="0"/>
      <w:i w:val="0"/>
      <w:iCs w:val="0"/>
      <w:caps w:val="0"/>
      <w:smallCaps w:val="0"/>
      <w:strike w:val="0"/>
      <w:dstrike w:val="0"/>
      <w:vanish w:val="0"/>
      <w:color w:val="000000"/>
      <w:spacing w:val="0"/>
      <w:kern w:val="2"/>
      <w:position w:val="0"/>
      <w:sz w:val="24"/>
      <w:szCs w:val="24"/>
      <w:u w:val="none"/>
      <w:vertAlign w:val="baseline"/>
    </w:rPr>
  </w:style>
  <w:style w:type="character" w:customStyle="1" w:styleId="WW8Num6z2">
    <w:name w:val="WW8Num6z2"/>
    <w:qFormat/>
    <w:rsid w:val="009C4024"/>
    <w:rPr>
      <w:rFonts w:cs="Times New Roman"/>
      <w:b w:val="0"/>
    </w:rPr>
  </w:style>
  <w:style w:type="character" w:customStyle="1" w:styleId="WW8Num6z3">
    <w:name w:val="WW8Num6z3"/>
    <w:qFormat/>
    <w:rsid w:val="009C4024"/>
    <w:rPr>
      <w:rFonts w:cs="Times New Roman"/>
    </w:rPr>
  </w:style>
  <w:style w:type="character" w:customStyle="1" w:styleId="WW8Num7z0">
    <w:name w:val="WW8Num7z0"/>
    <w:qFormat/>
    <w:rsid w:val="009C4024"/>
    <w:rPr>
      <w:rFonts w:cs="Times New Roman"/>
      <w:sz w:val="40"/>
      <w:szCs w:val="40"/>
    </w:rPr>
  </w:style>
  <w:style w:type="character" w:customStyle="1" w:styleId="WW8Num7z1">
    <w:name w:val="WW8Num7z1"/>
    <w:qFormat/>
    <w:rsid w:val="009C4024"/>
    <w:rPr>
      <w:rFonts w:cs="Times New Roman"/>
    </w:rPr>
  </w:style>
  <w:style w:type="character" w:customStyle="1" w:styleId="WW8Num9z0">
    <w:name w:val="WW8Num9z0"/>
    <w:qFormat/>
    <w:rsid w:val="009C4024"/>
    <w:rPr>
      <w:b w:val="0"/>
      <w:sz w:val="22"/>
      <w:szCs w:val="22"/>
    </w:rPr>
  </w:style>
  <w:style w:type="character" w:customStyle="1" w:styleId="WW8Num9z1">
    <w:name w:val="WW8Num9z1"/>
    <w:qFormat/>
    <w:rsid w:val="009C4024"/>
    <w:rPr>
      <w:b w:val="0"/>
    </w:rPr>
  </w:style>
  <w:style w:type="character" w:customStyle="1" w:styleId="WW8Num11z0">
    <w:name w:val="WW8Num11z0"/>
    <w:qFormat/>
    <w:rsid w:val="009C4024"/>
  </w:style>
  <w:style w:type="character" w:customStyle="1" w:styleId="WW8Num12z0">
    <w:name w:val="WW8Num12z0"/>
    <w:qFormat/>
    <w:rsid w:val="009C4024"/>
    <w:rPr>
      <w:b w:val="0"/>
      <w:sz w:val="22"/>
      <w:szCs w:val="22"/>
    </w:rPr>
  </w:style>
  <w:style w:type="character" w:customStyle="1" w:styleId="WW8Num2z4">
    <w:name w:val="WW8Num2z4"/>
    <w:qFormat/>
    <w:rsid w:val="009C4024"/>
  </w:style>
  <w:style w:type="character" w:customStyle="1" w:styleId="WW8Num2z5">
    <w:name w:val="WW8Num2z5"/>
    <w:qFormat/>
    <w:rsid w:val="009C4024"/>
  </w:style>
  <w:style w:type="character" w:customStyle="1" w:styleId="WW8Num2z6">
    <w:name w:val="WW8Num2z6"/>
    <w:qFormat/>
    <w:rsid w:val="009C4024"/>
  </w:style>
  <w:style w:type="character" w:customStyle="1" w:styleId="WW8Num2z7">
    <w:name w:val="WW8Num2z7"/>
    <w:qFormat/>
    <w:rsid w:val="009C4024"/>
  </w:style>
  <w:style w:type="character" w:customStyle="1" w:styleId="WW8Num2z8">
    <w:name w:val="WW8Num2z8"/>
    <w:qFormat/>
    <w:rsid w:val="009C4024"/>
  </w:style>
  <w:style w:type="character" w:customStyle="1" w:styleId="WW8Num3z1">
    <w:name w:val="WW8Num3z1"/>
    <w:qFormat/>
    <w:rsid w:val="009C4024"/>
    <w:rPr>
      <w:b w:val="0"/>
    </w:rPr>
  </w:style>
  <w:style w:type="character" w:customStyle="1" w:styleId="WW8Num3z2">
    <w:name w:val="WW8Num3z2"/>
    <w:qFormat/>
    <w:rsid w:val="009C4024"/>
    <w:rPr>
      <w:rFonts w:ascii="Times New Roman" w:hAnsi="Times New Roman" w:cs="Times New Roman"/>
      <w:b w:val="0"/>
      <w:bCs w:val="0"/>
      <w:i w:val="0"/>
      <w:iCs w:val="0"/>
      <w:sz w:val="26"/>
      <w:szCs w:val="26"/>
    </w:rPr>
  </w:style>
  <w:style w:type="character" w:customStyle="1" w:styleId="WW8Num3z3">
    <w:name w:val="WW8Num3z3"/>
    <w:qFormat/>
    <w:rsid w:val="009C4024"/>
    <w:rPr>
      <w:rFonts w:ascii="Times New Roman" w:hAnsi="Times New Roman" w:cs="Times New Roman"/>
      <w:sz w:val="26"/>
      <w:szCs w:val="26"/>
    </w:rPr>
  </w:style>
  <w:style w:type="character" w:customStyle="1" w:styleId="WW8Num3z4">
    <w:name w:val="WW8Num3z4"/>
    <w:qFormat/>
    <w:rsid w:val="009C4024"/>
    <w:rPr>
      <w:sz w:val="26"/>
      <w:szCs w:val="26"/>
    </w:rPr>
  </w:style>
  <w:style w:type="character" w:customStyle="1" w:styleId="WW8Num3z5">
    <w:name w:val="WW8Num3z5"/>
    <w:qFormat/>
    <w:rsid w:val="009C4024"/>
  </w:style>
  <w:style w:type="character" w:customStyle="1" w:styleId="WW8Num4z2">
    <w:name w:val="WW8Num4z2"/>
    <w:qFormat/>
    <w:rsid w:val="009C4024"/>
    <w:rPr>
      <w:rFonts w:ascii="Times New Roman" w:hAnsi="Times New Roman" w:cs="Times New Roman"/>
      <w:b w:val="0"/>
      <w:bCs w:val="0"/>
      <w:i w:val="0"/>
      <w:iCs w:val="0"/>
      <w:sz w:val="26"/>
      <w:szCs w:val="26"/>
    </w:rPr>
  </w:style>
  <w:style w:type="character" w:customStyle="1" w:styleId="WW8Num4z3">
    <w:name w:val="WW8Num4z3"/>
    <w:qFormat/>
    <w:rsid w:val="009C4024"/>
    <w:rPr>
      <w:rFonts w:ascii="Times New Roman" w:hAnsi="Times New Roman" w:cs="Times New Roman"/>
      <w:sz w:val="26"/>
      <w:szCs w:val="26"/>
    </w:rPr>
  </w:style>
  <w:style w:type="character" w:customStyle="1" w:styleId="WW8Num4z4">
    <w:name w:val="WW8Num4z4"/>
    <w:qFormat/>
    <w:rsid w:val="009C4024"/>
    <w:rPr>
      <w:sz w:val="26"/>
      <w:szCs w:val="26"/>
    </w:rPr>
  </w:style>
  <w:style w:type="character" w:customStyle="1" w:styleId="WW8Num4z5">
    <w:name w:val="WW8Num4z5"/>
    <w:qFormat/>
    <w:rsid w:val="009C4024"/>
  </w:style>
  <w:style w:type="character" w:customStyle="1" w:styleId="WW8Num7z2">
    <w:name w:val="WW8Num7z2"/>
    <w:qFormat/>
    <w:rsid w:val="009C4024"/>
    <w:rPr>
      <w:rFonts w:ascii="Times New Roman" w:hAnsi="Times New Roman" w:cs="Times New Roman"/>
      <w:b w:val="0"/>
      <w:bCs w:val="0"/>
      <w:i w:val="0"/>
      <w:iCs w:val="0"/>
      <w:sz w:val="26"/>
      <w:szCs w:val="26"/>
    </w:rPr>
  </w:style>
  <w:style w:type="character" w:customStyle="1" w:styleId="WW8Num7z3">
    <w:name w:val="WW8Num7z3"/>
    <w:qFormat/>
    <w:rsid w:val="009C4024"/>
    <w:rPr>
      <w:rFonts w:ascii="Times New Roman" w:hAnsi="Times New Roman" w:cs="Times New Roman"/>
      <w:sz w:val="26"/>
      <w:szCs w:val="26"/>
    </w:rPr>
  </w:style>
  <w:style w:type="character" w:customStyle="1" w:styleId="WW8Num7z4">
    <w:name w:val="WW8Num7z4"/>
    <w:qFormat/>
    <w:rsid w:val="009C4024"/>
    <w:rPr>
      <w:sz w:val="26"/>
      <w:szCs w:val="26"/>
    </w:rPr>
  </w:style>
  <w:style w:type="character" w:customStyle="1" w:styleId="WW8Num7z5">
    <w:name w:val="WW8Num7z5"/>
    <w:qFormat/>
    <w:rsid w:val="009C4024"/>
  </w:style>
  <w:style w:type="character" w:customStyle="1" w:styleId="WW8Num9z2">
    <w:name w:val="WW8Num9z2"/>
    <w:qFormat/>
    <w:rsid w:val="009C4024"/>
    <w:rPr>
      <w:rFonts w:ascii="Times New Roman" w:hAnsi="Times New Roman" w:cs="Times New Roman"/>
      <w:b w:val="0"/>
      <w:bCs w:val="0"/>
      <w:i w:val="0"/>
      <w:iCs w:val="0"/>
      <w:sz w:val="26"/>
      <w:szCs w:val="26"/>
    </w:rPr>
  </w:style>
  <w:style w:type="character" w:customStyle="1" w:styleId="WW8Num9z3">
    <w:name w:val="WW8Num9z3"/>
    <w:qFormat/>
    <w:rsid w:val="009C4024"/>
    <w:rPr>
      <w:rFonts w:ascii="Times New Roman" w:hAnsi="Times New Roman" w:cs="Times New Roman"/>
      <w:sz w:val="26"/>
      <w:szCs w:val="26"/>
    </w:rPr>
  </w:style>
  <w:style w:type="character" w:customStyle="1" w:styleId="WW8Num9z4">
    <w:name w:val="WW8Num9z4"/>
    <w:qFormat/>
    <w:rsid w:val="009C4024"/>
    <w:rPr>
      <w:sz w:val="26"/>
      <w:szCs w:val="26"/>
    </w:rPr>
  </w:style>
  <w:style w:type="character" w:customStyle="1" w:styleId="WW8Num9z5">
    <w:name w:val="WW8Num9z5"/>
    <w:qFormat/>
    <w:rsid w:val="009C4024"/>
  </w:style>
  <w:style w:type="character" w:customStyle="1" w:styleId="WW8Num10z4">
    <w:name w:val="WW8Num10z4"/>
    <w:qFormat/>
    <w:rsid w:val="009C4024"/>
    <w:rPr>
      <w:sz w:val="26"/>
      <w:szCs w:val="26"/>
    </w:rPr>
  </w:style>
  <w:style w:type="character" w:customStyle="1" w:styleId="WW8Num10z5">
    <w:name w:val="WW8Num10z5"/>
    <w:qFormat/>
    <w:rsid w:val="009C4024"/>
  </w:style>
  <w:style w:type="character" w:customStyle="1" w:styleId="WW8Num12z1">
    <w:name w:val="WW8Num12z1"/>
    <w:qFormat/>
    <w:rsid w:val="009C4024"/>
    <w:rPr>
      <w:b w:val="0"/>
    </w:rPr>
  </w:style>
  <w:style w:type="character" w:customStyle="1" w:styleId="WW8Num12z2">
    <w:name w:val="WW8Num12z2"/>
    <w:qFormat/>
    <w:rsid w:val="009C4024"/>
    <w:rPr>
      <w:rFonts w:ascii="Times New Roman" w:hAnsi="Times New Roman" w:cs="Times New Roman"/>
      <w:b w:val="0"/>
      <w:bCs w:val="0"/>
      <w:i w:val="0"/>
      <w:iCs w:val="0"/>
      <w:sz w:val="26"/>
      <w:szCs w:val="26"/>
    </w:rPr>
  </w:style>
  <w:style w:type="character" w:customStyle="1" w:styleId="WW8Num12z3">
    <w:name w:val="WW8Num12z3"/>
    <w:qFormat/>
    <w:rsid w:val="009C4024"/>
    <w:rPr>
      <w:rFonts w:ascii="Times New Roman" w:hAnsi="Times New Roman" w:cs="Times New Roman"/>
      <w:sz w:val="26"/>
      <w:szCs w:val="26"/>
    </w:rPr>
  </w:style>
  <w:style w:type="character" w:customStyle="1" w:styleId="WW8Num12z4">
    <w:name w:val="WW8Num12z4"/>
    <w:qFormat/>
    <w:rsid w:val="009C4024"/>
    <w:rPr>
      <w:sz w:val="26"/>
      <w:szCs w:val="26"/>
    </w:rPr>
  </w:style>
  <w:style w:type="character" w:customStyle="1" w:styleId="WW8Num12z5">
    <w:name w:val="WW8Num12z5"/>
    <w:qFormat/>
    <w:rsid w:val="009C4024"/>
  </w:style>
  <w:style w:type="character" w:customStyle="1" w:styleId="WW8Num14z0">
    <w:name w:val="WW8Num14z0"/>
    <w:qFormat/>
    <w:rsid w:val="009C4024"/>
    <w:rPr>
      <w:b/>
      <w:color w:val="auto"/>
    </w:rPr>
  </w:style>
  <w:style w:type="character" w:customStyle="1" w:styleId="WW8Num15z0">
    <w:name w:val="WW8Num15z0"/>
    <w:qFormat/>
    <w:rsid w:val="009C4024"/>
    <w:rPr>
      <w:rFonts w:ascii="Times New Roman" w:hAnsi="Times New Roman" w:cs="Times New Roman"/>
      <w:b/>
      <w:bCs w:val="0"/>
      <w:i w:val="0"/>
      <w:iCs w:val="0"/>
      <w:caps w:val="0"/>
      <w:smallCaps w:val="0"/>
      <w:strike w:val="0"/>
      <w:dstrike w:val="0"/>
      <w:vanish w:val="0"/>
      <w:color w:val="000000"/>
      <w:spacing w:val="0"/>
      <w:kern w:val="2"/>
      <w:position w:val="0"/>
      <w:sz w:val="24"/>
      <w:u w:val="none"/>
      <w:vertAlign w:val="baseline"/>
    </w:rPr>
  </w:style>
  <w:style w:type="character" w:customStyle="1" w:styleId="WW8Num15z1">
    <w:name w:val="WW8Num15z1"/>
    <w:qFormat/>
    <w:rsid w:val="009C4024"/>
    <w:rPr>
      <w:rFonts w:ascii="Times New Roman" w:hAnsi="Times New Roman" w:cs="Times New Roman"/>
      <w:b w:val="0"/>
      <w:bCs w:val="0"/>
      <w:i w:val="0"/>
      <w:iCs w:val="0"/>
      <w:caps w:val="0"/>
      <w:smallCaps w:val="0"/>
      <w:strike w:val="0"/>
      <w:dstrike w:val="0"/>
      <w:vanish w:val="0"/>
      <w:color w:val="000000"/>
      <w:spacing w:val="0"/>
      <w:kern w:val="2"/>
      <w:position w:val="0"/>
      <w:sz w:val="24"/>
      <w:szCs w:val="24"/>
      <w:u w:val="none"/>
      <w:vertAlign w:val="baseline"/>
    </w:rPr>
  </w:style>
  <w:style w:type="character" w:customStyle="1" w:styleId="WW8Num15z2">
    <w:name w:val="WW8Num15z2"/>
    <w:qFormat/>
    <w:rsid w:val="009C4024"/>
    <w:rPr>
      <w:rFonts w:cs="Times New Roman"/>
      <w:b w:val="0"/>
    </w:rPr>
  </w:style>
  <w:style w:type="character" w:customStyle="1" w:styleId="WW8Num15z3">
    <w:name w:val="WW8Num15z3"/>
    <w:qFormat/>
    <w:rsid w:val="009C4024"/>
    <w:rPr>
      <w:rFonts w:cs="Times New Roman"/>
    </w:rPr>
  </w:style>
  <w:style w:type="character" w:customStyle="1" w:styleId="WW8Num16z4">
    <w:name w:val="WW8Num16z4"/>
    <w:qFormat/>
    <w:rsid w:val="009C4024"/>
    <w:rPr>
      <w:sz w:val="26"/>
      <w:szCs w:val="26"/>
    </w:rPr>
  </w:style>
  <w:style w:type="character" w:customStyle="1" w:styleId="WW8Num16z5">
    <w:name w:val="WW8Num16z5"/>
    <w:qFormat/>
    <w:rsid w:val="009C4024"/>
  </w:style>
  <w:style w:type="character" w:customStyle="1" w:styleId="WW8Num17z0">
    <w:name w:val="WW8Num17z0"/>
    <w:qFormat/>
    <w:rsid w:val="009C4024"/>
    <w:rPr>
      <w:b w:val="0"/>
      <w:sz w:val="22"/>
      <w:szCs w:val="22"/>
    </w:rPr>
  </w:style>
  <w:style w:type="character" w:customStyle="1" w:styleId="WW8Num17z1">
    <w:name w:val="WW8Num17z1"/>
    <w:qFormat/>
    <w:rsid w:val="009C4024"/>
    <w:rPr>
      <w:b w:val="0"/>
    </w:rPr>
  </w:style>
  <w:style w:type="character" w:customStyle="1" w:styleId="WW8Num17z2">
    <w:name w:val="WW8Num17z2"/>
    <w:qFormat/>
    <w:rsid w:val="009C4024"/>
    <w:rPr>
      <w:rFonts w:ascii="Times New Roman" w:hAnsi="Times New Roman" w:cs="Times New Roman"/>
      <w:b w:val="0"/>
      <w:bCs w:val="0"/>
      <w:i w:val="0"/>
      <w:iCs w:val="0"/>
      <w:sz w:val="26"/>
      <w:szCs w:val="26"/>
    </w:rPr>
  </w:style>
  <w:style w:type="character" w:customStyle="1" w:styleId="WW8Num17z3">
    <w:name w:val="WW8Num17z3"/>
    <w:qFormat/>
    <w:rsid w:val="009C4024"/>
    <w:rPr>
      <w:rFonts w:ascii="Times New Roman" w:hAnsi="Times New Roman" w:cs="Times New Roman"/>
      <w:sz w:val="26"/>
      <w:szCs w:val="26"/>
    </w:rPr>
  </w:style>
  <w:style w:type="character" w:customStyle="1" w:styleId="WW8Num17z4">
    <w:name w:val="WW8Num17z4"/>
    <w:qFormat/>
    <w:rsid w:val="009C4024"/>
    <w:rPr>
      <w:sz w:val="26"/>
      <w:szCs w:val="26"/>
    </w:rPr>
  </w:style>
  <w:style w:type="character" w:customStyle="1" w:styleId="WW8Num17z5">
    <w:name w:val="WW8Num17z5"/>
    <w:qFormat/>
    <w:rsid w:val="009C4024"/>
  </w:style>
  <w:style w:type="character" w:customStyle="1" w:styleId="WW8Num18z0">
    <w:name w:val="WW8Num18z0"/>
    <w:qFormat/>
    <w:rsid w:val="009C4024"/>
    <w:rPr>
      <w:rFonts w:cs="Times New Roman"/>
      <w:sz w:val="40"/>
      <w:szCs w:val="40"/>
    </w:rPr>
  </w:style>
  <w:style w:type="character" w:customStyle="1" w:styleId="WW8Num19z0">
    <w:name w:val="WW8Num19z0"/>
    <w:qFormat/>
    <w:rsid w:val="009C4024"/>
    <w:rPr>
      <w:rFonts w:ascii="Symbol" w:hAnsi="Symbol" w:cs="Symbol"/>
    </w:rPr>
  </w:style>
  <w:style w:type="character" w:customStyle="1" w:styleId="WW8Num20z0">
    <w:name w:val="WW8Num20z0"/>
    <w:qFormat/>
    <w:rsid w:val="009C4024"/>
    <w:rPr>
      <w:rFonts w:ascii="Symbol" w:hAnsi="Symbol" w:cs="Symbol"/>
    </w:rPr>
  </w:style>
  <w:style w:type="character" w:customStyle="1" w:styleId="WW8Num5z4">
    <w:name w:val="WW8Num5z4"/>
    <w:qFormat/>
    <w:rsid w:val="009C4024"/>
  </w:style>
  <w:style w:type="character" w:customStyle="1" w:styleId="WW8Num5z5">
    <w:name w:val="WW8Num5z5"/>
    <w:qFormat/>
    <w:rsid w:val="009C4024"/>
  </w:style>
  <w:style w:type="character" w:customStyle="1" w:styleId="WW8Num5z6">
    <w:name w:val="WW8Num5z6"/>
    <w:qFormat/>
    <w:rsid w:val="009C4024"/>
  </w:style>
  <w:style w:type="character" w:customStyle="1" w:styleId="WW8Num5z7">
    <w:name w:val="WW8Num5z7"/>
    <w:qFormat/>
    <w:rsid w:val="009C4024"/>
  </w:style>
  <w:style w:type="character" w:customStyle="1" w:styleId="WW8Num5z8">
    <w:name w:val="WW8Num5z8"/>
    <w:qFormat/>
    <w:rsid w:val="009C4024"/>
  </w:style>
  <w:style w:type="character" w:customStyle="1" w:styleId="WW8Num6z4">
    <w:name w:val="WW8Num6z4"/>
    <w:qFormat/>
    <w:rsid w:val="009C4024"/>
    <w:rPr>
      <w:sz w:val="26"/>
      <w:szCs w:val="26"/>
    </w:rPr>
  </w:style>
  <w:style w:type="character" w:customStyle="1" w:styleId="WW8Num6z5">
    <w:name w:val="WW8Num6z5"/>
    <w:qFormat/>
    <w:rsid w:val="009C4024"/>
  </w:style>
  <w:style w:type="character" w:customStyle="1" w:styleId="WW8Num9z6">
    <w:name w:val="WW8Num9z6"/>
    <w:qFormat/>
    <w:rsid w:val="009C4024"/>
  </w:style>
  <w:style w:type="character" w:customStyle="1" w:styleId="WW8Num9z7">
    <w:name w:val="WW8Num9z7"/>
    <w:qFormat/>
    <w:rsid w:val="009C4024"/>
  </w:style>
  <w:style w:type="character" w:customStyle="1" w:styleId="WW8Num9z8">
    <w:name w:val="WW8Num9z8"/>
    <w:qFormat/>
    <w:rsid w:val="009C4024"/>
  </w:style>
  <w:style w:type="character" w:customStyle="1" w:styleId="WW8Num11z1">
    <w:name w:val="WW8Num11z1"/>
    <w:qFormat/>
    <w:rsid w:val="009C4024"/>
    <w:rPr>
      <w:rFonts w:ascii="Courier New" w:hAnsi="Courier New" w:cs="Courier New"/>
    </w:rPr>
  </w:style>
  <w:style w:type="character" w:customStyle="1" w:styleId="WW8Num11z2">
    <w:name w:val="WW8Num11z2"/>
    <w:qFormat/>
    <w:rsid w:val="009C4024"/>
    <w:rPr>
      <w:rFonts w:ascii="Wingdings" w:hAnsi="Wingdings" w:cs="Wingdings"/>
    </w:rPr>
  </w:style>
  <w:style w:type="character" w:customStyle="1" w:styleId="WW8Num13z4">
    <w:name w:val="WW8Num13z4"/>
    <w:qFormat/>
    <w:rsid w:val="009C4024"/>
    <w:rPr>
      <w:sz w:val="26"/>
      <w:szCs w:val="26"/>
    </w:rPr>
  </w:style>
  <w:style w:type="character" w:customStyle="1" w:styleId="WW8Num13z5">
    <w:name w:val="WW8Num13z5"/>
    <w:qFormat/>
    <w:rsid w:val="009C4024"/>
  </w:style>
  <w:style w:type="character" w:customStyle="1" w:styleId="WW8Num14z1">
    <w:name w:val="WW8Num14z1"/>
    <w:qFormat/>
    <w:rsid w:val="009C4024"/>
    <w:rPr>
      <w:b w:val="0"/>
    </w:rPr>
  </w:style>
  <w:style w:type="character" w:customStyle="1" w:styleId="WW8Num14z2">
    <w:name w:val="WW8Num14z2"/>
    <w:qFormat/>
    <w:rsid w:val="009C4024"/>
    <w:rPr>
      <w:rFonts w:ascii="Times New Roman" w:hAnsi="Times New Roman" w:cs="Times New Roman"/>
      <w:b w:val="0"/>
      <w:bCs w:val="0"/>
      <w:i w:val="0"/>
      <w:iCs w:val="0"/>
      <w:sz w:val="26"/>
      <w:szCs w:val="26"/>
    </w:rPr>
  </w:style>
  <w:style w:type="character" w:customStyle="1" w:styleId="WW8Num14z3">
    <w:name w:val="WW8Num14z3"/>
    <w:qFormat/>
    <w:rsid w:val="009C4024"/>
    <w:rPr>
      <w:rFonts w:ascii="Times New Roman" w:hAnsi="Times New Roman" w:cs="Times New Roman"/>
      <w:sz w:val="26"/>
      <w:szCs w:val="26"/>
    </w:rPr>
  </w:style>
  <w:style w:type="character" w:customStyle="1" w:styleId="WW8Num14z4">
    <w:name w:val="WW8Num14z4"/>
    <w:qFormat/>
    <w:rsid w:val="009C4024"/>
    <w:rPr>
      <w:sz w:val="26"/>
      <w:szCs w:val="26"/>
    </w:rPr>
  </w:style>
  <w:style w:type="character" w:customStyle="1" w:styleId="WW8Num14z5">
    <w:name w:val="WW8Num14z5"/>
    <w:qFormat/>
    <w:rsid w:val="009C4024"/>
  </w:style>
  <w:style w:type="character" w:customStyle="1" w:styleId="WW8Num17z6">
    <w:name w:val="WW8Num17z6"/>
    <w:qFormat/>
    <w:rsid w:val="009C4024"/>
  </w:style>
  <w:style w:type="character" w:customStyle="1" w:styleId="WW8Num17z7">
    <w:name w:val="WW8Num17z7"/>
    <w:qFormat/>
    <w:rsid w:val="009C4024"/>
  </w:style>
  <w:style w:type="character" w:customStyle="1" w:styleId="WW8Num17z8">
    <w:name w:val="WW8Num17z8"/>
    <w:qFormat/>
    <w:rsid w:val="009C4024"/>
  </w:style>
  <w:style w:type="character" w:customStyle="1" w:styleId="WW8Num18z2">
    <w:name w:val="WW8Num18z2"/>
    <w:qFormat/>
    <w:rsid w:val="009C4024"/>
  </w:style>
  <w:style w:type="character" w:customStyle="1" w:styleId="WW8Num18z3">
    <w:name w:val="WW8Num18z3"/>
    <w:qFormat/>
    <w:rsid w:val="009C4024"/>
  </w:style>
  <w:style w:type="character" w:customStyle="1" w:styleId="WW8Num18z4">
    <w:name w:val="WW8Num18z4"/>
    <w:qFormat/>
    <w:rsid w:val="009C4024"/>
  </w:style>
  <w:style w:type="character" w:customStyle="1" w:styleId="WW8Num18z5">
    <w:name w:val="WW8Num18z5"/>
    <w:qFormat/>
    <w:rsid w:val="009C4024"/>
  </w:style>
  <w:style w:type="character" w:customStyle="1" w:styleId="WW8Num18z6">
    <w:name w:val="WW8Num18z6"/>
    <w:qFormat/>
    <w:rsid w:val="009C4024"/>
  </w:style>
  <w:style w:type="character" w:customStyle="1" w:styleId="WW8Num18z7">
    <w:name w:val="WW8Num18z7"/>
    <w:qFormat/>
    <w:rsid w:val="009C4024"/>
  </w:style>
  <w:style w:type="character" w:customStyle="1" w:styleId="WW8Num18z8">
    <w:name w:val="WW8Num18z8"/>
    <w:qFormat/>
    <w:rsid w:val="009C4024"/>
  </w:style>
  <w:style w:type="character" w:customStyle="1" w:styleId="WW8Num19z1">
    <w:name w:val="WW8Num19z1"/>
    <w:qFormat/>
    <w:rsid w:val="009C4024"/>
  </w:style>
  <w:style w:type="character" w:customStyle="1" w:styleId="WW8Num19z2">
    <w:name w:val="WW8Num19z2"/>
    <w:qFormat/>
    <w:rsid w:val="009C4024"/>
  </w:style>
  <w:style w:type="character" w:customStyle="1" w:styleId="WW8Num19z3">
    <w:name w:val="WW8Num19z3"/>
    <w:qFormat/>
    <w:rsid w:val="009C4024"/>
  </w:style>
  <w:style w:type="character" w:customStyle="1" w:styleId="WW8Num19z4">
    <w:name w:val="WW8Num19z4"/>
    <w:qFormat/>
    <w:rsid w:val="009C4024"/>
  </w:style>
  <w:style w:type="character" w:customStyle="1" w:styleId="WW8Num19z5">
    <w:name w:val="WW8Num19z5"/>
    <w:qFormat/>
    <w:rsid w:val="009C4024"/>
  </w:style>
  <w:style w:type="character" w:customStyle="1" w:styleId="WW8Num19z6">
    <w:name w:val="WW8Num19z6"/>
    <w:qFormat/>
    <w:rsid w:val="009C4024"/>
  </w:style>
  <w:style w:type="character" w:customStyle="1" w:styleId="WW8Num19z7">
    <w:name w:val="WW8Num19z7"/>
    <w:qFormat/>
    <w:rsid w:val="009C4024"/>
  </w:style>
  <w:style w:type="character" w:customStyle="1" w:styleId="WW8Num19z8">
    <w:name w:val="WW8Num19z8"/>
    <w:qFormat/>
    <w:rsid w:val="009C4024"/>
  </w:style>
  <w:style w:type="character" w:customStyle="1" w:styleId="WW8Num20z1">
    <w:name w:val="WW8Num20z1"/>
    <w:qFormat/>
    <w:rsid w:val="009C4024"/>
    <w:rPr>
      <w:rFonts w:ascii="Times New Roman" w:hAnsi="Times New Roman" w:cs="Times New Roman"/>
      <w:b w:val="0"/>
      <w:bCs w:val="0"/>
      <w:i w:val="0"/>
      <w:iCs w:val="0"/>
      <w:caps w:val="0"/>
      <w:smallCaps w:val="0"/>
      <w:strike w:val="0"/>
      <w:dstrike w:val="0"/>
      <w:vanish w:val="0"/>
      <w:color w:val="000000"/>
      <w:spacing w:val="0"/>
      <w:kern w:val="2"/>
      <w:position w:val="0"/>
      <w:sz w:val="24"/>
      <w:szCs w:val="24"/>
      <w:u w:val="none"/>
      <w:vertAlign w:val="baseline"/>
    </w:rPr>
  </w:style>
  <w:style w:type="character" w:customStyle="1" w:styleId="WW8Num20z2">
    <w:name w:val="WW8Num20z2"/>
    <w:qFormat/>
    <w:rsid w:val="009C4024"/>
    <w:rPr>
      <w:rFonts w:cs="Times New Roman"/>
      <w:b w:val="0"/>
    </w:rPr>
  </w:style>
  <w:style w:type="character" w:customStyle="1" w:styleId="WW8Num20z3">
    <w:name w:val="WW8Num20z3"/>
    <w:qFormat/>
    <w:rsid w:val="009C4024"/>
    <w:rPr>
      <w:rFonts w:cs="Times New Roman"/>
    </w:rPr>
  </w:style>
  <w:style w:type="character" w:customStyle="1" w:styleId="WW8Num21z4">
    <w:name w:val="WW8Num21z4"/>
    <w:qFormat/>
    <w:rsid w:val="009C4024"/>
  </w:style>
  <w:style w:type="character" w:customStyle="1" w:styleId="WW8Num21z5">
    <w:name w:val="WW8Num21z5"/>
    <w:qFormat/>
    <w:rsid w:val="009C4024"/>
  </w:style>
  <w:style w:type="character" w:customStyle="1" w:styleId="WW8Num21z6">
    <w:name w:val="WW8Num21z6"/>
    <w:qFormat/>
    <w:rsid w:val="009C4024"/>
  </w:style>
  <w:style w:type="character" w:customStyle="1" w:styleId="WW8Num21z7">
    <w:name w:val="WW8Num21z7"/>
    <w:qFormat/>
    <w:rsid w:val="009C4024"/>
  </w:style>
  <w:style w:type="character" w:customStyle="1" w:styleId="WW8Num21z8">
    <w:name w:val="WW8Num21z8"/>
    <w:qFormat/>
    <w:rsid w:val="009C4024"/>
  </w:style>
  <w:style w:type="character" w:customStyle="1" w:styleId="WW8Num22z3">
    <w:name w:val="WW8Num22z3"/>
    <w:qFormat/>
    <w:rsid w:val="009C4024"/>
    <w:rPr>
      <w:rFonts w:ascii="Times New Roman" w:hAnsi="Times New Roman" w:cs="Times New Roman"/>
      <w:sz w:val="26"/>
      <w:szCs w:val="26"/>
    </w:rPr>
  </w:style>
  <w:style w:type="character" w:customStyle="1" w:styleId="WW8Num22z4">
    <w:name w:val="WW8Num22z4"/>
    <w:qFormat/>
    <w:rsid w:val="009C4024"/>
    <w:rPr>
      <w:sz w:val="26"/>
      <w:szCs w:val="26"/>
    </w:rPr>
  </w:style>
  <w:style w:type="character" w:customStyle="1" w:styleId="WW8Num22z5">
    <w:name w:val="WW8Num22z5"/>
    <w:qFormat/>
    <w:rsid w:val="009C4024"/>
  </w:style>
  <w:style w:type="character" w:customStyle="1" w:styleId="WW8Num23z0">
    <w:name w:val="WW8Num23z0"/>
    <w:qFormat/>
    <w:rsid w:val="009C4024"/>
    <w:rPr>
      <w:b w:val="0"/>
      <w:sz w:val="22"/>
      <w:szCs w:val="22"/>
    </w:rPr>
  </w:style>
  <w:style w:type="character" w:customStyle="1" w:styleId="WW8Num23z1">
    <w:name w:val="WW8Num23z1"/>
    <w:qFormat/>
    <w:rsid w:val="009C4024"/>
    <w:rPr>
      <w:b w:val="0"/>
    </w:rPr>
  </w:style>
  <w:style w:type="character" w:customStyle="1" w:styleId="WW8Num23z2">
    <w:name w:val="WW8Num23z2"/>
    <w:qFormat/>
    <w:rsid w:val="009C4024"/>
    <w:rPr>
      <w:rFonts w:ascii="Times New Roman" w:hAnsi="Times New Roman" w:cs="Times New Roman"/>
      <w:b w:val="0"/>
      <w:bCs w:val="0"/>
      <w:i w:val="0"/>
      <w:iCs w:val="0"/>
      <w:sz w:val="26"/>
      <w:szCs w:val="26"/>
    </w:rPr>
  </w:style>
  <w:style w:type="character" w:customStyle="1" w:styleId="WW8Num23z3">
    <w:name w:val="WW8Num23z3"/>
    <w:qFormat/>
    <w:rsid w:val="009C4024"/>
    <w:rPr>
      <w:rFonts w:ascii="Times New Roman" w:hAnsi="Times New Roman" w:cs="Times New Roman"/>
      <w:sz w:val="26"/>
      <w:szCs w:val="26"/>
    </w:rPr>
  </w:style>
  <w:style w:type="character" w:customStyle="1" w:styleId="WW8Num23z4">
    <w:name w:val="WW8Num23z4"/>
    <w:qFormat/>
    <w:rsid w:val="009C4024"/>
    <w:rPr>
      <w:sz w:val="26"/>
      <w:szCs w:val="26"/>
    </w:rPr>
  </w:style>
  <w:style w:type="character" w:customStyle="1" w:styleId="WW8Num23z5">
    <w:name w:val="WW8Num23z5"/>
    <w:qFormat/>
    <w:rsid w:val="009C4024"/>
  </w:style>
  <w:style w:type="character" w:customStyle="1" w:styleId="WW8Num24z0">
    <w:name w:val="WW8Num24z0"/>
    <w:qFormat/>
    <w:rsid w:val="009C4024"/>
    <w:rPr>
      <w:rFonts w:cs="Times New Roman"/>
      <w:sz w:val="40"/>
      <w:szCs w:val="40"/>
    </w:rPr>
  </w:style>
  <w:style w:type="character" w:customStyle="1" w:styleId="WW8Num24z1">
    <w:name w:val="WW8Num24z1"/>
    <w:qFormat/>
    <w:rsid w:val="009C4024"/>
    <w:rPr>
      <w:rFonts w:cs="Times New Roman"/>
    </w:rPr>
  </w:style>
  <w:style w:type="character" w:customStyle="1" w:styleId="WW8Num25z1">
    <w:name w:val="WW8Num25z1"/>
    <w:qFormat/>
    <w:rsid w:val="009C4024"/>
    <w:rPr>
      <w:rFonts w:ascii="Courier New" w:hAnsi="Courier New" w:cs="Courier New"/>
    </w:rPr>
  </w:style>
  <w:style w:type="character" w:customStyle="1" w:styleId="WW8Num25z2">
    <w:name w:val="WW8Num25z2"/>
    <w:qFormat/>
    <w:rsid w:val="009C4024"/>
    <w:rPr>
      <w:rFonts w:ascii="Wingdings" w:hAnsi="Wingdings" w:cs="Wingdings"/>
    </w:rPr>
  </w:style>
  <w:style w:type="character" w:customStyle="1" w:styleId="WW8Num26z0">
    <w:name w:val="WW8Num26z0"/>
    <w:qFormat/>
    <w:rsid w:val="009C4024"/>
    <w:rPr>
      <w:rFonts w:ascii="Symbol" w:hAnsi="Symbol" w:cs="Symbol"/>
    </w:rPr>
  </w:style>
  <w:style w:type="character" w:customStyle="1" w:styleId="WW8Num26z1">
    <w:name w:val="WW8Num26z1"/>
    <w:qFormat/>
    <w:rsid w:val="009C4024"/>
    <w:rPr>
      <w:rFonts w:ascii="Courier New" w:hAnsi="Courier New" w:cs="Courier New"/>
    </w:rPr>
  </w:style>
  <w:style w:type="character" w:customStyle="1" w:styleId="WW8Num26z2">
    <w:name w:val="WW8Num26z2"/>
    <w:qFormat/>
    <w:rsid w:val="009C4024"/>
    <w:rPr>
      <w:rFonts w:ascii="Wingdings" w:hAnsi="Wingdings" w:cs="Wingdings"/>
    </w:rPr>
  </w:style>
  <w:style w:type="character" w:customStyle="1" w:styleId="WW8Num27z0">
    <w:name w:val="WW8Num27z0"/>
    <w:qFormat/>
    <w:rsid w:val="009C4024"/>
  </w:style>
  <w:style w:type="character" w:customStyle="1" w:styleId="WW8Num27z1">
    <w:name w:val="WW8Num27z1"/>
    <w:qFormat/>
    <w:rsid w:val="009C4024"/>
    <w:rPr>
      <w:b/>
    </w:rPr>
  </w:style>
  <w:style w:type="character" w:customStyle="1" w:styleId="publication">
    <w:name w:val="publication"/>
    <w:qFormat/>
    <w:rsid w:val="009C4024"/>
    <w:rPr>
      <w:rFonts w:ascii="Arial" w:hAnsi="Arial" w:cs="Arial"/>
      <w:color w:val="FFFFFF"/>
      <w:sz w:val="22"/>
      <w:szCs w:val="22"/>
      <w:shd w:val="clear" w:color="auto" w:fill="000000"/>
      <w:lang w:val="en-US"/>
    </w:rPr>
  </w:style>
  <w:style w:type="character" w:styleId="ae">
    <w:name w:val="page number"/>
    <w:rsid w:val="009C4024"/>
  </w:style>
  <w:style w:type="character" w:styleId="af">
    <w:name w:val="Strong"/>
    <w:uiPriority w:val="22"/>
    <w:qFormat/>
    <w:rsid w:val="009C4024"/>
    <w:rPr>
      <w:b/>
      <w:bCs/>
    </w:rPr>
  </w:style>
  <w:style w:type="character" w:customStyle="1" w:styleId="af0">
    <w:name w:val="Символ нумерации"/>
    <w:qFormat/>
    <w:rsid w:val="009C4024"/>
  </w:style>
  <w:style w:type="character" w:customStyle="1" w:styleId="af1">
    <w:name w:val="Маркеры списка"/>
    <w:qFormat/>
    <w:rsid w:val="009C4024"/>
    <w:rPr>
      <w:rFonts w:ascii="OpenSymbol" w:eastAsia="OpenSymbol" w:hAnsi="OpenSymbol" w:cs="OpenSymbol"/>
    </w:rPr>
  </w:style>
  <w:style w:type="character" w:styleId="af2">
    <w:name w:val="FollowedHyperlink"/>
    <w:rsid w:val="009C4024"/>
    <w:rPr>
      <w:color w:val="800000"/>
      <w:u w:val="single"/>
    </w:rPr>
  </w:style>
  <w:style w:type="character" w:customStyle="1" w:styleId="42">
    <w:name w:val="Заголовок 4 Знак"/>
    <w:qFormat/>
    <w:rsid w:val="009C4024"/>
    <w:rPr>
      <w:rFonts w:ascii="Calibri" w:eastAsia="Times New Roman" w:hAnsi="Calibri" w:cs="Times New Roman"/>
      <w:b/>
      <w:bCs/>
      <w:sz w:val="28"/>
      <w:szCs w:val="28"/>
    </w:rPr>
  </w:style>
  <w:style w:type="character" w:customStyle="1" w:styleId="af3">
    <w:name w:val="Дата Знак"/>
    <w:qFormat/>
    <w:rsid w:val="009C4024"/>
    <w:rPr>
      <w:sz w:val="24"/>
      <w:szCs w:val="24"/>
    </w:rPr>
  </w:style>
  <w:style w:type="character" w:styleId="af4">
    <w:name w:val="line number"/>
    <w:rsid w:val="009C4024"/>
  </w:style>
  <w:style w:type="character" w:customStyle="1" w:styleId="af5">
    <w:name w:val="Символ сноски"/>
    <w:qFormat/>
    <w:rsid w:val="009C4024"/>
    <w:rPr>
      <w:vertAlign w:val="superscript"/>
    </w:rPr>
  </w:style>
  <w:style w:type="character" w:customStyle="1" w:styleId="tztxt">
    <w:name w:val="tz_txt Знак"/>
    <w:qFormat/>
    <w:rsid w:val="009C4024"/>
  </w:style>
  <w:style w:type="character" w:customStyle="1" w:styleId="iceouttxt4">
    <w:name w:val="iceouttxt4"/>
    <w:qFormat/>
    <w:rsid w:val="009C4024"/>
    <w:rPr>
      <w:rFonts w:ascii="Arial" w:hAnsi="Arial" w:cs="Arial"/>
      <w:color w:val="666666"/>
      <w:sz w:val="17"/>
      <w:szCs w:val="17"/>
    </w:rPr>
  </w:style>
  <w:style w:type="character" w:customStyle="1" w:styleId="af6">
    <w:name w:val="Схема документа Знак"/>
    <w:qFormat/>
    <w:rsid w:val="009C4024"/>
    <w:rPr>
      <w:rFonts w:ascii="Tahoma" w:hAnsi="Tahoma" w:cs="Tahoma"/>
      <w:sz w:val="16"/>
      <w:szCs w:val="16"/>
    </w:rPr>
  </w:style>
  <w:style w:type="character" w:customStyle="1" w:styleId="af7">
    <w:name w:val="Цветовое выделение"/>
    <w:qFormat/>
    <w:rsid w:val="009C4024"/>
    <w:rPr>
      <w:b/>
      <w:bCs/>
      <w:color w:val="26282F"/>
    </w:rPr>
  </w:style>
  <w:style w:type="character" w:customStyle="1" w:styleId="af8">
    <w:name w:val="Гипертекстовая ссылка"/>
    <w:qFormat/>
    <w:rsid w:val="009C4024"/>
    <w:rPr>
      <w:b/>
      <w:bCs/>
      <w:color w:val="auto"/>
    </w:rPr>
  </w:style>
  <w:style w:type="character" w:customStyle="1" w:styleId="bold1">
    <w:name w:val="bold1"/>
    <w:qFormat/>
    <w:rsid w:val="009C4024"/>
    <w:rPr>
      <w:b/>
      <w:bCs/>
      <w:shd w:val="clear" w:color="auto" w:fill="FFFFFF"/>
    </w:rPr>
  </w:style>
  <w:style w:type="character" w:customStyle="1" w:styleId="51">
    <w:name w:val="Заголовок 5 Знак"/>
    <w:qFormat/>
    <w:rsid w:val="009C4024"/>
    <w:rPr>
      <w:b/>
      <w:bCs/>
      <w:i/>
      <w:iCs/>
      <w:sz w:val="26"/>
      <w:szCs w:val="26"/>
      <w:lang w:val="x-none"/>
    </w:rPr>
  </w:style>
  <w:style w:type="character" w:customStyle="1" w:styleId="61">
    <w:name w:val="Заголовок 6 Знак"/>
    <w:qFormat/>
    <w:rsid w:val="009C4024"/>
    <w:rPr>
      <w:i/>
      <w:lang w:val="x-none"/>
    </w:rPr>
  </w:style>
  <w:style w:type="character" w:customStyle="1" w:styleId="12">
    <w:name w:val="Заголовок 1 Знак"/>
    <w:qFormat/>
    <w:rsid w:val="009C4024"/>
    <w:rPr>
      <w:rFonts w:ascii="Arial" w:hAnsi="Arial" w:cs="Arial"/>
      <w:b/>
      <w:bCs/>
      <w:kern w:val="2"/>
      <w:sz w:val="32"/>
      <w:szCs w:val="32"/>
      <w:lang w:val="ru-RU"/>
    </w:rPr>
  </w:style>
  <w:style w:type="character" w:customStyle="1" w:styleId="25">
    <w:name w:val="Заголовок 2 Знак"/>
    <w:qFormat/>
    <w:rsid w:val="009C4024"/>
    <w:rPr>
      <w:rFonts w:ascii="Arial" w:hAnsi="Arial" w:cs="Arial"/>
      <w:b/>
      <w:bCs/>
      <w:i/>
      <w:iCs/>
      <w:sz w:val="28"/>
      <w:szCs w:val="28"/>
      <w:lang w:val="ru-RU"/>
    </w:rPr>
  </w:style>
  <w:style w:type="character" w:customStyle="1" w:styleId="34">
    <w:name w:val="Заголовок 3 Знак"/>
    <w:qFormat/>
    <w:rsid w:val="009C4024"/>
    <w:rPr>
      <w:rFonts w:ascii="Arial" w:hAnsi="Arial" w:cs="Arial"/>
      <w:b/>
      <w:bCs/>
      <w:sz w:val="26"/>
      <w:szCs w:val="26"/>
      <w:lang w:val="ru-RU"/>
    </w:rPr>
  </w:style>
  <w:style w:type="character" w:customStyle="1" w:styleId="af9">
    <w:name w:val="Текст примечания Знак"/>
    <w:qFormat/>
    <w:rsid w:val="009C4024"/>
    <w:rPr>
      <w:lang w:val="x-none"/>
    </w:rPr>
  </w:style>
  <w:style w:type="character" w:customStyle="1" w:styleId="afa">
    <w:name w:val="Тема примечания Знак"/>
    <w:qFormat/>
    <w:rsid w:val="009C4024"/>
    <w:rPr>
      <w:b/>
      <w:bCs/>
      <w:lang w:val="x-none"/>
    </w:rPr>
  </w:style>
  <w:style w:type="character" w:customStyle="1" w:styleId="afb">
    <w:name w:val="Основной текст Знак"/>
    <w:qFormat/>
    <w:rsid w:val="009C4024"/>
    <w:rPr>
      <w:sz w:val="24"/>
      <w:szCs w:val="24"/>
      <w:lang w:val="ru-RU"/>
    </w:rPr>
  </w:style>
  <w:style w:type="character" w:customStyle="1" w:styleId="afc">
    <w:name w:val="Заголовок записки Знак"/>
    <w:qFormat/>
    <w:rsid w:val="009C4024"/>
    <w:rPr>
      <w:sz w:val="24"/>
      <w:szCs w:val="24"/>
      <w:lang w:val="x-none"/>
    </w:rPr>
  </w:style>
  <w:style w:type="character" w:customStyle="1" w:styleId="afd">
    <w:name w:val="Основной текст с отступом Знак"/>
    <w:qFormat/>
    <w:rsid w:val="009C4024"/>
    <w:rPr>
      <w:sz w:val="24"/>
      <w:szCs w:val="24"/>
      <w:lang w:val="x-none"/>
    </w:rPr>
  </w:style>
  <w:style w:type="character" w:customStyle="1" w:styleId="35">
    <w:name w:val="Основной текст 3 Знак"/>
    <w:qFormat/>
    <w:rsid w:val="009C4024"/>
    <w:rPr>
      <w:sz w:val="16"/>
      <w:szCs w:val="16"/>
      <w:lang w:val="x-none"/>
    </w:rPr>
  </w:style>
  <w:style w:type="character" w:customStyle="1" w:styleId="13">
    <w:name w:val="Основной текст с отступом Знак1"/>
    <w:qFormat/>
    <w:rsid w:val="009C4024"/>
    <w:rPr>
      <w:sz w:val="24"/>
      <w:szCs w:val="24"/>
      <w:lang w:val="x-none"/>
    </w:rPr>
  </w:style>
  <w:style w:type="character" w:customStyle="1" w:styleId="afe">
    <w:name w:val="Нижний колонтитул Знак"/>
    <w:qFormat/>
    <w:rsid w:val="009C4024"/>
    <w:rPr>
      <w:sz w:val="24"/>
      <w:szCs w:val="24"/>
      <w:lang w:val="ru-RU"/>
    </w:rPr>
  </w:style>
  <w:style w:type="character" w:customStyle="1" w:styleId="DocumentHeader11">
    <w:name w:val="Document Header1 Знак1"/>
    <w:qFormat/>
    <w:rsid w:val="009C4024"/>
    <w:rPr>
      <w:rFonts w:cs="Times New Roman"/>
      <w:b/>
      <w:kern w:val="2"/>
      <w:sz w:val="36"/>
      <w:lang w:val="ru-RU" w:eastAsia="ar-SA" w:bidi="ar-SA"/>
    </w:rPr>
  </w:style>
  <w:style w:type="character" w:customStyle="1" w:styleId="aff">
    <w:name w:val="Подзаголовок Знак"/>
    <w:qFormat/>
    <w:rsid w:val="009C4024"/>
    <w:rPr>
      <w:rFonts w:ascii="Arial" w:eastAsia="MS Mincho" w:hAnsi="Arial" w:cs="Tahoma"/>
      <w:i/>
      <w:iCs/>
      <w:sz w:val="28"/>
      <w:szCs w:val="28"/>
      <w:lang w:val="ru-RU"/>
    </w:rPr>
  </w:style>
  <w:style w:type="character" w:customStyle="1" w:styleId="26">
    <w:name w:val="Основной текст с отступом 2 Знак"/>
    <w:qFormat/>
    <w:rsid w:val="009C4024"/>
    <w:rPr>
      <w:sz w:val="24"/>
      <w:lang w:val="x-none"/>
    </w:rPr>
  </w:style>
  <w:style w:type="character" w:customStyle="1" w:styleId="H2">
    <w:name w:val="H2 Знак Знак"/>
    <w:qFormat/>
    <w:rsid w:val="009C4024"/>
    <w:rPr>
      <w:rFonts w:eastAsia="Times New Roman" w:cs="Times New Roman"/>
      <w:b/>
      <w:bCs/>
      <w:sz w:val="30"/>
      <w:szCs w:val="30"/>
      <w:lang w:val="ru-RU" w:eastAsia="ar-SA" w:bidi="ar-SA"/>
    </w:rPr>
  </w:style>
  <w:style w:type="character" w:customStyle="1" w:styleId="29">
    <w:name w:val="Знак Знак29"/>
    <w:qFormat/>
    <w:rsid w:val="009C4024"/>
    <w:rPr>
      <w:rFonts w:ascii="Cambria" w:hAnsi="Cambria" w:cs="Times New Roman"/>
      <w:b/>
      <w:bCs/>
      <w:sz w:val="26"/>
      <w:szCs w:val="26"/>
      <w:lang w:val="ru-RU" w:eastAsia="ar-SA" w:bidi="ar-SA"/>
    </w:rPr>
  </w:style>
  <w:style w:type="character" w:customStyle="1" w:styleId="28">
    <w:name w:val="Знак Знак28"/>
    <w:qFormat/>
    <w:rsid w:val="009C4024"/>
    <w:rPr>
      <w:rFonts w:ascii="Arial" w:hAnsi="Arial" w:cs="Arial"/>
      <w:sz w:val="24"/>
      <w:szCs w:val="24"/>
      <w:lang w:val="ru-RU" w:eastAsia="ar-SA" w:bidi="ar-SA"/>
    </w:rPr>
  </w:style>
  <w:style w:type="character" w:customStyle="1" w:styleId="27">
    <w:name w:val="Знак Знак27"/>
    <w:qFormat/>
    <w:rsid w:val="009C4024"/>
    <w:rPr>
      <w:rFonts w:eastAsia="Times New Roman" w:cs="Times New Roman"/>
      <w:sz w:val="22"/>
      <w:szCs w:val="22"/>
      <w:lang w:val="ru-RU" w:eastAsia="ar-SA" w:bidi="ar-SA"/>
    </w:rPr>
  </w:style>
  <w:style w:type="character" w:customStyle="1" w:styleId="260">
    <w:name w:val="Знак Знак26"/>
    <w:qFormat/>
    <w:rsid w:val="009C4024"/>
    <w:rPr>
      <w:rFonts w:eastAsia="Times New Roman" w:cs="Times New Roman"/>
      <w:i/>
      <w:iCs/>
      <w:sz w:val="22"/>
      <w:szCs w:val="22"/>
      <w:lang w:val="ru-RU" w:eastAsia="ar-SA" w:bidi="ar-SA"/>
    </w:rPr>
  </w:style>
  <w:style w:type="character" w:customStyle="1" w:styleId="250">
    <w:name w:val="Знак Знак25"/>
    <w:qFormat/>
    <w:rsid w:val="009C4024"/>
    <w:rPr>
      <w:rFonts w:ascii="Arial" w:hAnsi="Arial" w:cs="Arial"/>
      <w:lang w:val="ru-RU" w:eastAsia="ar-SA" w:bidi="ar-SA"/>
    </w:rPr>
  </w:style>
  <w:style w:type="character" w:customStyle="1" w:styleId="241">
    <w:name w:val="Знак Знак24"/>
    <w:qFormat/>
    <w:rsid w:val="009C4024"/>
    <w:rPr>
      <w:rFonts w:ascii="Arial" w:hAnsi="Arial" w:cs="Arial"/>
      <w:i/>
      <w:iCs/>
      <w:lang w:val="ru-RU" w:eastAsia="ar-SA" w:bidi="ar-SA"/>
    </w:rPr>
  </w:style>
  <w:style w:type="character" w:customStyle="1" w:styleId="230">
    <w:name w:val="Знак Знак23"/>
    <w:qFormat/>
    <w:rsid w:val="009C4024"/>
    <w:rPr>
      <w:rFonts w:ascii="Arial" w:hAnsi="Arial" w:cs="Arial"/>
      <w:b/>
      <w:bCs/>
      <w:i/>
      <w:iCs/>
      <w:sz w:val="18"/>
      <w:szCs w:val="18"/>
      <w:lang w:val="ru-RU" w:eastAsia="ar-SA" w:bidi="ar-SA"/>
    </w:rPr>
  </w:style>
  <w:style w:type="character" w:customStyle="1" w:styleId="HTML">
    <w:name w:val="Адрес HTML Знак"/>
    <w:qFormat/>
    <w:rsid w:val="009C4024"/>
    <w:rPr>
      <w:i/>
      <w:iCs/>
      <w:sz w:val="24"/>
      <w:szCs w:val="24"/>
      <w:lang w:val="x-none"/>
    </w:rPr>
  </w:style>
  <w:style w:type="character" w:customStyle="1" w:styleId="HTML0">
    <w:name w:val="Стандартный HTML Знак"/>
    <w:qFormat/>
    <w:rsid w:val="009C4024"/>
    <w:rPr>
      <w:rFonts w:ascii="Courier New" w:hAnsi="Courier New" w:cs="Courier New"/>
      <w:lang w:val="x-none"/>
    </w:rPr>
  </w:style>
  <w:style w:type="character" w:customStyle="1" w:styleId="17">
    <w:name w:val="Знак Знак17"/>
    <w:qFormat/>
    <w:rsid w:val="009C4024"/>
    <w:rPr>
      <w:rFonts w:ascii="Cambria" w:hAnsi="Cambria" w:cs="Times New Roman"/>
      <w:b/>
      <w:bCs/>
      <w:kern w:val="2"/>
      <w:sz w:val="32"/>
      <w:szCs w:val="32"/>
      <w:lang w:val="ru-RU" w:eastAsia="ar-SA" w:bidi="ar-SA"/>
    </w:rPr>
  </w:style>
  <w:style w:type="character" w:customStyle="1" w:styleId="aff0">
    <w:name w:val="Название Знак"/>
    <w:qFormat/>
    <w:rsid w:val="009C4024"/>
    <w:rPr>
      <w:rFonts w:ascii="Arial" w:eastAsia="MS Mincho" w:hAnsi="Arial" w:cs="Tahoma"/>
      <w:sz w:val="28"/>
      <w:szCs w:val="28"/>
      <w:lang w:val="ru-RU"/>
    </w:rPr>
  </w:style>
  <w:style w:type="character" w:customStyle="1" w:styleId="aff1">
    <w:name w:val="Прощание Знак"/>
    <w:qFormat/>
    <w:rsid w:val="009C4024"/>
    <w:rPr>
      <w:sz w:val="24"/>
      <w:szCs w:val="24"/>
      <w:lang w:val="x-none"/>
    </w:rPr>
  </w:style>
  <w:style w:type="character" w:customStyle="1" w:styleId="aff2">
    <w:name w:val="Подпись Знак"/>
    <w:qFormat/>
    <w:rsid w:val="009C4024"/>
    <w:rPr>
      <w:sz w:val="24"/>
      <w:szCs w:val="24"/>
      <w:lang w:val="x-none"/>
    </w:rPr>
  </w:style>
  <w:style w:type="character" w:customStyle="1" w:styleId="aff3">
    <w:name w:val="Шапка Знак"/>
    <w:qFormat/>
    <w:rsid w:val="009C4024"/>
    <w:rPr>
      <w:rFonts w:ascii="Arial" w:hAnsi="Arial" w:cs="Arial"/>
      <w:sz w:val="24"/>
      <w:szCs w:val="24"/>
      <w:shd w:val="clear" w:color="auto" w:fill="CCCCCC"/>
      <w:lang w:val="x-none"/>
    </w:rPr>
  </w:style>
  <w:style w:type="character" w:customStyle="1" w:styleId="110">
    <w:name w:val="Знак Знак11"/>
    <w:qFormat/>
    <w:rsid w:val="009C4024"/>
    <w:rPr>
      <w:rFonts w:ascii="Arial" w:hAnsi="Arial" w:cs="Times New Roman"/>
      <w:sz w:val="24"/>
      <w:szCs w:val="24"/>
      <w:lang w:val="ru-RU" w:eastAsia="ar-SA" w:bidi="ar-SA"/>
    </w:rPr>
  </w:style>
  <w:style w:type="character" w:customStyle="1" w:styleId="aff4">
    <w:name w:val="Приветствие Знак"/>
    <w:qFormat/>
    <w:rsid w:val="009C4024"/>
    <w:rPr>
      <w:sz w:val="24"/>
      <w:szCs w:val="24"/>
      <w:lang w:val="x-none"/>
    </w:rPr>
  </w:style>
  <w:style w:type="character" w:customStyle="1" w:styleId="92">
    <w:name w:val="Знак Знак9"/>
    <w:qFormat/>
    <w:rsid w:val="009C4024"/>
    <w:rPr>
      <w:rFonts w:eastAsia="Times New Roman" w:cs="Times New Roman"/>
      <w:sz w:val="24"/>
      <w:szCs w:val="24"/>
      <w:lang w:val="ru-RU" w:eastAsia="ar-SA" w:bidi="ar-SA"/>
    </w:rPr>
  </w:style>
  <w:style w:type="character" w:customStyle="1" w:styleId="aff5">
    <w:name w:val="Красная строка Знак"/>
    <w:qFormat/>
    <w:rsid w:val="009C4024"/>
    <w:rPr>
      <w:sz w:val="24"/>
      <w:szCs w:val="24"/>
      <w:lang w:val="ru-RU"/>
    </w:rPr>
  </w:style>
  <w:style w:type="character" w:customStyle="1" w:styleId="2a">
    <w:name w:val="Красная строка 2 Знак"/>
    <w:qFormat/>
    <w:rsid w:val="009C4024"/>
  </w:style>
  <w:style w:type="character" w:customStyle="1" w:styleId="52">
    <w:name w:val="Знак Знак5"/>
    <w:qFormat/>
    <w:rsid w:val="009C4024"/>
    <w:rPr>
      <w:rFonts w:eastAsia="Times New Roman" w:cs="Times New Roman"/>
      <w:sz w:val="24"/>
      <w:szCs w:val="24"/>
      <w:lang w:val="ru-RU" w:eastAsia="ar-SA" w:bidi="ar-SA"/>
    </w:rPr>
  </w:style>
  <w:style w:type="character" w:customStyle="1" w:styleId="aff6">
    <w:name w:val="Текст Знак"/>
    <w:qFormat/>
    <w:rsid w:val="009C4024"/>
    <w:rPr>
      <w:rFonts w:ascii="Courier New" w:hAnsi="Courier New" w:cs="Courier New"/>
      <w:lang w:val="x-none"/>
    </w:rPr>
  </w:style>
  <w:style w:type="character" w:customStyle="1" w:styleId="aff7">
    <w:name w:val="Электронная подпись Знак"/>
    <w:qFormat/>
    <w:rsid w:val="009C4024"/>
    <w:rPr>
      <w:sz w:val="24"/>
      <w:szCs w:val="24"/>
      <w:lang w:val="x-none"/>
    </w:rPr>
  </w:style>
  <w:style w:type="character" w:customStyle="1" w:styleId="14">
    <w:name w:val="Замещающий текст1"/>
    <w:qFormat/>
    <w:rsid w:val="009C4024"/>
    <w:rPr>
      <w:rFonts w:cs="Times New Roman"/>
      <w:color w:val="808080"/>
    </w:rPr>
  </w:style>
  <w:style w:type="character" w:customStyle="1" w:styleId="aff8">
    <w:name w:val="Абзац списка Знак"/>
    <w:qFormat/>
    <w:rsid w:val="009C4024"/>
    <w:rPr>
      <w:sz w:val="24"/>
      <w:szCs w:val="24"/>
      <w:lang w:val="x-none"/>
    </w:rPr>
  </w:style>
  <w:style w:type="character" w:customStyle="1" w:styleId="aff9">
    <w:name w:val="Дефис Знак"/>
    <w:qFormat/>
    <w:rsid w:val="009C4024"/>
    <w:rPr>
      <w:sz w:val="24"/>
      <w:szCs w:val="24"/>
      <w:lang w:val="x-none"/>
    </w:rPr>
  </w:style>
  <w:style w:type="character" w:customStyle="1" w:styleId="43">
    <w:name w:val="Стиль4 Знак"/>
    <w:qFormat/>
    <w:rsid w:val="009C4024"/>
  </w:style>
  <w:style w:type="character" w:customStyle="1" w:styleId="skypepnhtextspan">
    <w:name w:val="skype_pnh_text_span"/>
    <w:qFormat/>
    <w:rsid w:val="009C4024"/>
    <w:rPr>
      <w:rFonts w:cs="Times New Roman"/>
    </w:rPr>
  </w:style>
  <w:style w:type="character" w:customStyle="1" w:styleId="affa">
    <w:name w:val="Текст концевой сноски Знак"/>
    <w:qFormat/>
    <w:rsid w:val="009C4024"/>
    <w:rPr>
      <w:lang w:val="x-none"/>
    </w:rPr>
  </w:style>
  <w:style w:type="character" w:customStyle="1" w:styleId="affb">
    <w:name w:val="Символы концевой сноски"/>
    <w:qFormat/>
    <w:rsid w:val="009C4024"/>
    <w:rPr>
      <w:rFonts w:cs="Times New Roman"/>
      <w:vertAlign w:val="superscript"/>
    </w:rPr>
  </w:style>
  <w:style w:type="character" w:customStyle="1" w:styleId="ConsNormal">
    <w:name w:val="ConsNormal Знак"/>
    <w:qFormat/>
    <w:rsid w:val="009C4024"/>
    <w:rPr>
      <w:rFonts w:ascii="Consultant" w:eastAsia="Arial" w:hAnsi="Consultant" w:cs="Consultant"/>
      <w:lang w:val="ru-RU" w:eastAsia="ar-SA" w:bidi="ar-SA"/>
    </w:rPr>
  </w:style>
  <w:style w:type="character" w:customStyle="1" w:styleId="FontStyle12">
    <w:name w:val="Font Style12"/>
    <w:qFormat/>
    <w:rsid w:val="009C4024"/>
    <w:rPr>
      <w:rFonts w:ascii="Times New Roman" w:hAnsi="Times New Roman" w:cs="Times New Roman"/>
      <w:sz w:val="22"/>
      <w:szCs w:val="22"/>
    </w:rPr>
  </w:style>
  <w:style w:type="character" w:customStyle="1" w:styleId="FontStyle11">
    <w:name w:val="Font Style11"/>
    <w:qFormat/>
    <w:rsid w:val="009C4024"/>
    <w:rPr>
      <w:rFonts w:ascii="Times New Roman" w:hAnsi="Times New Roman" w:cs="Times New Roman"/>
      <w:b/>
      <w:bCs/>
      <w:sz w:val="22"/>
      <w:szCs w:val="22"/>
    </w:rPr>
  </w:style>
  <w:style w:type="character" w:customStyle="1" w:styleId="36">
    <w:name w:val="Стиль3 Знак Знак Знак"/>
    <w:qFormat/>
    <w:rsid w:val="009C4024"/>
    <w:rPr>
      <w:sz w:val="24"/>
      <w:szCs w:val="24"/>
      <w:lang w:val="x-none"/>
    </w:rPr>
  </w:style>
  <w:style w:type="character" w:customStyle="1" w:styleId="apple-style-span">
    <w:name w:val="apple-style-span"/>
    <w:qFormat/>
    <w:rsid w:val="009C4024"/>
  </w:style>
  <w:style w:type="character" w:customStyle="1" w:styleId="ConsNonformat">
    <w:name w:val="ConsNonformat Знак"/>
    <w:qFormat/>
    <w:rsid w:val="009C4024"/>
    <w:rPr>
      <w:rFonts w:ascii="Courier New" w:hAnsi="Courier New" w:cs="Courier New"/>
      <w:lang w:val="ru-RU" w:eastAsia="ar-SA" w:bidi="ar-SA"/>
    </w:rPr>
  </w:style>
  <w:style w:type="character" w:styleId="affc">
    <w:name w:val="Emphasis"/>
    <w:qFormat/>
    <w:rsid w:val="009C4024"/>
    <w:rPr>
      <w:i/>
      <w:iCs/>
    </w:rPr>
  </w:style>
  <w:style w:type="character" w:customStyle="1" w:styleId="affd">
    <w:name w:val="Без интервала Знак"/>
    <w:qFormat/>
    <w:rsid w:val="009C4024"/>
    <w:rPr>
      <w:rFonts w:ascii="Calibri" w:hAnsi="Calibri" w:cs="Calibri"/>
      <w:sz w:val="22"/>
      <w:szCs w:val="22"/>
      <w:lang w:eastAsia="ar-SA" w:bidi="ar-SA"/>
    </w:rPr>
  </w:style>
  <w:style w:type="character" w:customStyle="1" w:styleId="nobr">
    <w:name w:val="nobr"/>
    <w:qFormat/>
    <w:rsid w:val="009C4024"/>
  </w:style>
  <w:style w:type="character" w:customStyle="1" w:styleId="iceouttxt6">
    <w:name w:val="iceouttxt6"/>
    <w:qFormat/>
    <w:rsid w:val="009C4024"/>
    <w:rPr>
      <w:rFonts w:ascii="Arial" w:hAnsi="Arial" w:cs="Arial"/>
      <w:color w:val="666666"/>
      <w:sz w:val="15"/>
      <w:szCs w:val="15"/>
    </w:rPr>
  </w:style>
  <w:style w:type="character" w:customStyle="1" w:styleId="affe">
    <w:name w:val="Основной текст_"/>
    <w:qFormat/>
    <w:rsid w:val="009C4024"/>
    <w:rPr>
      <w:sz w:val="18"/>
      <w:szCs w:val="18"/>
      <w:shd w:val="clear" w:color="auto" w:fill="FFFFFF"/>
    </w:rPr>
  </w:style>
  <w:style w:type="character" w:customStyle="1" w:styleId="FontStyle14">
    <w:name w:val="Font Style14"/>
    <w:qFormat/>
    <w:rsid w:val="009C4024"/>
    <w:rPr>
      <w:rFonts w:ascii="Times New Roman" w:hAnsi="Times New Roman" w:cs="Times New Roman"/>
      <w:sz w:val="22"/>
      <w:szCs w:val="22"/>
    </w:rPr>
  </w:style>
  <w:style w:type="character" w:customStyle="1" w:styleId="FontStyle13">
    <w:name w:val="Font Style13"/>
    <w:qFormat/>
    <w:rsid w:val="009C4024"/>
    <w:rPr>
      <w:rFonts w:ascii="Times New Roman" w:hAnsi="Times New Roman" w:cs="Times New Roman"/>
      <w:b/>
      <w:bCs/>
      <w:sz w:val="22"/>
      <w:szCs w:val="22"/>
    </w:rPr>
  </w:style>
  <w:style w:type="character" w:customStyle="1" w:styleId="FontStyle76">
    <w:name w:val="Font Style76"/>
    <w:qFormat/>
    <w:rsid w:val="009C4024"/>
    <w:rPr>
      <w:rFonts w:ascii="Times New Roman" w:hAnsi="Times New Roman" w:cs="Times New Roman"/>
      <w:sz w:val="22"/>
      <w:szCs w:val="22"/>
    </w:rPr>
  </w:style>
  <w:style w:type="character" w:customStyle="1" w:styleId="printable1">
    <w:name w:val="printable1"/>
    <w:qFormat/>
    <w:rsid w:val="009C4024"/>
    <w:rPr>
      <w:b/>
      <w:bCs/>
    </w:rPr>
  </w:style>
  <w:style w:type="character" w:customStyle="1" w:styleId="enumerated">
    <w:name w:val="enumerated"/>
    <w:qFormat/>
    <w:rsid w:val="009C4024"/>
  </w:style>
  <w:style w:type="character" w:customStyle="1" w:styleId="Bodytext">
    <w:name w:val="Body text_"/>
    <w:qFormat/>
    <w:rsid w:val="009C4024"/>
    <w:rPr>
      <w:spacing w:val="-3"/>
      <w:shd w:val="clear" w:color="auto" w:fill="FFFFFF"/>
    </w:rPr>
  </w:style>
  <w:style w:type="character" w:customStyle="1" w:styleId="2b">
    <w:name w:val="Основной текст2"/>
    <w:qFormat/>
    <w:rsid w:val="009C4024"/>
    <w:rPr>
      <w:rFonts w:ascii="Times New Roman" w:hAnsi="Times New Roman" w:cs="Times New Roman"/>
      <w:color w:val="000000"/>
      <w:spacing w:val="-3"/>
      <w:w w:val="100"/>
      <w:position w:val="0"/>
      <w:sz w:val="24"/>
      <w:u w:val="single"/>
      <w:shd w:val="clear" w:color="auto" w:fill="FFFFFF"/>
      <w:vertAlign w:val="baseline"/>
      <w:lang w:val="ru-RU" w:eastAsia="ar-SA" w:bidi="ar-SA"/>
    </w:rPr>
  </w:style>
  <w:style w:type="character" w:customStyle="1" w:styleId="Heading8">
    <w:name w:val="Heading #8_"/>
    <w:qFormat/>
    <w:rsid w:val="009C4024"/>
    <w:rPr>
      <w:b/>
      <w:bCs/>
      <w:spacing w:val="-2"/>
      <w:sz w:val="21"/>
      <w:szCs w:val="21"/>
      <w:shd w:val="clear" w:color="auto" w:fill="FFFFFF"/>
    </w:rPr>
  </w:style>
  <w:style w:type="character" w:customStyle="1" w:styleId="15">
    <w:name w:val="Подзаголовок Знак1"/>
    <w:link w:val="afff"/>
    <w:qFormat/>
    <w:rsid w:val="009C4024"/>
    <w:rPr>
      <w:rFonts w:ascii="Arial" w:eastAsia="MS Mincho" w:hAnsi="Arial"/>
      <w:i/>
      <w:iCs/>
      <w:sz w:val="28"/>
      <w:szCs w:val="28"/>
      <w:lang w:eastAsia="ar-SA"/>
    </w:rPr>
  </w:style>
  <w:style w:type="character" w:customStyle="1" w:styleId="16">
    <w:name w:val="Текст примечания Знак1"/>
    <w:link w:val="afff0"/>
    <w:uiPriority w:val="99"/>
    <w:semiHidden/>
    <w:qFormat/>
    <w:rsid w:val="009C4024"/>
    <w:rPr>
      <w:lang w:eastAsia="zh-CN"/>
    </w:rPr>
  </w:style>
  <w:style w:type="character" w:customStyle="1" w:styleId="18">
    <w:name w:val="Тема примечания Знак1"/>
    <w:link w:val="afff1"/>
    <w:qFormat/>
    <w:rsid w:val="009C4024"/>
    <w:rPr>
      <w:b/>
      <w:bCs/>
      <w:lang w:val="x-none" w:eastAsia="ar-SA"/>
    </w:rPr>
  </w:style>
  <w:style w:type="character" w:customStyle="1" w:styleId="HTML1">
    <w:name w:val="Адрес HTML Знак1"/>
    <w:link w:val="HTML2"/>
    <w:qFormat/>
    <w:rsid w:val="009C4024"/>
    <w:rPr>
      <w:i/>
      <w:iCs/>
      <w:sz w:val="24"/>
      <w:szCs w:val="24"/>
      <w:lang w:val="x-none" w:eastAsia="ar-SA"/>
    </w:rPr>
  </w:style>
  <w:style w:type="character" w:customStyle="1" w:styleId="HTML10">
    <w:name w:val="Стандартный HTML Знак1"/>
    <w:link w:val="HTML3"/>
    <w:qFormat/>
    <w:rsid w:val="009C4024"/>
    <w:rPr>
      <w:rFonts w:ascii="Courier New" w:hAnsi="Courier New" w:cs="Courier New"/>
      <w:lang w:val="x-none" w:eastAsia="ar-SA"/>
    </w:rPr>
  </w:style>
  <w:style w:type="character" w:customStyle="1" w:styleId="19">
    <w:name w:val="Подпись Знак1"/>
    <w:link w:val="afff2"/>
    <w:qFormat/>
    <w:rsid w:val="009C4024"/>
    <w:rPr>
      <w:sz w:val="24"/>
      <w:szCs w:val="24"/>
      <w:lang w:val="x-none" w:eastAsia="ar-SA"/>
    </w:rPr>
  </w:style>
  <w:style w:type="character" w:customStyle="1" w:styleId="1a">
    <w:name w:val="Электронная подпись Знак1"/>
    <w:link w:val="afff3"/>
    <w:qFormat/>
    <w:rsid w:val="009C4024"/>
    <w:rPr>
      <w:sz w:val="24"/>
      <w:szCs w:val="24"/>
      <w:lang w:val="x-none" w:eastAsia="ar-SA"/>
    </w:rPr>
  </w:style>
  <w:style w:type="character" w:customStyle="1" w:styleId="1b">
    <w:name w:val="Текст концевой сноски Знак1"/>
    <w:link w:val="afff4"/>
    <w:qFormat/>
    <w:rsid w:val="009C4024"/>
    <w:rPr>
      <w:lang w:val="x-none" w:eastAsia="ar-SA"/>
    </w:rPr>
  </w:style>
  <w:style w:type="character" w:customStyle="1" w:styleId="1c">
    <w:name w:val="Верхний колонтитул Знак1"/>
    <w:link w:val="afff5"/>
    <w:qFormat/>
    <w:rsid w:val="00F1411E"/>
    <w:rPr>
      <w:sz w:val="24"/>
      <w:szCs w:val="24"/>
      <w:lang w:eastAsia="zh-CN"/>
    </w:rPr>
  </w:style>
  <w:style w:type="character" w:customStyle="1" w:styleId="1d">
    <w:name w:val="Текст выноски Знак1"/>
    <w:link w:val="afff6"/>
    <w:qFormat/>
    <w:rsid w:val="00F1411E"/>
    <w:rPr>
      <w:rFonts w:ascii="Segoe UI" w:hAnsi="Segoe UI" w:cs="Segoe UI"/>
      <w:sz w:val="18"/>
      <w:szCs w:val="18"/>
      <w:lang w:eastAsia="zh-CN"/>
    </w:rPr>
  </w:style>
  <w:style w:type="character" w:styleId="afff7">
    <w:name w:val="annotation reference"/>
    <w:uiPriority w:val="99"/>
    <w:semiHidden/>
    <w:unhideWhenUsed/>
    <w:qFormat/>
    <w:rsid w:val="00280650"/>
    <w:rPr>
      <w:sz w:val="16"/>
      <w:szCs w:val="16"/>
    </w:rPr>
  </w:style>
  <w:style w:type="character" w:styleId="afff8">
    <w:name w:val="endnote reference"/>
    <w:rPr>
      <w:vertAlign w:val="superscript"/>
    </w:rPr>
  </w:style>
  <w:style w:type="character" w:customStyle="1" w:styleId="EndnoteCharacters">
    <w:name w:val="Endnote Characters"/>
    <w:qFormat/>
  </w:style>
  <w:style w:type="paragraph" w:customStyle="1" w:styleId="Heading">
    <w:name w:val="Heading"/>
    <w:basedOn w:val="Standard"/>
    <w:next w:val="afff9"/>
    <w:qFormat/>
    <w:rsid w:val="00D45F94"/>
    <w:pPr>
      <w:spacing w:before="240" w:after="60"/>
      <w:jc w:val="center"/>
    </w:pPr>
    <w:rPr>
      <w:rFonts w:eastAsia="Times New Roman" w:cs="Times New Roman"/>
      <w:b/>
      <w:color w:val="000000"/>
      <w:sz w:val="32"/>
      <w:szCs w:val="20"/>
    </w:rPr>
  </w:style>
  <w:style w:type="paragraph" w:styleId="afff9">
    <w:name w:val="Body Text"/>
    <w:basedOn w:val="a1"/>
    <w:pPr>
      <w:jc w:val="both"/>
    </w:pPr>
    <w:rPr>
      <w:sz w:val="28"/>
      <w:lang w:val="uk-UA"/>
    </w:rPr>
  </w:style>
  <w:style w:type="paragraph" w:styleId="afffa">
    <w:name w:val="List"/>
    <w:basedOn w:val="afff9"/>
    <w:rPr>
      <w:rFonts w:cs="Mangal"/>
    </w:rPr>
  </w:style>
  <w:style w:type="paragraph" w:styleId="afffb">
    <w:name w:val="caption"/>
    <w:basedOn w:val="a1"/>
    <w:qFormat/>
    <w:pPr>
      <w:suppressLineNumbers/>
      <w:spacing w:before="120" w:after="120"/>
    </w:pPr>
    <w:rPr>
      <w:rFonts w:cs="Arial"/>
      <w:i/>
      <w:iCs/>
    </w:rPr>
  </w:style>
  <w:style w:type="paragraph" w:customStyle="1" w:styleId="Index">
    <w:name w:val="Index"/>
    <w:basedOn w:val="Standard"/>
    <w:qFormat/>
    <w:rsid w:val="00D45F94"/>
    <w:pPr>
      <w:suppressLineNumbers/>
    </w:pPr>
  </w:style>
  <w:style w:type="paragraph" w:customStyle="1" w:styleId="1e">
    <w:name w:val="Заголовок1"/>
    <w:basedOn w:val="a1"/>
    <w:next w:val="afff9"/>
    <w:qFormat/>
    <w:pPr>
      <w:keepNext/>
      <w:spacing w:before="240" w:after="120"/>
    </w:pPr>
    <w:rPr>
      <w:rFonts w:ascii="Arial" w:eastAsia="Microsoft YaHei" w:hAnsi="Arial" w:cs="Mangal"/>
      <w:sz w:val="28"/>
      <w:szCs w:val="28"/>
    </w:rPr>
  </w:style>
  <w:style w:type="paragraph" w:customStyle="1" w:styleId="44">
    <w:name w:val="Указатель4"/>
    <w:basedOn w:val="a1"/>
    <w:qFormat/>
    <w:pPr>
      <w:suppressLineNumbers/>
    </w:pPr>
    <w:rPr>
      <w:rFonts w:cs="Arial"/>
    </w:rPr>
  </w:style>
  <w:style w:type="paragraph" w:customStyle="1" w:styleId="2c">
    <w:name w:val="Название объекта2"/>
    <w:basedOn w:val="a1"/>
    <w:qFormat/>
    <w:pPr>
      <w:suppressLineNumbers/>
      <w:spacing w:before="120" w:after="120"/>
    </w:pPr>
    <w:rPr>
      <w:rFonts w:cs="Arial"/>
      <w:i/>
      <w:iCs/>
    </w:rPr>
  </w:style>
  <w:style w:type="paragraph" w:customStyle="1" w:styleId="37">
    <w:name w:val="Указатель3"/>
    <w:basedOn w:val="a1"/>
    <w:qFormat/>
    <w:pPr>
      <w:suppressLineNumbers/>
    </w:pPr>
    <w:rPr>
      <w:rFonts w:cs="Arial"/>
    </w:rPr>
  </w:style>
  <w:style w:type="paragraph" w:customStyle="1" w:styleId="1f">
    <w:name w:val="Название объекта1"/>
    <w:basedOn w:val="a1"/>
    <w:qFormat/>
    <w:pPr>
      <w:suppressLineNumbers/>
      <w:spacing w:before="120" w:after="120"/>
    </w:pPr>
    <w:rPr>
      <w:rFonts w:cs="FreeSans"/>
      <w:i/>
      <w:iCs/>
    </w:rPr>
  </w:style>
  <w:style w:type="paragraph" w:customStyle="1" w:styleId="2d">
    <w:name w:val="Указатель2"/>
    <w:basedOn w:val="a1"/>
    <w:qFormat/>
    <w:pPr>
      <w:suppressLineNumbers/>
    </w:pPr>
    <w:rPr>
      <w:rFonts w:cs="FreeSans"/>
    </w:rPr>
  </w:style>
  <w:style w:type="paragraph" w:customStyle="1" w:styleId="1f0">
    <w:name w:val="Название1"/>
    <w:basedOn w:val="a1"/>
    <w:qFormat/>
    <w:pPr>
      <w:suppressLineNumbers/>
      <w:spacing w:before="120" w:after="120"/>
    </w:pPr>
    <w:rPr>
      <w:rFonts w:cs="Mangal"/>
      <w:i/>
      <w:iCs/>
    </w:rPr>
  </w:style>
  <w:style w:type="paragraph" w:customStyle="1" w:styleId="1f1">
    <w:name w:val="Указатель1"/>
    <w:basedOn w:val="a1"/>
    <w:qFormat/>
    <w:pPr>
      <w:suppressLineNumbers/>
    </w:pPr>
    <w:rPr>
      <w:rFonts w:cs="Mangal"/>
    </w:rPr>
  </w:style>
  <w:style w:type="paragraph" w:styleId="afffc">
    <w:name w:val="Body Text Indent"/>
    <w:basedOn w:val="a1"/>
    <w:pPr>
      <w:ind w:firstLine="720"/>
      <w:jc w:val="both"/>
    </w:pPr>
    <w:rPr>
      <w:sz w:val="28"/>
      <w:szCs w:val="20"/>
    </w:rPr>
  </w:style>
  <w:style w:type="paragraph" w:customStyle="1" w:styleId="211">
    <w:name w:val="Основной текст с отступом 21"/>
    <w:basedOn w:val="a1"/>
    <w:qFormat/>
    <w:pPr>
      <w:ind w:left="708"/>
    </w:pPr>
    <w:rPr>
      <w:sz w:val="28"/>
    </w:rPr>
  </w:style>
  <w:style w:type="paragraph" w:customStyle="1" w:styleId="310">
    <w:name w:val="Основной текст с отступом 31"/>
    <w:basedOn w:val="a1"/>
    <w:qFormat/>
    <w:pPr>
      <w:ind w:firstLine="12"/>
      <w:jc w:val="both"/>
    </w:pPr>
  </w:style>
  <w:style w:type="paragraph" w:customStyle="1" w:styleId="HeaderandFooter">
    <w:name w:val="Header and Footer"/>
    <w:basedOn w:val="a1"/>
    <w:qFormat/>
  </w:style>
  <w:style w:type="paragraph" w:styleId="afff5">
    <w:name w:val="header"/>
    <w:basedOn w:val="a1"/>
    <w:link w:val="1c"/>
    <w:pPr>
      <w:tabs>
        <w:tab w:val="center" w:pos="4677"/>
        <w:tab w:val="right" w:pos="9355"/>
      </w:tabs>
    </w:pPr>
  </w:style>
  <w:style w:type="paragraph" w:styleId="afffd">
    <w:name w:val="footer"/>
    <w:basedOn w:val="a1"/>
    <w:pPr>
      <w:tabs>
        <w:tab w:val="center" w:pos="4677"/>
        <w:tab w:val="right" w:pos="9355"/>
      </w:tabs>
    </w:pPr>
  </w:style>
  <w:style w:type="paragraph" w:customStyle="1" w:styleId="afffe">
    <w:name w:val="Содержимое таблицы"/>
    <w:basedOn w:val="a1"/>
    <w:qFormat/>
    <w:pPr>
      <w:suppressLineNumbers/>
    </w:pPr>
  </w:style>
  <w:style w:type="paragraph" w:customStyle="1" w:styleId="affff">
    <w:name w:val="Заголовок таблицы"/>
    <w:basedOn w:val="afffe"/>
    <w:qFormat/>
    <w:pPr>
      <w:jc w:val="center"/>
    </w:pPr>
    <w:rPr>
      <w:b/>
      <w:bCs/>
    </w:rPr>
  </w:style>
  <w:style w:type="paragraph" w:styleId="afff6">
    <w:name w:val="Balloon Text"/>
    <w:basedOn w:val="a1"/>
    <w:link w:val="1d"/>
    <w:qFormat/>
    <w:rPr>
      <w:rFonts w:ascii="Segoe UI" w:hAnsi="Segoe UI" w:cs="Segoe UI"/>
      <w:sz w:val="18"/>
      <w:szCs w:val="18"/>
    </w:rPr>
  </w:style>
  <w:style w:type="paragraph" w:customStyle="1" w:styleId="NormalWeb1">
    <w:name w:val="Normal (Web)1"/>
    <w:basedOn w:val="a1"/>
    <w:qFormat/>
    <w:rsid w:val="00803DB0"/>
    <w:pPr>
      <w:widowControl w:val="0"/>
      <w:spacing w:before="280" w:after="280"/>
    </w:pPr>
    <w:rPr>
      <w:rFonts w:ascii="Liberation Serif;Times New Roma" w:eastAsia="DejaVu Sans" w:hAnsi="Liberation Serif;Times New Roma" w:cs="Lohit Hindi"/>
      <w:color w:val="00000A"/>
      <w:lang w:bidi="hi-IN"/>
    </w:rPr>
  </w:style>
  <w:style w:type="paragraph" w:customStyle="1" w:styleId="212">
    <w:name w:val="Основной текст (2)1"/>
    <w:basedOn w:val="a1"/>
    <w:qFormat/>
    <w:rsid w:val="00803DB0"/>
    <w:pPr>
      <w:widowControl w:val="0"/>
      <w:shd w:val="clear" w:color="auto" w:fill="FFFFFF"/>
      <w:spacing w:line="254" w:lineRule="exact"/>
    </w:pPr>
    <w:rPr>
      <w:rFonts w:ascii="Bookman Old Style" w:eastAsia="DejaVu Sans" w:hAnsi="Bookman Old Style" w:cs="Bookman Old Style"/>
      <w:color w:val="00000A"/>
      <w:sz w:val="22"/>
      <w:szCs w:val="22"/>
      <w:lang w:bidi="hi-IN"/>
    </w:rPr>
  </w:style>
  <w:style w:type="paragraph" w:styleId="affff0">
    <w:name w:val="List Paragraph"/>
    <w:basedOn w:val="a1"/>
    <w:uiPriority w:val="34"/>
    <w:qFormat/>
    <w:rsid w:val="00803DB0"/>
    <w:pPr>
      <w:spacing w:after="60"/>
      <w:ind w:left="720"/>
      <w:contextualSpacing/>
      <w:jc w:val="both"/>
    </w:pPr>
    <w:rPr>
      <w:color w:val="00000A"/>
      <w:lang w:eastAsia="ar-SA"/>
    </w:rPr>
  </w:style>
  <w:style w:type="paragraph" w:styleId="affff1">
    <w:name w:val="No Spacing"/>
    <w:qFormat/>
    <w:rsid w:val="00803DB0"/>
    <w:pPr>
      <w:suppressAutoHyphens/>
    </w:pPr>
    <w:rPr>
      <w:rFonts w:ascii="Calibri" w:eastAsia="Calibri" w:hAnsi="Calibri" w:cs="Calibri"/>
      <w:color w:val="00000A"/>
      <w:sz w:val="24"/>
      <w:szCs w:val="22"/>
      <w:lang w:eastAsia="ar-SA"/>
    </w:rPr>
  </w:style>
  <w:style w:type="paragraph" w:customStyle="1" w:styleId="Default">
    <w:name w:val="Default"/>
    <w:qFormat/>
    <w:rsid w:val="00803DB0"/>
    <w:pPr>
      <w:suppressAutoHyphens/>
    </w:pPr>
    <w:rPr>
      <w:color w:val="000000"/>
      <w:sz w:val="24"/>
      <w:szCs w:val="24"/>
    </w:rPr>
  </w:style>
  <w:style w:type="paragraph" w:customStyle="1" w:styleId="ConsPlusNormal0">
    <w:name w:val="ConsPlusNormal"/>
    <w:link w:val="ConsPlusNormal"/>
    <w:qFormat/>
    <w:rsid w:val="00803DB0"/>
    <w:pPr>
      <w:widowControl w:val="0"/>
      <w:suppressAutoHyphens/>
      <w:ind w:firstLine="720"/>
    </w:pPr>
    <w:rPr>
      <w:rFonts w:ascii="Arial" w:hAnsi="Arial" w:cs="Arial"/>
    </w:rPr>
  </w:style>
  <w:style w:type="paragraph" w:customStyle="1" w:styleId="affff2">
    <w:name w:val="Обычный + по ширине"/>
    <w:basedOn w:val="a1"/>
    <w:uiPriority w:val="99"/>
    <w:qFormat/>
    <w:rsid w:val="00056326"/>
    <w:pPr>
      <w:jc w:val="both"/>
    </w:pPr>
    <w:rPr>
      <w:lang w:eastAsia="ru-RU"/>
    </w:rPr>
  </w:style>
  <w:style w:type="paragraph" w:customStyle="1" w:styleId="msonormalbullet2gifbullet3gif">
    <w:name w:val="msonormalbullet2gifbullet3.gif"/>
    <w:basedOn w:val="a1"/>
    <w:qFormat/>
    <w:rsid w:val="00056326"/>
    <w:pPr>
      <w:suppressAutoHyphens w:val="0"/>
      <w:spacing w:beforeAutospacing="1" w:afterAutospacing="1"/>
    </w:pPr>
    <w:rPr>
      <w:lang w:eastAsia="ru-RU"/>
    </w:rPr>
  </w:style>
  <w:style w:type="paragraph" w:customStyle="1" w:styleId="msonormalbullet2gif">
    <w:name w:val="msonormalbullet2.gif"/>
    <w:basedOn w:val="a1"/>
    <w:qFormat/>
    <w:rsid w:val="00056326"/>
    <w:pPr>
      <w:suppressAutoHyphens w:val="0"/>
      <w:spacing w:beforeAutospacing="1" w:afterAutospacing="1"/>
    </w:pPr>
    <w:rPr>
      <w:lang w:eastAsia="ru-RU"/>
    </w:rPr>
  </w:style>
  <w:style w:type="paragraph" w:customStyle="1" w:styleId="Standard">
    <w:name w:val="Standard"/>
    <w:qFormat/>
    <w:rsid w:val="00056326"/>
    <w:pPr>
      <w:widowControl w:val="0"/>
      <w:suppressAutoHyphens/>
      <w:textAlignment w:val="baseline"/>
    </w:pPr>
    <w:rPr>
      <w:rFonts w:eastAsia="Andale Sans UI" w:cs="Tahoma"/>
      <w:kern w:val="2"/>
      <w:sz w:val="24"/>
      <w:szCs w:val="24"/>
      <w:lang w:val="en-US" w:eastAsia="en-US" w:bidi="en-US"/>
    </w:rPr>
  </w:style>
  <w:style w:type="paragraph" w:customStyle="1" w:styleId="Textbody">
    <w:name w:val="Text body"/>
    <w:basedOn w:val="Standard"/>
    <w:qFormat/>
    <w:rsid w:val="00D45F94"/>
    <w:pPr>
      <w:spacing w:after="120"/>
    </w:pPr>
  </w:style>
  <w:style w:type="paragraph" w:customStyle="1" w:styleId="Style13">
    <w:name w:val="Style13"/>
    <w:basedOn w:val="Standard"/>
    <w:qFormat/>
    <w:rsid w:val="00D45F94"/>
    <w:pPr>
      <w:suppressAutoHyphens w:val="0"/>
    </w:pPr>
    <w:rPr>
      <w:rFonts w:eastAsia="Times New Roman" w:cs="Times New Roman"/>
      <w:lang w:eastAsia="ru-RU"/>
    </w:rPr>
  </w:style>
  <w:style w:type="paragraph" w:styleId="22">
    <w:name w:val="Body Text 2"/>
    <w:basedOn w:val="Standard"/>
    <w:link w:val="21"/>
    <w:qFormat/>
    <w:rsid w:val="00D45F94"/>
    <w:pPr>
      <w:spacing w:after="120" w:line="480" w:lineRule="auto"/>
    </w:pPr>
  </w:style>
  <w:style w:type="paragraph" w:styleId="33">
    <w:name w:val="Body Text Indent 3"/>
    <w:basedOn w:val="Standard"/>
    <w:link w:val="32"/>
    <w:qFormat/>
    <w:rsid w:val="00D45F94"/>
    <w:pPr>
      <w:suppressAutoHyphens w:val="0"/>
      <w:spacing w:after="120"/>
      <w:ind w:left="283"/>
    </w:pPr>
    <w:rPr>
      <w:sz w:val="16"/>
      <w:szCs w:val="16"/>
    </w:rPr>
  </w:style>
  <w:style w:type="paragraph" w:customStyle="1" w:styleId="ConsNormal0">
    <w:name w:val="ConsNormal"/>
    <w:qFormat/>
    <w:rsid w:val="00D45F94"/>
    <w:pPr>
      <w:widowControl w:val="0"/>
      <w:suppressAutoHyphens/>
      <w:ind w:right="19772" w:firstLine="720"/>
      <w:textAlignment w:val="baseline"/>
    </w:pPr>
    <w:rPr>
      <w:rFonts w:ascii="Arial" w:hAnsi="Arial" w:cs="Arial"/>
      <w:color w:val="00000A"/>
      <w:kern w:val="2"/>
      <w:sz w:val="22"/>
      <w:lang w:eastAsia="ar-SA"/>
    </w:rPr>
  </w:style>
  <w:style w:type="paragraph" w:customStyle="1" w:styleId="Standard1">
    <w:name w:val="Standard1"/>
    <w:qFormat/>
    <w:rsid w:val="00D45F94"/>
    <w:pPr>
      <w:suppressAutoHyphens/>
      <w:spacing w:after="200" w:line="276" w:lineRule="auto"/>
      <w:textAlignment w:val="baseline"/>
    </w:pPr>
    <w:rPr>
      <w:rFonts w:ascii="Calibri" w:eastAsia="Calibri" w:hAnsi="Calibri"/>
      <w:color w:val="00000A"/>
      <w:kern w:val="2"/>
      <w:sz w:val="22"/>
      <w:szCs w:val="22"/>
      <w:lang w:eastAsia="ar-SA"/>
    </w:rPr>
  </w:style>
  <w:style w:type="paragraph" w:customStyle="1" w:styleId="Textbodyindent">
    <w:name w:val="Text body indent"/>
    <w:basedOn w:val="Standard"/>
    <w:qFormat/>
    <w:rsid w:val="00D45F94"/>
    <w:pPr>
      <w:tabs>
        <w:tab w:val="left" w:pos="1854"/>
      </w:tabs>
      <w:spacing w:after="60" w:line="100" w:lineRule="atLeast"/>
      <w:ind w:left="927" w:hanging="567"/>
      <w:jc w:val="both"/>
    </w:pPr>
    <w:rPr>
      <w:rFonts w:eastAsia="Times New Roman" w:cs="Times New Roman"/>
    </w:rPr>
  </w:style>
  <w:style w:type="paragraph" w:customStyle="1" w:styleId="affff3">
    <w:name w:val="Перечисление"/>
    <w:basedOn w:val="Standard"/>
    <w:qFormat/>
    <w:rsid w:val="00D45F94"/>
    <w:pPr>
      <w:tabs>
        <w:tab w:val="left" w:pos="720"/>
      </w:tabs>
      <w:ind w:left="360" w:hanging="360"/>
      <w:jc w:val="both"/>
    </w:pPr>
    <w:rPr>
      <w:rFonts w:eastAsia="Times New Roman" w:cs="Times New Roman"/>
      <w:color w:val="000000"/>
      <w:sz w:val="28"/>
      <w:szCs w:val="28"/>
    </w:rPr>
  </w:style>
  <w:style w:type="paragraph" w:customStyle="1" w:styleId="53">
    <w:name w:val="Основной текст (5)"/>
    <w:basedOn w:val="Standard"/>
    <w:qFormat/>
    <w:rsid w:val="00D45F94"/>
    <w:pPr>
      <w:shd w:val="clear" w:color="auto" w:fill="FFFFFF"/>
      <w:spacing w:line="173" w:lineRule="exact"/>
      <w:jc w:val="center"/>
    </w:pPr>
    <w:rPr>
      <w:rFonts w:eastAsia="Times New Roman" w:cs="Times New Roman"/>
      <w:color w:val="000000"/>
      <w:sz w:val="12"/>
      <w:szCs w:val="12"/>
    </w:rPr>
  </w:style>
  <w:style w:type="paragraph" w:customStyle="1" w:styleId="TableContents">
    <w:name w:val="Table Contents"/>
    <w:basedOn w:val="Standard"/>
    <w:qFormat/>
    <w:rsid w:val="00D45F94"/>
    <w:pPr>
      <w:suppressLineNumbers/>
      <w:spacing w:line="100" w:lineRule="atLeast"/>
    </w:pPr>
    <w:rPr>
      <w:rFonts w:eastAsia="Times New Roman" w:cs="Times New Roman"/>
    </w:rPr>
  </w:style>
  <w:style w:type="paragraph" w:customStyle="1" w:styleId="1f2">
    <w:name w:val="Абзац списка1"/>
    <w:basedOn w:val="Standard"/>
    <w:qFormat/>
    <w:rsid w:val="00D45F94"/>
    <w:pPr>
      <w:ind w:left="720"/>
      <w:jc w:val="both"/>
    </w:pPr>
    <w:rPr>
      <w:rFonts w:eastAsia="Times New Roman" w:cs="Times New Roman"/>
      <w:color w:val="000000"/>
    </w:rPr>
  </w:style>
  <w:style w:type="paragraph" w:customStyle="1" w:styleId="62">
    <w:name w:val="Основной текст (6)"/>
    <w:basedOn w:val="Standard"/>
    <w:qFormat/>
    <w:rsid w:val="00D45F94"/>
    <w:pPr>
      <w:shd w:val="clear" w:color="auto" w:fill="FFFFFF"/>
      <w:spacing w:line="173" w:lineRule="exact"/>
      <w:jc w:val="both"/>
    </w:pPr>
    <w:rPr>
      <w:rFonts w:eastAsia="Times New Roman" w:cs="Times New Roman"/>
      <w:b/>
      <w:bCs/>
      <w:color w:val="000000"/>
      <w:sz w:val="12"/>
      <w:szCs w:val="12"/>
    </w:rPr>
  </w:style>
  <w:style w:type="paragraph" w:customStyle="1" w:styleId="72">
    <w:name w:val="Основной текст (7)"/>
    <w:basedOn w:val="Standard"/>
    <w:qFormat/>
    <w:rsid w:val="00D45F94"/>
    <w:pPr>
      <w:shd w:val="clear" w:color="auto" w:fill="FFFFFF"/>
      <w:spacing w:line="274" w:lineRule="exact"/>
    </w:pPr>
    <w:rPr>
      <w:rFonts w:eastAsia="Times New Roman" w:cs="Times New Roman"/>
      <w:color w:val="000000"/>
    </w:rPr>
  </w:style>
  <w:style w:type="paragraph" w:customStyle="1" w:styleId="100">
    <w:name w:val="Подпись к таблице (10)"/>
    <w:basedOn w:val="Standard"/>
    <w:qFormat/>
    <w:rsid w:val="00D45F94"/>
    <w:pPr>
      <w:shd w:val="clear" w:color="auto" w:fill="FFFFFF"/>
      <w:spacing w:line="240" w:lineRule="atLeast"/>
    </w:pPr>
    <w:rPr>
      <w:rFonts w:eastAsia="Times New Roman" w:cs="Times New Roman"/>
      <w:color w:val="000000"/>
      <w:sz w:val="16"/>
      <w:szCs w:val="16"/>
    </w:rPr>
  </w:style>
  <w:style w:type="paragraph" w:customStyle="1" w:styleId="242">
    <w:name w:val="Основной текст (24)"/>
    <w:basedOn w:val="Standard"/>
    <w:qFormat/>
    <w:rsid w:val="00D45F94"/>
    <w:pPr>
      <w:shd w:val="clear" w:color="auto" w:fill="FFFFFF"/>
      <w:spacing w:before="360" w:line="307" w:lineRule="exact"/>
      <w:jc w:val="both"/>
    </w:pPr>
    <w:rPr>
      <w:rFonts w:eastAsia="Times New Roman" w:cs="Times New Roman"/>
      <w:b/>
      <w:bCs/>
      <w:color w:val="000000"/>
      <w:sz w:val="23"/>
      <w:szCs w:val="23"/>
    </w:rPr>
  </w:style>
  <w:style w:type="paragraph" w:customStyle="1" w:styleId="93">
    <w:name w:val="Основной текст (9)"/>
    <w:basedOn w:val="Standard"/>
    <w:qFormat/>
    <w:rsid w:val="00D45F94"/>
    <w:pPr>
      <w:shd w:val="clear" w:color="auto" w:fill="FFFFFF"/>
      <w:spacing w:before="720" w:after="60" w:line="240" w:lineRule="atLeast"/>
      <w:ind w:hanging="520"/>
    </w:pPr>
    <w:rPr>
      <w:rFonts w:eastAsia="Times New Roman" w:cs="Times New Roman"/>
      <w:color w:val="000000"/>
      <w:sz w:val="20"/>
      <w:szCs w:val="20"/>
    </w:rPr>
  </w:style>
  <w:style w:type="paragraph" w:customStyle="1" w:styleId="201">
    <w:name w:val="Основной текст (20)"/>
    <w:basedOn w:val="Standard"/>
    <w:qFormat/>
    <w:rsid w:val="00D45F94"/>
    <w:pPr>
      <w:shd w:val="clear" w:color="auto" w:fill="FFFFFF"/>
      <w:spacing w:line="254" w:lineRule="exact"/>
    </w:pPr>
    <w:rPr>
      <w:rFonts w:eastAsia="Times New Roman" w:cs="Times New Roman"/>
      <w:b/>
      <w:bCs/>
      <w:color w:val="000000"/>
      <w:sz w:val="20"/>
      <w:szCs w:val="20"/>
    </w:rPr>
  </w:style>
  <w:style w:type="paragraph" w:customStyle="1" w:styleId="affff4">
    <w:name w:val="Оглавление"/>
    <w:basedOn w:val="Standard"/>
    <w:qFormat/>
    <w:rsid w:val="00D45F94"/>
    <w:pPr>
      <w:shd w:val="clear" w:color="auto" w:fill="FFFFFF"/>
      <w:spacing w:line="250" w:lineRule="exact"/>
      <w:jc w:val="both"/>
    </w:pPr>
    <w:rPr>
      <w:rFonts w:eastAsia="Times New Roman" w:cs="Times New Roman"/>
      <w:color w:val="000000"/>
      <w:sz w:val="20"/>
      <w:szCs w:val="20"/>
    </w:rPr>
  </w:style>
  <w:style w:type="paragraph" w:customStyle="1" w:styleId="1f3">
    <w:name w:val="Подпись к таблице1"/>
    <w:basedOn w:val="Standard"/>
    <w:qFormat/>
    <w:rsid w:val="00D45F94"/>
    <w:pPr>
      <w:shd w:val="clear" w:color="auto" w:fill="FFFFFF"/>
      <w:spacing w:line="240" w:lineRule="atLeast"/>
    </w:pPr>
    <w:rPr>
      <w:rFonts w:eastAsia="Times New Roman" w:cs="Times New Roman"/>
      <w:color w:val="000000"/>
      <w:sz w:val="20"/>
      <w:szCs w:val="20"/>
    </w:rPr>
  </w:style>
  <w:style w:type="paragraph" w:customStyle="1" w:styleId="2110">
    <w:name w:val="Основной текст (21)1"/>
    <w:basedOn w:val="Standard"/>
    <w:qFormat/>
    <w:rsid w:val="00D45F94"/>
    <w:pPr>
      <w:shd w:val="clear" w:color="auto" w:fill="FFFFFF"/>
      <w:spacing w:line="288" w:lineRule="exact"/>
      <w:jc w:val="both"/>
    </w:pPr>
    <w:rPr>
      <w:rFonts w:eastAsia="Times New Roman" w:cs="Times New Roman"/>
      <w:color w:val="000000"/>
      <w:sz w:val="20"/>
      <w:szCs w:val="20"/>
    </w:rPr>
  </w:style>
  <w:style w:type="paragraph" w:customStyle="1" w:styleId="FrameContents">
    <w:name w:val="Frame Contents"/>
    <w:basedOn w:val="Textbody"/>
    <w:qFormat/>
    <w:rsid w:val="00D45F94"/>
  </w:style>
  <w:style w:type="paragraph" w:customStyle="1" w:styleId="94">
    <w:name w:val="Подпись к таблице (9)"/>
    <w:basedOn w:val="Standard"/>
    <w:qFormat/>
    <w:rsid w:val="00D45F94"/>
    <w:pPr>
      <w:shd w:val="clear" w:color="auto" w:fill="FFFFFF"/>
      <w:spacing w:line="298" w:lineRule="exact"/>
      <w:jc w:val="both"/>
    </w:pPr>
    <w:rPr>
      <w:rFonts w:eastAsia="Times New Roman" w:cs="Times New Roman"/>
      <w:color w:val="000000"/>
    </w:rPr>
  </w:style>
  <w:style w:type="paragraph" w:customStyle="1" w:styleId="s1">
    <w:name w:val="s_1"/>
    <w:basedOn w:val="a1"/>
    <w:qFormat/>
    <w:rsid w:val="00D45F94"/>
    <w:pPr>
      <w:suppressAutoHyphens w:val="0"/>
      <w:spacing w:before="280" w:after="280"/>
    </w:pPr>
  </w:style>
  <w:style w:type="paragraph" w:styleId="ac">
    <w:name w:val="footnote text"/>
    <w:basedOn w:val="a1"/>
    <w:link w:val="ab"/>
    <w:rsid w:val="00D45F94"/>
    <w:pPr>
      <w:suppressAutoHyphens w:val="0"/>
    </w:pPr>
    <w:rPr>
      <w:sz w:val="20"/>
      <w:szCs w:val="20"/>
      <w:lang w:eastAsia="ru-RU"/>
    </w:rPr>
  </w:style>
  <w:style w:type="paragraph" w:customStyle="1" w:styleId="msonormalbullet3gif">
    <w:name w:val="msonormalbullet3.gif"/>
    <w:basedOn w:val="a1"/>
    <w:qFormat/>
    <w:rsid w:val="00424AD3"/>
    <w:pPr>
      <w:suppressAutoHyphens w:val="0"/>
      <w:spacing w:beforeAutospacing="1" w:afterAutospacing="1"/>
    </w:pPr>
    <w:rPr>
      <w:lang w:eastAsia="ru-RU"/>
    </w:rPr>
  </w:style>
  <w:style w:type="paragraph" w:customStyle="1" w:styleId="ConsPlusNonformat">
    <w:name w:val="ConsPlusNonformat"/>
    <w:qFormat/>
    <w:rsid w:val="00424AD3"/>
    <w:pPr>
      <w:widowControl w:val="0"/>
      <w:suppressAutoHyphens/>
    </w:pPr>
    <w:rPr>
      <w:rFonts w:ascii="Courier New" w:hAnsi="Courier New" w:cs="Courier New"/>
    </w:rPr>
  </w:style>
  <w:style w:type="paragraph" w:customStyle="1" w:styleId="2e">
    <w:name w:val="Заголовок2"/>
    <w:basedOn w:val="a1"/>
    <w:next w:val="afff9"/>
    <w:qFormat/>
    <w:rsid w:val="009C4024"/>
    <w:pPr>
      <w:keepNext/>
      <w:spacing w:before="240" w:after="120"/>
    </w:pPr>
    <w:rPr>
      <w:rFonts w:ascii="Arial" w:eastAsia="Microsoft YaHei" w:hAnsi="Arial" w:cs="Mangal"/>
      <w:sz w:val="28"/>
      <w:szCs w:val="28"/>
      <w:lang w:eastAsia="ar-SA"/>
    </w:rPr>
  </w:style>
  <w:style w:type="paragraph" w:customStyle="1" w:styleId="affff5">
    <w:name w:val="Название"/>
    <w:basedOn w:val="a1"/>
    <w:qFormat/>
    <w:rsid w:val="009C4024"/>
    <w:pPr>
      <w:suppressLineNumbers/>
      <w:spacing w:before="120" w:after="120"/>
    </w:pPr>
    <w:rPr>
      <w:rFonts w:cs="Mangal"/>
      <w:i/>
      <w:iCs/>
      <w:lang w:eastAsia="ar-SA"/>
    </w:rPr>
  </w:style>
  <w:style w:type="paragraph" w:styleId="afff">
    <w:name w:val="Subtitle"/>
    <w:basedOn w:val="1e"/>
    <w:next w:val="afff9"/>
    <w:link w:val="15"/>
    <w:qFormat/>
    <w:rsid w:val="009C4024"/>
    <w:pPr>
      <w:jc w:val="center"/>
    </w:pPr>
    <w:rPr>
      <w:rFonts w:eastAsia="MS Mincho" w:cs="Times New Roman"/>
      <w:i/>
      <w:iCs/>
      <w:lang w:val="x-none" w:eastAsia="ar-SA"/>
    </w:rPr>
  </w:style>
  <w:style w:type="paragraph" w:customStyle="1" w:styleId="variable">
    <w:name w:val="variable"/>
    <w:basedOn w:val="a1"/>
    <w:qFormat/>
    <w:rsid w:val="009C4024"/>
    <w:rPr>
      <w:b/>
      <w:lang w:eastAsia="ar-SA"/>
    </w:rPr>
  </w:style>
  <w:style w:type="paragraph" w:customStyle="1" w:styleId="affff6">
    <w:name w:val="Горизонтальная линия"/>
    <w:basedOn w:val="a1"/>
    <w:next w:val="afff9"/>
    <w:qFormat/>
    <w:rsid w:val="009C4024"/>
    <w:pPr>
      <w:suppressLineNumbers/>
      <w:pBdr>
        <w:bottom w:val="double" w:sz="2" w:space="0" w:color="808080"/>
      </w:pBdr>
      <w:spacing w:after="283"/>
    </w:pPr>
    <w:rPr>
      <w:sz w:val="12"/>
      <w:szCs w:val="12"/>
      <w:lang w:eastAsia="ar-SA"/>
    </w:rPr>
  </w:style>
  <w:style w:type="paragraph" w:customStyle="1" w:styleId="1f4">
    <w:name w:val="Красная строка1"/>
    <w:basedOn w:val="afff9"/>
    <w:qFormat/>
    <w:rsid w:val="009C4024"/>
    <w:pPr>
      <w:ind w:firstLine="283"/>
      <w:jc w:val="left"/>
    </w:pPr>
    <w:rPr>
      <w:sz w:val="24"/>
      <w:lang w:val="ru-RU" w:eastAsia="ar-SA"/>
    </w:rPr>
  </w:style>
  <w:style w:type="paragraph" w:customStyle="1" w:styleId="affff7">
    <w:name w:val="СОтступомПоЛевомуКраю"/>
    <w:basedOn w:val="a1"/>
    <w:qFormat/>
    <w:rsid w:val="009C4024"/>
    <w:pPr>
      <w:ind w:firstLine="705"/>
    </w:pPr>
    <w:rPr>
      <w:lang w:eastAsia="ar-SA"/>
    </w:rPr>
  </w:style>
  <w:style w:type="paragraph" w:customStyle="1" w:styleId="affff8">
    <w:name w:val="Содержимое врезки"/>
    <w:basedOn w:val="afff9"/>
    <w:qFormat/>
    <w:rsid w:val="009C4024"/>
    <w:pPr>
      <w:jc w:val="left"/>
    </w:pPr>
    <w:rPr>
      <w:sz w:val="24"/>
      <w:lang w:val="ru-RU" w:eastAsia="ar-SA"/>
    </w:rPr>
  </w:style>
  <w:style w:type="paragraph" w:customStyle="1" w:styleId="affff9">
    <w:name w:val="Содержимое списка"/>
    <w:basedOn w:val="a1"/>
    <w:qFormat/>
    <w:rsid w:val="009C4024"/>
    <w:pPr>
      <w:ind w:left="567"/>
    </w:pPr>
    <w:rPr>
      <w:lang w:eastAsia="ar-SA"/>
    </w:rPr>
  </w:style>
  <w:style w:type="paragraph" w:customStyle="1" w:styleId="1f5">
    <w:name w:val="Дата1"/>
    <w:basedOn w:val="a1"/>
    <w:next w:val="a1"/>
    <w:qFormat/>
    <w:rsid w:val="009C4024"/>
    <w:pPr>
      <w:suppressAutoHyphens w:val="0"/>
      <w:spacing w:after="60"/>
      <w:jc w:val="both"/>
    </w:pPr>
    <w:rPr>
      <w:lang w:val="x-none" w:eastAsia="ar-SA"/>
    </w:rPr>
  </w:style>
  <w:style w:type="paragraph" w:styleId="affffa">
    <w:name w:val="Normal (Web)"/>
    <w:basedOn w:val="a1"/>
    <w:qFormat/>
    <w:rsid w:val="009C4024"/>
    <w:pPr>
      <w:suppressAutoHyphens w:val="0"/>
      <w:spacing w:before="280" w:after="280"/>
    </w:pPr>
    <w:rPr>
      <w:lang w:eastAsia="ar-SA"/>
    </w:rPr>
  </w:style>
  <w:style w:type="paragraph" w:styleId="1f6">
    <w:name w:val="toc 1"/>
    <w:basedOn w:val="a1"/>
    <w:next w:val="a1"/>
    <w:rsid w:val="009C4024"/>
    <w:pPr>
      <w:tabs>
        <w:tab w:val="left" w:pos="709"/>
        <w:tab w:val="right" w:leader="dot" w:pos="10195"/>
      </w:tabs>
      <w:suppressAutoHyphens w:val="0"/>
      <w:spacing w:before="120" w:after="120"/>
    </w:pPr>
    <w:rPr>
      <w:b/>
      <w:bCs/>
      <w:caps/>
      <w:sz w:val="20"/>
      <w:szCs w:val="20"/>
      <w:lang w:eastAsia="ar-SA"/>
    </w:rPr>
  </w:style>
  <w:style w:type="paragraph" w:styleId="2f">
    <w:name w:val="toc 2"/>
    <w:basedOn w:val="a1"/>
    <w:next w:val="a1"/>
    <w:rsid w:val="009C4024"/>
    <w:pPr>
      <w:suppressAutoHyphens w:val="0"/>
      <w:ind w:left="240"/>
    </w:pPr>
    <w:rPr>
      <w:smallCaps/>
      <w:sz w:val="20"/>
      <w:szCs w:val="20"/>
      <w:lang w:eastAsia="ar-SA"/>
    </w:rPr>
  </w:style>
  <w:style w:type="paragraph" w:customStyle="1" w:styleId="ConsPlusCell">
    <w:name w:val="ConsPlusCell"/>
    <w:qFormat/>
    <w:rsid w:val="009C4024"/>
    <w:pPr>
      <w:widowControl w:val="0"/>
      <w:suppressAutoHyphens/>
    </w:pPr>
    <w:rPr>
      <w:rFonts w:ascii="Calibri" w:hAnsi="Calibri" w:cs="Calibri"/>
      <w:sz w:val="22"/>
      <w:szCs w:val="22"/>
      <w:lang w:eastAsia="ar-SA"/>
    </w:rPr>
  </w:style>
  <w:style w:type="paragraph" w:customStyle="1" w:styleId="tztxt0">
    <w:name w:val="tz_txt"/>
    <w:basedOn w:val="a1"/>
    <w:qFormat/>
    <w:rsid w:val="009C4024"/>
    <w:pPr>
      <w:suppressAutoHyphens w:val="0"/>
      <w:spacing w:after="120"/>
      <w:ind w:firstLine="709"/>
      <w:jc w:val="both"/>
    </w:pPr>
    <w:rPr>
      <w:sz w:val="20"/>
      <w:szCs w:val="20"/>
      <w:lang w:val="x-none" w:eastAsia="ar-SA"/>
    </w:rPr>
  </w:style>
  <w:style w:type="paragraph" w:customStyle="1" w:styleId="1f7">
    <w:name w:val="Схема документа1"/>
    <w:basedOn w:val="a1"/>
    <w:qFormat/>
    <w:rsid w:val="009C4024"/>
    <w:rPr>
      <w:rFonts w:ascii="Tahoma" w:hAnsi="Tahoma" w:cs="Tahoma"/>
      <w:sz w:val="16"/>
      <w:szCs w:val="16"/>
      <w:lang w:val="x-none" w:eastAsia="ar-SA"/>
    </w:rPr>
  </w:style>
  <w:style w:type="paragraph" w:customStyle="1" w:styleId="affffb">
    <w:name w:val="Нормальный (таблица)"/>
    <w:basedOn w:val="a1"/>
    <w:next w:val="a1"/>
    <w:qFormat/>
    <w:rsid w:val="009C4024"/>
    <w:pPr>
      <w:widowControl w:val="0"/>
      <w:suppressAutoHyphens w:val="0"/>
      <w:jc w:val="both"/>
    </w:pPr>
    <w:rPr>
      <w:rFonts w:ascii="Arial" w:hAnsi="Arial" w:cs="Arial"/>
      <w:lang w:eastAsia="ar-SA"/>
    </w:rPr>
  </w:style>
  <w:style w:type="paragraph" w:customStyle="1" w:styleId="affffc">
    <w:name w:val="Прижатый влево"/>
    <w:basedOn w:val="a1"/>
    <w:next w:val="a1"/>
    <w:qFormat/>
    <w:rsid w:val="009C4024"/>
    <w:pPr>
      <w:widowControl w:val="0"/>
      <w:suppressAutoHyphens w:val="0"/>
    </w:pPr>
    <w:rPr>
      <w:rFonts w:ascii="Arial" w:hAnsi="Arial" w:cs="Arial"/>
      <w:lang w:eastAsia="ar-SA"/>
    </w:rPr>
  </w:style>
  <w:style w:type="paragraph" w:customStyle="1" w:styleId="affffd">
    <w:name w:val="Стиль"/>
    <w:qFormat/>
    <w:rsid w:val="009C4024"/>
    <w:pPr>
      <w:widowControl w:val="0"/>
      <w:suppressAutoHyphens/>
    </w:pPr>
    <w:rPr>
      <w:sz w:val="24"/>
      <w:szCs w:val="24"/>
      <w:lang w:eastAsia="ar-SA"/>
    </w:rPr>
  </w:style>
  <w:style w:type="paragraph" w:customStyle="1" w:styleId="1f8">
    <w:name w:val="Текст примечания1"/>
    <w:basedOn w:val="a1"/>
    <w:qFormat/>
    <w:rsid w:val="009C4024"/>
    <w:pPr>
      <w:suppressAutoHyphens w:val="0"/>
    </w:pPr>
    <w:rPr>
      <w:sz w:val="20"/>
      <w:szCs w:val="20"/>
      <w:lang w:val="x-none" w:eastAsia="ar-SA"/>
    </w:rPr>
  </w:style>
  <w:style w:type="paragraph" w:styleId="afff0">
    <w:name w:val="annotation text"/>
    <w:basedOn w:val="a1"/>
    <w:link w:val="16"/>
    <w:uiPriority w:val="99"/>
    <w:semiHidden/>
    <w:unhideWhenUsed/>
    <w:rsid w:val="009C4024"/>
    <w:rPr>
      <w:sz w:val="20"/>
      <w:szCs w:val="20"/>
      <w:lang w:val="x-none"/>
    </w:rPr>
  </w:style>
  <w:style w:type="paragraph" w:styleId="afff1">
    <w:name w:val="annotation subject"/>
    <w:basedOn w:val="1f8"/>
    <w:next w:val="1f8"/>
    <w:link w:val="18"/>
    <w:qFormat/>
    <w:rsid w:val="009C4024"/>
    <w:rPr>
      <w:b/>
      <w:bCs/>
    </w:rPr>
  </w:style>
  <w:style w:type="paragraph" w:customStyle="1" w:styleId="320">
    <w:name w:val="Основной текст с отступом 32"/>
    <w:basedOn w:val="a1"/>
    <w:qFormat/>
    <w:rsid w:val="009C4024"/>
    <w:pPr>
      <w:suppressAutoHyphens w:val="0"/>
      <w:spacing w:after="120"/>
      <w:ind w:left="283"/>
      <w:jc w:val="both"/>
    </w:pPr>
    <w:rPr>
      <w:sz w:val="16"/>
      <w:szCs w:val="20"/>
      <w:lang w:val="x-none" w:eastAsia="ar-SA"/>
    </w:rPr>
  </w:style>
  <w:style w:type="paragraph" w:customStyle="1" w:styleId="1f9">
    <w:name w:val="Цитата1"/>
    <w:basedOn w:val="a1"/>
    <w:qFormat/>
    <w:rsid w:val="009C4024"/>
    <w:pPr>
      <w:suppressAutoHyphens w:val="0"/>
      <w:spacing w:after="120"/>
      <w:ind w:left="1440" w:right="1440"/>
      <w:jc w:val="both"/>
    </w:pPr>
    <w:rPr>
      <w:szCs w:val="20"/>
      <w:lang w:eastAsia="ar-SA"/>
    </w:rPr>
  </w:style>
  <w:style w:type="paragraph" w:customStyle="1" w:styleId="1fa">
    <w:name w:val="Заголовок записки1"/>
    <w:basedOn w:val="a1"/>
    <w:next w:val="a1"/>
    <w:qFormat/>
    <w:rsid w:val="009C4024"/>
    <w:pPr>
      <w:suppressAutoHyphens w:val="0"/>
      <w:spacing w:after="60"/>
      <w:jc w:val="both"/>
    </w:pPr>
    <w:rPr>
      <w:lang w:val="x-none" w:eastAsia="ar-SA"/>
    </w:rPr>
  </w:style>
  <w:style w:type="paragraph" w:customStyle="1" w:styleId="affffe">
    <w:name w:val="Пункт"/>
    <w:basedOn w:val="a1"/>
    <w:qFormat/>
    <w:rsid w:val="009C4024"/>
    <w:pPr>
      <w:tabs>
        <w:tab w:val="left" w:pos="1980"/>
      </w:tabs>
      <w:suppressAutoHyphens w:val="0"/>
      <w:ind w:left="1404" w:hanging="504"/>
      <w:jc w:val="both"/>
    </w:pPr>
    <w:rPr>
      <w:szCs w:val="28"/>
      <w:lang w:eastAsia="ar-SA"/>
    </w:rPr>
  </w:style>
  <w:style w:type="paragraph" w:customStyle="1" w:styleId="1fb">
    <w:name w:val="Основной текст с отступом1"/>
    <w:basedOn w:val="a1"/>
    <w:qFormat/>
    <w:rsid w:val="009C4024"/>
    <w:pPr>
      <w:suppressAutoHyphens w:val="0"/>
      <w:spacing w:after="120"/>
      <w:ind w:left="283"/>
    </w:pPr>
    <w:rPr>
      <w:lang w:val="x-none" w:eastAsia="ar-SA"/>
    </w:rPr>
  </w:style>
  <w:style w:type="paragraph" w:customStyle="1" w:styleId="311">
    <w:name w:val="Основной текст 31"/>
    <w:basedOn w:val="a1"/>
    <w:qFormat/>
    <w:rsid w:val="009C4024"/>
    <w:pPr>
      <w:suppressAutoHyphens w:val="0"/>
      <w:spacing w:after="120"/>
    </w:pPr>
    <w:rPr>
      <w:sz w:val="16"/>
      <w:szCs w:val="16"/>
      <w:lang w:val="x-none" w:eastAsia="ar-SA"/>
    </w:rPr>
  </w:style>
  <w:style w:type="paragraph" w:customStyle="1" w:styleId="afffff">
    <w:name w:val="Тендерные данные"/>
    <w:basedOn w:val="a1"/>
    <w:qFormat/>
    <w:rsid w:val="009C4024"/>
    <w:pPr>
      <w:tabs>
        <w:tab w:val="left" w:pos="1985"/>
      </w:tabs>
      <w:suppressAutoHyphens w:val="0"/>
      <w:spacing w:before="120" w:after="60"/>
      <w:jc w:val="both"/>
    </w:pPr>
    <w:rPr>
      <w:b/>
      <w:szCs w:val="20"/>
      <w:lang w:eastAsia="ar-SA"/>
    </w:rPr>
  </w:style>
  <w:style w:type="paragraph" w:customStyle="1" w:styleId="afffff0">
    <w:name w:val="Таблица шапка"/>
    <w:basedOn w:val="a1"/>
    <w:qFormat/>
    <w:rsid w:val="009C4024"/>
    <w:pPr>
      <w:keepNext/>
      <w:suppressAutoHyphens w:val="0"/>
      <w:spacing w:before="40" w:after="40"/>
      <w:ind w:left="57" w:right="57"/>
    </w:pPr>
    <w:rPr>
      <w:sz w:val="18"/>
      <w:szCs w:val="18"/>
      <w:lang w:eastAsia="ar-SA"/>
    </w:rPr>
  </w:style>
  <w:style w:type="paragraph" w:customStyle="1" w:styleId="afffff1">
    <w:name w:val="Таблица текст"/>
    <w:basedOn w:val="a1"/>
    <w:qFormat/>
    <w:rsid w:val="009C4024"/>
    <w:pPr>
      <w:suppressAutoHyphens w:val="0"/>
      <w:spacing w:before="40" w:after="40"/>
      <w:ind w:left="57" w:right="57"/>
    </w:pPr>
    <w:rPr>
      <w:sz w:val="22"/>
      <w:szCs w:val="22"/>
      <w:lang w:eastAsia="ar-SA"/>
    </w:rPr>
  </w:style>
  <w:style w:type="paragraph" w:customStyle="1" w:styleId="213">
    <w:name w:val="Маркированный список 21"/>
    <w:basedOn w:val="a1"/>
    <w:qFormat/>
    <w:rsid w:val="009C4024"/>
    <w:pPr>
      <w:tabs>
        <w:tab w:val="left" w:pos="643"/>
        <w:tab w:val="left" w:pos="1209"/>
      </w:tabs>
      <w:suppressAutoHyphens w:val="0"/>
      <w:spacing w:after="60"/>
      <w:ind w:left="643" w:hanging="360"/>
      <w:jc w:val="both"/>
    </w:pPr>
    <w:rPr>
      <w:szCs w:val="20"/>
      <w:lang w:eastAsia="ar-SA"/>
    </w:rPr>
  </w:style>
  <w:style w:type="paragraph" w:customStyle="1" w:styleId="312">
    <w:name w:val="Маркированный список 31"/>
    <w:basedOn w:val="a1"/>
    <w:qFormat/>
    <w:rsid w:val="009C4024"/>
    <w:pPr>
      <w:tabs>
        <w:tab w:val="left" w:pos="926"/>
        <w:tab w:val="left" w:pos="1492"/>
      </w:tabs>
      <w:suppressAutoHyphens w:val="0"/>
      <w:spacing w:after="60"/>
      <w:ind w:left="926" w:hanging="360"/>
      <w:jc w:val="both"/>
    </w:pPr>
    <w:rPr>
      <w:szCs w:val="20"/>
      <w:lang w:eastAsia="ar-SA"/>
    </w:rPr>
  </w:style>
  <w:style w:type="paragraph" w:customStyle="1" w:styleId="410">
    <w:name w:val="Маркированный список 41"/>
    <w:basedOn w:val="a1"/>
    <w:qFormat/>
    <w:rsid w:val="009C4024"/>
    <w:pPr>
      <w:tabs>
        <w:tab w:val="left" w:pos="1209"/>
      </w:tabs>
      <w:suppressAutoHyphens w:val="0"/>
      <w:spacing w:after="60"/>
      <w:ind w:left="1209" w:hanging="360"/>
      <w:jc w:val="both"/>
    </w:pPr>
    <w:rPr>
      <w:szCs w:val="20"/>
      <w:lang w:eastAsia="ar-SA"/>
    </w:rPr>
  </w:style>
  <w:style w:type="paragraph" w:customStyle="1" w:styleId="510">
    <w:name w:val="Маркированный список 51"/>
    <w:basedOn w:val="a1"/>
    <w:qFormat/>
    <w:rsid w:val="009C4024"/>
    <w:pPr>
      <w:tabs>
        <w:tab w:val="left" w:pos="1492"/>
      </w:tabs>
      <w:suppressAutoHyphens w:val="0"/>
      <w:spacing w:after="60"/>
      <w:ind w:left="1492" w:hanging="360"/>
      <w:jc w:val="both"/>
    </w:pPr>
    <w:rPr>
      <w:szCs w:val="20"/>
      <w:lang w:eastAsia="ar-SA"/>
    </w:rPr>
  </w:style>
  <w:style w:type="paragraph" w:customStyle="1" w:styleId="1fc">
    <w:name w:val="Нумерованный список1"/>
    <w:basedOn w:val="a1"/>
    <w:qFormat/>
    <w:rsid w:val="009C4024"/>
    <w:pPr>
      <w:tabs>
        <w:tab w:val="left" w:pos="643"/>
      </w:tabs>
      <w:suppressAutoHyphens w:val="0"/>
      <w:spacing w:after="60"/>
      <w:ind w:left="360" w:hanging="360"/>
      <w:jc w:val="both"/>
    </w:pPr>
    <w:rPr>
      <w:szCs w:val="20"/>
      <w:lang w:eastAsia="ar-SA"/>
    </w:rPr>
  </w:style>
  <w:style w:type="paragraph" w:customStyle="1" w:styleId="214">
    <w:name w:val="Нумерованный список 21"/>
    <w:basedOn w:val="a1"/>
    <w:qFormat/>
    <w:rsid w:val="009C4024"/>
    <w:pPr>
      <w:tabs>
        <w:tab w:val="left" w:pos="643"/>
        <w:tab w:val="left" w:pos="926"/>
      </w:tabs>
      <w:suppressAutoHyphens w:val="0"/>
      <w:spacing w:after="60"/>
      <w:ind w:left="643" w:hanging="360"/>
      <w:jc w:val="both"/>
    </w:pPr>
    <w:rPr>
      <w:szCs w:val="20"/>
      <w:lang w:eastAsia="ar-SA"/>
    </w:rPr>
  </w:style>
  <w:style w:type="paragraph" w:customStyle="1" w:styleId="313">
    <w:name w:val="Нумерованный список 31"/>
    <w:basedOn w:val="a1"/>
    <w:qFormat/>
    <w:rsid w:val="009C4024"/>
    <w:pPr>
      <w:tabs>
        <w:tab w:val="left" w:pos="926"/>
        <w:tab w:val="left" w:pos="1209"/>
      </w:tabs>
      <w:suppressAutoHyphens w:val="0"/>
      <w:spacing w:after="60"/>
      <w:ind w:left="926" w:hanging="360"/>
      <w:jc w:val="both"/>
    </w:pPr>
    <w:rPr>
      <w:szCs w:val="20"/>
      <w:lang w:eastAsia="ar-SA"/>
    </w:rPr>
  </w:style>
  <w:style w:type="paragraph" w:customStyle="1" w:styleId="411">
    <w:name w:val="Нумерованный список 41"/>
    <w:basedOn w:val="a1"/>
    <w:qFormat/>
    <w:rsid w:val="009C4024"/>
    <w:pPr>
      <w:tabs>
        <w:tab w:val="left" w:pos="1260"/>
      </w:tabs>
      <w:suppressAutoHyphens w:val="0"/>
      <w:spacing w:after="60"/>
      <w:ind w:left="1260" w:hanging="720"/>
      <w:jc w:val="both"/>
    </w:pPr>
    <w:rPr>
      <w:szCs w:val="20"/>
      <w:lang w:eastAsia="ar-SA"/>
    </w:rPr>
  </w:style>
  <w:style w:type="paragraph" w:customStyle="1" w:styleId="a">
    <w:name w:val="Раздел"/>
    <w:basedOn w:val="a1"/>
    <w:qFormat/>
    <w:rsid w:val="009C4024"/>
    <w:pPr>
      <w:numPr>
        <w:numId w:val="5"/>
      </w:numPr>
      <w:suppressAutoHyphens w:val="0"/>
      <w:spacing w:before="120" w:after="120"/>
      <w:jc w:val="center"/>
    </w:pPr>
    <w:rPr>
      <w:rFonts w:ascii="Arial Narrow" w:hAnsi="Arial Narrow" w:cs="Arial Narrow"/>
      <w:b/>
      <w:sz w:val="28"/>
      <w:szCs w:val="20"/>
      <w:lang w:eastAsia="ar-SA"/>
    </w:rPr>
  </w:style>
  <w:style w:type="paragraph" w:customStyle="1" w:styleId="3">
    <w:name w:val="Раздел 3"/>
    <w:basedOn w:val="a1"/>
    <w:qFormat/>
    <w:rsid w:val="009C4024"/>
    <w:pPr>
      <w:numPr>
        <w:numId w:val="2"/>
      </w:numPr>
      <w:suppressAutoHyphens w:val="0"/>
      <w:spacing w:before="120" w:after="120"/>
      <w:jc w:val="center"/>
    </w:pPr>
    <w:rPr>
      <w:b/>
      <w:szCs w:val="20"/>
      <w:lang w:eastAsia="ar-SA"/>
    </w:rPr>
  </w:style>
  <w:style w:type="paragraph" w:customStyle="1" w:styleId="afffff2">
    <w:name w:val="Условия контракта"/>
    <w:basedOn w:val="a1"/>
    <w:qFormat/>
    <w:rsid w:val="009C4024"/>
    <w:pPr>
      <w:tabs>
        <w:tab w:val="left" w:pos="432"/>
      </w:tabs>
      <w:suppressAutoHyphens w:val="0"/>
      <w:spacing w:before="240" w:after="120"/>
      <w:ind w:left="432" w:hanging="432"/>
      <w:jc w:val="both"/>
    </w:pPr>
    <w:rPr>
      <w:b/>
      <w:szCs w:val="20"/>
      <w:lang w:eastAsia="ar-SA"/>
    </w:rPr>
  </w:style>
  <w:style w:type="paragraph" w:customStyle="1" w:styleId="afffff3">
    <w:name w:val="Подраздел"/>
    <w:basedOn w:val="a1"/>
    <w:qFormat/>
    <w:rsid w:val="009C4024"/>
    <w:pPr>
      <w:spacing w:before="240" w:after="120"/>
      <w:jc w:val="center"/>
    </w:pPr>
    <w:rPr>
      <w:rFonts w:ascii="TimesDL" w:hAnsi="TimesDL" w:cs="TimesDL"/>
      <w:b/>
      <w:smallCaps/>
      <w:spacing w:val="-2"/>
      <w:szCs w:val="20"/>
      <w:lang w:eastAsia="ar-SA"/>
    </w:rPr>
  </w:style>
  <w:style w:type="paragraph" w:customStyle="1" w:styleId="1fd">
    <w:name w:val="Стиль1"/>
    <w:basedOn w:val="a1"/>
    <w:qFormat/>
    <w:rsid w:val="009C4024"/>
    <w:pPr>
      <w:keepNext/>
      <w:keepLines/>
      <w:widowControl w:val="0"/>
      <w:suppressLineNumbers/>
      <w:tabs>
        <w:tab w:val="left" w:pos="643"/>
      </w:tabs>
      <w:spacing w:after="60"/>
      <w:ind w:left="643" w:hanging="360"/>
    </w:pPr>
    <w:rPr>
      <w:b/>
      <w:sz w:val="28"/>
      <w:lang w:eastAsia="ar-SA"/>
    </w:rPr>
  </w:style>
  <w:style w:type="paragraph" w:customStyle="1" w:styleId="2f0">
    <w:name w:val="Стиль2"/>
    <w:basedOn w:val="214"/>
    <w:qFormat/>
    <w:rsid w:val="009C4024"/>
    <w:pPr>
      <w:keepNext/>
      <w:keepLines/>
      <w:widowControl w:val="0"/>
      <w:suppressLineNumbers/>
      <w:suppressAutoHyphens/>
    </w:pPr>
    <w:rPr>
      <w:b/>
    </w:rPr>
  </w:style>
  <w:style w:type="paragraph" w:customStyle="1" w:styleId="38">
    <w:name w:val="Стиль3"/>
    <w:basedOn w:val="211"/>
    <w:qFormat/>
    <w:rsid w:val="009C4024"/>
    <w:pPr>
      <w:widowControl w:val="0"/>
      <w:tabs>
        <w:tab w:val="left" w:pos="643"/>
      </w:tabs>
      <w:suppressAutoHyphens w:val="0"/>
      <w:ind w:left="643" w:hanging="360"/>
      <w:jc w:val="both"/>
      <w:textAlignment w:val="baseline"/>
    </w:pPr>
    <w:rPr>
      <w:sz w:val="24"/>
      <w:szCs w:val="20"/>
      <w:lang w:val="x-none" w:eastAsia="ar-SA"/>
    </w:rPr>
  </w:style>
  <w:style w:type="paragraph" w:customStyle="1" w:styleId="afffff4">
    <w:name w:val="пункт"/>
    <w:basedOn w:val="a1"/>
    <w:qFormat/>
    <w:rsid w:val="009C4024"/>
    <w:pPr>
      <w:tabs>
        <w:tab w:val="left" w:pos="1307"/>
      </w:tabs>
      <w:suppressAutoHyphens w:val="0"/>
      <w:spacing w:before="60" w:after="60"/>
      <w:ind w:left="1080"/>
    </w:pPr>
    <w:rPr>
      <w:lang w:eastAsia="ar-SA"/>
    </w:rPr>
  </w:style>
  <w:style w:type="paragraph" w:styleId="39">
    <w:name w:val="toc 3"/>
    <w:basedOn w:val="a1"/>
    <w:next w:val="a1"/>
    <w:rsid w:val="009C4024"/>
    <w:pPr>
      <w:suppressAutoHyphens w:val="0"/>
      <w:ind w:left="480"/>
    </w:pPr>
    <w:rPr>
      <w:lang w:eastAsia="ar-SA"/>
    </w:rPr>
  </w:style>
  <w:style w:type="paragraph" w:customStyle="1" w:styleId="231">
    <w:name w:val="Знак Знак23 Знак Знак Знак"/>
    <w:basedOn w:val="a1"/>
    <w:qFormat/>
    <w:rsid w:val="009C4024"/>
    <w:pPr>
      <w:suppressAutoHyphens w:val="0"/>
      <w:spacing w:after="160" w:line="240" w:lineRule="exact"/>
    </w:pPr>
    <w:rPr>
      <w:sz w:val="20"/>
      <w:szCs w:val="20"/>
      <w:lang w:eastAsia="ar-SA"/>
    </w:rPr>
  </w:style>
  <w:style w:type="paragraph" w:customStyle="1" w:styleId="232">
    <w:name w:val="Знак Знак23 Знак Знак Знак Знак"/>
    <w:basedOn w:val="a1"/>
    <w:qFormat/>
    <w:rsid w:val="009C4024"/>
    <w:pPr>
      <w:suppressAutoHyphens w:val="0"/>
      <w:spacing w:after="160" w:line="240" w:lineRule="exact"/>
    </w:pPr>
    <w:rPr>
      <w:sz w:val="20"/>
      <w:szCs w:val="20"/>
      <w:lang w:eastAsia="ar-SA"/>
    </w:rPr>
  </w:style>
  <w:style w:type="paragraph" w:customStyle="1" w:styleId="afffff5">
    <w:name w:val="Знак Знак Знак Знак Знак Знак Знак"/>
    <w:basedOn w:val="a1"/>
    <w:qFormat/>
    <w:rsid w:val="009C4024"/>
    <w:pPr>
      <w:suppressAutoHyphens w:val="0"/>
      <w:spacing w:after="160" w:line="240" w:lineRule="exact"/>
    </w:pPr>
    <w:rPr>
      <w:sz w:val="20"/>
      <w:szCs w:val="20"/>
      <w:lang w:eastAsia="ar-SA"/>
    </w:rPr>
  </w:style>
  <w:style w:type="paragraph" w:customStyle="1" w:styleId="1fe">
    <w:name w:val="Список многоуровневый 1"/>
    <w:basedOn w:val="a1"/>
    <w:qFormat/>
    <w:rsid w:val="009C4024"/>
    <w:pPr>
      <w:tabs>
        <w:tab w:val="left" w:pos="432"/>
      </w:tabs>
      <w:suppressAutoHyphens w:val="0"/>
      <w:spacing w:after="60"/>
      <w:ind w:left="431" w:hanging="431"/>
      <w:jc w:val="both"/>
    </w:pPr>
    <w:rPr>
      <w:lang w:eastAsia="ar-SA"/>
    </w:rPr>
  </w:style>
  <w:style w:type="paragraph" w:styleId="4">
    <w:name w:val="toc 4"/>
    <w:basedOn w:val="a1"/>
    <w:next w:val="a1"/>
    <w:rsid w:val="009C4024"/>
    <w:pPr>
      <w:numPr>
        <w:numId w:val="4"/>
      </w:numPr>
      <w:suppressAutoHyphens w:val="0"/>
      <w:ind w:left="720" w:firstLine="0"/>
    </w:pPr>
    <w:rPr>
      <w:lang w:eastAsia="ar-SA"/>
    </w:rPr>
  </w:style>
  <w:style w:type="paragraph" w:styleId="54">
    <w:name w:val="toc 5"/>
    <w:basedOn w:val="a1"/>
    <w:next w:val="a1"/>
    <w:rsid w:val="009C4024"/>
    <w:pPr>
      <w:suppressAutoHyphens w:val="0"/>
      <w:ind w:left="960"/>
    </w:pPr>
    <w:rPr>
      <w:lang w:eastAsia="ar-SA"/>
    </w:rPr>
  </w:style>
  <w:style w:type="paragraph" w:styleId="63">
    <w:name w:val="toc 6"/>
    <w:basedOn w:val="a1"/>
    <w:next w:val="a1"/>
    <w:rsid w:val="009C4024"/>
    <w:pPr>
      <w:suppressAutoHyphens w:val="0"/>
      <w:ind w:left="1200"/>
    </w:pPr>
    <w:rPr>
      <w:lang w:eastAsia="ar-SA"/>
    </w:rPr>
  </w:style>
  <w:style w:type="paragraph" w:styleId="73">
    <w:name w:val="toc 7"/>
    <w:basedOn w:val="a1"/>
    <w:next w:val="a1"/>
    <w:rsid w:val="009C4024"/>
    <w:pPr>
      <w:suppressAutoHyphens w:val="0"/>
      <w:ind w:left="1440"/>
    </w:pPr>
    <w:rPr>
      <w:lang w:eastAsia="ar-SA"/>
    </w:rPr>
  </w:style>
  <w:style w:type="paragraph" w:styleId="81">
    <w:name w:val="toc 8"/>
    <w:basedOn w:val="a1"/>
    <w:next w:val="a1"/>
    <w:rsid w:val="009C4024"/>
    <w:pPr>
      <w:suppressAutoHyphens w:val="0"/>
      <w:ind w:left="1680"/>
    </w:pPr>
    <w:rPr>
      <w:lang w:eastAsia="ar-SA"/>
    </w:rPr>
  </w:style>
  <w:style w:type="paragraph" w:styleId="95">
    <w:name w:val="toc 9"/>
    <w:basedOn w:val="a1"/>
    <w:next w:val="a1"/>
    <w:rsid w:val="009C4024"/>
    <w:pPr>
      <w:suppressAutoHyphens w:val="0"/>
      <w:ind w:left="1920"/>
    </w:pPr>
    <w:rPr>
      <w:lang w:eastAsia="ar-SA"/>
    </w:rPr>
  </w:style>
  <w:style w:type="paragraph" w:customStyle="1" w:styleId="2310">
    <w:name w:val="Знак Знак23 Знак Знак Знак Знак1"/>
    <w:basedOn w:val="a1"/>
    <w:qFormat/>
    <w:rsid w:val="009C4024"/>
    <w:pPr>
      <w:suppressAutoHyphens w:val="0"/>
      <w:spacing w:before="60" w:after="60"/>
    </w:pPr>
    <w:rPr>
      <w:sz w:val="20"/>
      <w:szCs w:val="20"/>
      <w:lang w:eastAsia="ar-SA"/>
    </w:rPr>
  </w:style>
  <w:style w:type="paragraph" w:styleId="HTML2">
    <w:name w:val="HTML Address"/>
    <w:basedOn w:val="a1"/>
    <w:link w:val="HTML1"/>
    <w:qFormat/>
    <w:rsid w:val="009C4024"/>
    <w:pPr>
      <w:suppressAutoHyphens w:val="0"/>
      <w:spacing w:after="60"/>
      <w:jc w:val="both"/>
    </w:pPr>
    <w:rPr>
      <w:i/>
      <w:iCs/>
      <w:lang w:val="x-none" w:eastAsia="ar-SA"/>
    </w:rPr>
  </w:style>
  <w:style w:type="paragraph" w:styleId="HTML3">
    <w:name w:val="HTML Preformatted"/>
    <w:basedOn w:val="a1"/>
    <w:link w:val="HTML10"/>
    <w:qFormat/>
    <w:rsid w:val="009C40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60"/>
      <w:jc w:val="both"/>
    </w:pPr>
    <w:rPr>
      <w:rFonts w:ascii="Courier New" w:hAnsi="Courier New"/>
      <w:sz w:val="20"/>
      <w:szCs w:val="20"/>
      <w:lang w:val="x-none" w:eastAsia="ar-SA"/>
    </w:rPr>
  </w:style>
  <w:style w:type="paragraph" w:customStyle="1" w:styleId="1ff">
    <w:name w:val="Обычный отступ1"/>
    <w:basedOn w:val="a1"/>
    <w:qFormat/>
    <w:rsid w:val="009C4024"/>
    <w:pPr>
      <w:suppressAutoHyphens w:val="0"/>
      <w:spacing w:after="60"/>
      <w:ind w:left="708"/>
      <w:jc w:val="both"/>
    </w:pPr>
    <w:rPr>
      <w:lang w:eastAsia="ar-SA"/>
    </w:rPr>
  </w:style>
  <w:style w:type="paragraph" w:styleId="afffff6">
    <w:name w:val="envelope address"/>
    <w:basedOn w:val="a1"/>
    <w:rsid w:val="009C4024"/>
    <w:pPr>
      <w:suppressAutoHyphens w:val="0"/>
      <w:spacing w:after="60"/>
      <w:ind w:left="2880"/>
      <w:jc w:val="both"/>
    </w:pPr>
    <w:rPr>
      <w:rFonts w:ascii="Arial" w:hAnsi="Arial" w:cs="Arial"/>
      <w:lang w:eastAsia="ar-SA"/>
    </w:rPr>
  </w:style>
  <w:style w:type="paragraph" w:styleId="2f1">
    <w:name w:val="envelope return"/>
    <w:basedOn w:val="a1"/>
    <w:rsid w:val="009C4024"/>
    <w:pPr>
      <w:suppressAutoHyphens w:val="0"/>
      <w:spacing w:after="60"/>
      <w:jc w:val="both"/>
    </w:pPr>
    <w:rPr>
      <w:rFonts w:ascii="Arial" w:hAnsi="Arial" w:cs="Arial"/>
      <w:sz w:val="20"/>
      <w:szCs w:val="20"/>
      <w:lang w:eastAsia="ar-SA"/>
    </w:rPr>
  </w:style>
  <w:style w:type="paragraph" w:customStyle="1" w:styleId="1ff0">
    <w:name w:val="Маркированный список1"/>
    <w:basedOn w:val="a1"/>
    <w:qFormat/>
    <w:rsid w:val="009C4024"/>
    <w:pPr>
      <w:widowControl w:val="0"/>
      <w:suppressAutoHyphens w:val="0"/>
      <w:spacing w:after="60"/>
      <w:jc w:val="both"/>
    </w:pPr>
    <w:rPr>
      <w:lang w:eastAsia="ar-SA"/>
    </w:rPr>
  </w:style>
  <w:style w:type="paragraph" w:customStyle="1" w:styleId="215">
    <w:name w:val="Список 21"/>
    <w:basedOn w:val="a1"/>
    <w:qFormat/>
    <w:rsid w:val="009C4024"/>
    <w:pPr>
      <w:suppressAutoHyphens w:val="0"/>
      <w:spacing w:after="60"/>
      <w:ind w:left="566" w:hanging="283"/>
      <w:jc w:val="both"/>
    </w:pPr>
    <w:rPr>
      <w:lang w:eastAsia="ar-SA"/>
    </w:rPr>
  </w:style>
  <w:style w:type="paragraph" w:customStyle="1" w:styleId="314">
    <w:name w:val="Список 31"/>
    <w:basedOn w:val="a1"/>
    <w:qFormat/>
    <w:rsid w:val="009C4024"/>
    <w:pPr>
      <w:suppressAutoHyphens w:val="0"/>
      <w:spacing w:after="60"/>
      <w:ind w:left="849" w:hanging="283"/>
      <w:jc w:val="both"/>
    </w:pPr>
    <w:rPr>
      <w:lang w:eastAsia="ar-SA"/>
    </w:rPr>
  </w:style>
  <w:style w:type="paragraph" w:customStyle="1" w:styleId="412">
    <w:name w:val="Список 41"/>
    <w:basedOn w:val="a1"/>
    <w:qFormat/>
    <w:rsid w:val="009C4024"/>
    <w:pPr>
      <w:suppressAutoHyphens w:val="0"/>
      <w:spacing w:after="60"/>
      <w:ind w:left="1132" w:hanging="283"/>
      <w:jc w:val="both"/>
    </w:pPr>
    <w:rPr>
      <w:lang w:eastAsia="ar-SA"/>
    </w:rPr>
  </w:style>
  <w:style w:type="paragraph" w:customStyle="1" w:styleId="511">
    <w:name w:val="Список 51"/>
    <w:basedOn w:val="a1"/>
    <w:qFormat/>
    <w:rsid w:val="009C4024"/>
    <w:pPr>
      <w:suppressAutoHyphens w:val="0"/>
      <w:spacing w:after="60"/>
      <w:ind w:left="1415" w:hanging="283"/>
      <w:jc w:val="both"/>
    </w:pPr>
    <w:rPr>
      <w:lang w:eastAsia="ar-SA"/>
    </w:rPr>
  </w:style>
  <w:style w:type="paragraph" w:customStyle="1" w:styleId="512">
    <w:name w:val="Нумерованный список 51"/>
    <w:basedOn w:val="a1"/>
    <w:qFormat/>
    <w:rsid w:val="009C4024"/>
    <w:pPr>
      <w:tabs>
        <w:tab w:val="left" w:pos="1492"/>
      </w:tabs>
      <w:suppressAutoHyphens w:val="0"/>
      <w:spacing w:after="60"/>
      <w:ind w:left="1492" w:hanging="360"/>
      <w:jc w:val="both"/>
    </w:pPr>
    <w:rPr>
      <w:lang w:eastAsia="ar-SA"/>
    </w:rPr>
  </w:style>
  <w:style w:type="paragraph" w:customStyle="1" w:styleId="1ff1">
    <w:name w:val="Прощание1"/>
    <w:basedOn w:val="a1"/>
    <w:qFormat/>
    <w:rsid w:val="009C4024"/>
    <w:pPr>
      <w:suppressAutoHyphens w:val="0"/>
      <w:spacing w:after="60"/>
      <w:ind w:left="4252"/>
      <w:jc w:val="both"/>
    </w:pPr>
    <w:rPr>
      <w:lang w:val="x-none" w:eastAsia="ar-SA"/>
    </w:rPr>
  </w:style>
  <w:style w:type="paragraph" w:styleId="afff2">
    <w:name w:val="Signature"/>
    <w:basedOn w:val="a1"/>
    <w:link w:val="19"/>
    <w:rsid w:val="009C4024"/>
    <w:pPr>
      <w:suppressAutoHyphens w:val="0"/>
      <w:spacing w:after="60"/>
      <w:ind w:left="4252"/>
      <w:jc w:val="both"/>
    </w:pPr>
    <w:rPr>
      <w:lang w:val="x-none" w:eastAsia="ar-SA"/>
    </w:rPr>
  </w:style>
  <w:style w:type="paragraph" w:customStyle="1" w:styleId="1ff2">
    <w:name w:val="Продолжение списка1"/>
    <w:basedOn w:val="a1"/>
    <w:qFormat/>
    <w:rsid w:val="009C4024"/>
    <w:pPr>
      <w:suppressAutoHyphens w:val="0"/>
      <w:spacing w:after="120"/>
      <w:ind w:left="283"/>
      <w:jc w:val="both"/>
    </w:pPr>
    <w:rPr>
      <w:lang w:eastAsia="ar-SA"/>
    </w:rPr>
  </w:style>
  <w:style w:type="paragraph" w:customStyle="1" w:styleId="216">
    <w:name w:val="Продолжение списка 21"/>
    <w:basedOn w:val="a1"/>
    <w:qFormat/>
    <w:rsid w:val="009C4024"/>
    <w:pPr>
      <w:suppressAutoHyphens w:val="0"/>
      <w:spacing w:after="120"/>
      <w:ind w:left="566"/>
      <w:jc w:val="both"/>
    </w:pPr>
    <w:rPr>
      <w:lang w:eastAsia="ar-SA"/>
    </w:rPr>
  </w:style>
  <w:style w:type="paragraph" w:customStyle="1" w:styleId="315">
    <w:name w:val="Продолжение списка 31"/>
    <w:basedOn w:val="a1"/>
    <w:qFormat/>
    <w:rsid w:val="009C4024"/>
    <w:pPr>
      <w:suppressAutoHyphens w:val="0"/>
      <w:spacing w:after="120"/>
      <w:ind w:left="849"/>
      <w:jc w:val="both"/>
    </w:pPr>
    <w:rPr>
      <w:lang w:eastAsia="ar-SA"/>
    </w:rPr>
  </w:style>
  <w:style w:type="paragraph" w:customStyle="1" w:styleId="413">
    <w:name w:val="Продолжение списка 41"/>
    <w:basedOn w:val="a1"/>
    <w:qFormat/>
    <w:rsid w:val="009C4024"/>
    <w:pPr>
      <w:suppressAutoHyphens w:val="0"/>
      <w:spacing w:after="120"/>
      <w:ind w:left="1132"/>
      <w:jc w:val="both"/>
    </w:pPr>
    <w:rPr>
      <w:lang w:eastAsia="ar-SA"/>
    </w:rPr>
  </w:style>
  <w:style w:type="paragraph" w:customStyle="1" w:styleId="513">
    <w:name w:val="Продолжение списка 51"/>
    <w:basedOn w:val="a1"/>
    <w:qFormat/>
    <w:rsid w:val="009C4024"/>
    <w:pPr>
      <w:suppressAutoHyphens w:val="0"/>
      <w:spacing w:after="120"/>
      <w:ind w:left="1415"/>
      <w:jc w:val="both"/>
    </w:pPr>
    <w:rPr>
      <w:lang w:eastAsia="ar-SA"/>
    </w:rPr>
  </w:style>
  <w:style w:type="paragraph" w:customStyle="1" w:styleId="1ff3">
    <w:name w:val="Шапка1"/>
    <w:basedOn w:val="a1"/>
    <w:qFormat/>
    <w:rsid w:val="009C4024"/>
    <w:pPr>
      <w:pBdr>
        <w:top w:val="single" w:sz="4" w:space="1" w:color="000000"/>
        <w:left w:val="single" w:sz="4" w:space="1" w:color="000000"/>
        <w:bottom w:val="single" w:sz="4" w:space="1" w:color="000000"/>
        <w:right w:val="single" w:sz="4" w:space="1" w:color="000000"/>
      </w:pBdr>
      <w:shd w:val="clear" w:color="auto" w:fill="CCCCCC"/>
      <w:suppressAutoHyphens w:val="0"/>
      <w:spacing w:after="60"/>
      <w:ind w:left="1134" w:hanging="1134"/>
      <w:jc w:val="both"/>
    </w:pPr>
    <w:rPr>
      <w:rFonts w:ascii="Arial" w:hAnsi="Arial" w:cs="Arial"/>
      <w:shd w:val="clear" w:color="auto" w:fill="CCCCCC"/>
      <w:lang w:val="x-none" w:eastAsia="ar-SA"/>
    </w:rPr>
  </w:style>
  <w:style w:type="paragraph" w:customStyle="1" w:styleId="1ff4">
    <w:name w:val="Приветствие1"/>
    <w:basedOn w:val="a1"/>
    <w:next w:val="a1"/>
    <w:qFormat/>
    <w:rsid w:val="009C4024"/>
    <w:pPr>
      <w:suppressAutoHyphens w:val="0"/>
      <w:spacing w:after="60"/>
      <w:jc w:val="both"/>
    </w:pPr>
    <w:rPr>
      <w:lang w:val="x-none" w:eastAsia="ar-SA"/>
    </w:rPr>
  </w:style>
  <w:style w:type="paragraph" w:customStyle="1" w:styleId="217">
    <w:name w:val="Красная строка 21"/>
    <w:basedOn w:val="afffc"/>
    <w:qFormat/>
    <w:rsid w:val="009C4024"/>
    <w:pPr>
      <w:suppressAutoHyphens w:val="0"/>
      <w:spacing w:after="120"/>
      <w:ind w:left="283" w:firstLine="210"/>
    </w:pPr>
    <w:rPr>
      <w:sz w:val="24"/>
      <w:szCs w:val="24"/>
      <w:lang w:val="x-none" w:eastAsia="ar-SA"/>
    </w:rPr>
  </w:style>
  <w:style w:type="paragraph" w:customStyle="1" w:styleId="1ff5">
    <w:name w:val="Текст1"/>
    <w:basedOn w:val="a1"/>
    <w:qFormat/>
    <w:rsid w:val="009C4024"/>
    <w:pPr>
      <w:suppressAutoHyphens w:val="0"/>
    </w:pPr>
    <w:rPr>
      <w:rFonts w:ascii="Courier New" w:hAnsi="Courier New" w:cs="Courier New"/>
      <w:sz w:val="20"/>
      <w:szCs w:val="20"/>
      <w:lang w:val="x-none" w:eastAsia="ar-SA"/>
    </w:rPr>
  </w:style>
  <w:style w:type="paragraph" w:styleId="afff3">
    <w:name w:val="E-mail Signature"/>
    <w:basedOn w:val="a1"/>
    <w:link w:val="1a"/>
    <w:qFormat/>
    <w:rsid w:val="009C4024"/>
    <w:pPr>
      <w:suppressAutoHyphens w:val="0"/>
      <w:spacing w:after="60"/>
      <w:jc w:val="both"/>
    </w:pPr>
    <w:rPr>
      <w:lang w:val="x-none" w:eastAsia="ar-SA"/>
    </w:rPr>
  </w:style>
  <w:style w:type="paragraph" w:customStyle="1" w:styleId="2-11">
    <w:name w:val="содержание2-11"/>
    <w:basedOn w:val="a1"/>
    <w:qFormat/>
    <w:rsid w:val="009C4024"/>
    <w:pPr>
      <w:suppressAutoHyphens w:val="0"/>
      <w:spacing w:after="60"/>
      <w:jc w:val="both"/>
    </w:pPr>
    <w:rPr>
      <w:lang w:eastAsia="ar-SA"/>
    </w:rPr>
  </w:style>
  <w:style w:type="paragraph" w:customStyle="1" w:styleId="afffff7">
    <w:name w:val="Пункт Знак"/>
    <w:basedOn w:val="a1"/>
    <w:qFormat/>
    <w:rsid w:val="009C4024"/>
    <w:pPr>
      <w:tabs>
        <w:tab w:val="left" w:pos="1134"/>
        <w:tab w:val="left" w:pos="1701"/>
      </w:tabs>
      <w:suppressAutoHyphens w:val="0"/>
      <w:snapToGrid w:val="0"/>
      <w:spacing w:line="360" w:lineRule="auto"/>
      <w:ind w:left="1134" w:hanging="567"/>
      <w:jc w:val="both"/>
    </w:pPr>
    <w:rPr>
      <w:sz w:val="28"/>
      <w:szCs w:val="28"/>
      <w:lang w:eastAsia="ar-SA"/>
    </w:rPr>
  </w:style>
  <w:style w:type="paragraph" w:customStyle="1" w:styleId="afffff8">
    <w:name w:val="Словарная статья"/>
    <w:basedOn w:val="a1"/>
    <w:next w:val="a1"/>
    <w:qFormat/>
    <w:rsid w:val="009C4024"/>
    <w:pPr>
      <w:suppressAutoHyphens w:val="0"/>
      <w:ind w:right="118"/>
      <w:jc w:val="both"/>
    </w:pPr>
    <w:rPr>
      <w:rFonts w:ascii="Arial" w:hAnsi="Arial" w:cs="Arial"/>
      <w:sz w:val="20"/>
      <w:szCs w:val="20"/>
      <w:lang w:eastAsia="ar-SA"/>
    </w:rPr>
  </w:style>
  <w:style w:type="paragraph" w:customStyle="1" w:styleId="1ff6">
    <w:name w:val="1"/>
    <w:basedOn w:val="a1"/>
    <w:qFormat/>
    <w:rsid w:val="009C4024"/>
    <w:pPr>
      <w:suppressAutoHyphens w:val="0"/>
      <w:spacing w:after="160" w:line="240" w:lineRule="exact"/>
    </w:pPr>
    <w:rPr>
      <w:sz w:val="20"/>
      <w:szCs w:val="20"/>
      <w:lang w:eastAsia="ar-SA"/>
    </w:rPr>
  </w:style>
  <w:style w:type="paragraph" w:customStyle="1" w:styleId="1CharChar">
    <w:name w:val="1 Знак Char Знак Char Знак"/>
    <w:basedOn w:val="a1"/>
    <w:qFormat/>
    <w:rsid w:val="009C4024"/>
    <w:pPr>
      <w:suppressAutoHyphens w:val="0"/>
      <w:spacing w:after="160" w:line="240" w:lineRule="exact"/>
    </w:pPr>
    <w:rPr>
      <w:sz w:val="20"/>
      <w:szCs w:val="20"/>
      <w:lang w:eastAsia="ar-SA"/>
    </w:rPr>
  </w:style>
  <w:style w:type="paragraph" w:customStyle="1" w:styleId="afffff9">
    <w:name w:val="Знак Знак Знак Знак"/>
    <w:basedOn w:val="a1"/>
    <w:qFormat/>
    <w:rsid w:val="009C4024"/>
    <w:pPr>
      <w:suppressAutoHyphens w:val="0"/>
      <w:spacing w:after="160" w:line="240" w:lineRule="exact"/>
    </w:pPr>
    <w:rPr>
      <w:sz w:val="20"/>
      <w:szCs w:val="20"/>
      <w:lang w:eastAsia="ar-SA"/>
    </w:rPr>
  </w:style>
  <w:style w:type="paragraph" w:customStyle="1" w:styleId="afffffa">
    <w:name w:val="Знак Знак Знак Знак Знак Знак"/>
    <w:basedOn w:val="a1"/>
    <w:qFormat/>
    <w:rsid w:val="009C4024"/>
    <w:pPr>
      <w:suppressAutoHyphens w:val="0"/>
      <w:spacing w:after="160" w:line="240" w:lineRule="exact"/>
    </w:pPr>
    <w:rPr>
      <w:sz w:val="20"/>
      <w:szCs w:val="20"/>
      <w:lang w:eastAsia="ar-SA"/>
    </w:rPr>
  </w:style>
  <w:style w:type="paragraph" w:customStyle="1" w:styleId="a0">
    <w:name w:val="Дефис"/>
    <w:basedOn w:val="1f2"/>
    <w:qFormat/>
    <w:rsid w:val="009C4024"/>
    <w:pPr>
      <w:widowControl/>
      <w:numPr>
        <w:numId w:val="3"/>
      </w:numPr>
      <w:suppressAutoHyphens w:val="0"/>
      <w:jc w:val="left"/>
      <w:textAlignment w:val="auto"/>
    </w:pPr>
    <w:rPr>
      <w:color w:val="auto"/>
      <w:kern w:val="0"/>
      <w:lang w:val="x-none" w:eastAsia="ar-SA" w:bidi="ar-SA"/>
    </w:rPr>
  </w:style>
  <w:style w:type="paragraph" w:customStyle="1" w:styleId="45">
    <w:name w:val="Стиль4"/>
    <w:basedOn w:val="a0"/>
    <w:qFormat/>
    <w:rsid w:val="009C4024"/>
  </w:style>
  <w:style w:type="paragraph" w:styleId="afff4">
    <w:name w:val="endnote text"/>
    <w:basedOn w:val="a1"/>
    <w:link w:val="1b"/>
    <w:rsid w:val="009C4024"/>
    <w:pPr>
      <w:suppressAutoHyphens w:val="0"/>
    </w:pPr>
    <w:rPr>
      <w:sz w:val="20"/>
      <w:szCs w:val="20"/>
      <w:lang w:val="x-none" w:eastAsia="ar-SA"/>
    </w:rPr>
  </w:style>
  <w:style w:type="paragraph" w:customStyle="1" w:styleId="afffffb">
    <w:name w:val="Знак Знак Знак"/>
    <w:basedOn w:val="a1"/>
    <w:qFormat/>
    <w:rsid w:val="009C4024"/>
    <w:pPr>
      <w:suppressAutoHyphens w:val="0"/>
      <w:spacing w:after="160" w:line="240" w:lineRule="exact"/>
    </w:pPr>
    <w:rPr>
      <w:rFonts w:ascii="Verdana" w:hAnsi="Verdana" w:cs="Verdana"/>
      <w:sz w:val="20"/>
      <w:szCs w:val="20"/>
      <w:lang w:val="en-US" w:eastAsia="ar-SA"/>
    </w:rPr>
  </w:style>
  <w:style w:type="paragraph" w:customStyle="1" w:styleId="ConsNonformat0">
    <w:name w:val="ConsNonformat"/>
    <w:qFormat/>
    <w:rsid w:val="009C4024"/>
    <w:pPr>
      <w:widowControl w:val="0"/>
      <w:suppressAutoHyphens/>
    </w:pPr>
    <w:rPr>
      <w:rFonts w:ascii="Courier New" w:hAnsi="Courier New" w:cs="Courier New"/>
      <w:lang w:eastAsia="ar-SA"/>
    </w:rPr>
  </w:style>
  <w:style w:type="paragraph" w:customStyle="1" w:styleId="ConsPlusTitle">
    <w:name w:val="ConsPlusTitle"/>
    <w:qFormat/>
    <w:rsid w:val="009C4024"/>
    <w:pPr>
      <w:widowControl w:val="0"/>
      <w:suppressAutoHyphens/>
    </w:pPr>
    <w:rPr>
      <w:rFonts w:ascii="Calibri" w:hAnsi="Calibri" w:cs="Calibri"/>
      <w:b/>
      <w:bCs/>
      <w:sz w:val="22"/>
      <w:szCs w:val="22"/>
      <w:lang w:eastAsia="ar-SA"/>
    </w:rPr>
  </w:style>
  <w:style w:type="paragraph" w:customStyle="1" w:styleId="Style4">
    <w:name w:val="Style4"/>
    <w:basedOn w:val="a1"/>
    <w:qFormat/>
    <w:rsid w:val="009C4024"/>
    <w:pPr>
      <w:widowControl w:val="0"/>
      <w:suppressAutoHyphens w:val="0"/>
      <w:spacing w:line="202" w:lineRule="exact"/>
      <w:jc w:val="center"/>
    </w:pPr>
    <w:rPr>
      <w:lang w:eastAsia="ar-SA"/>
    </w:rPr>
  </w:style>
  <w:style w:type="paragraph" w:customStyle="1" w:styleId="Style6">
    <w:name w:val="Style6"/>
    <w:basedOn w:val="a1"/>
    <w:qFormat/>
    <w:rsid w:val="009C4024"/>
    <w:pPr>
      <w:widowControl w:val="0"/>
      <w:suppressAutoHyphens w:val="0"/>
      <w:spacing w:line="274" w:lineRule="exact"/>
      <w:jc w:val="center"/>
    </w:pPr>
    <w:rPr>
      <w:lang w:eastAsia="ar-SA"/>
    </w:rPr>
  </w:style>
  <w:style w:type="paragraph" w:customStyle="1" w:styleId="202">
    <w:name w:val="20"/>
    <w:basedOn w:val="a1"/>
    <w:qFormat/>
    <w:rsid w:val="009C4024"/>
    <w:pPr>
      <w:spacing w:before="104" w:after="104"/>
      <w:ind w:left="104" w:right="104"/>
    </w:pPr>
    <w:rPr>
      <w:lang w:eastAsia="ar-SA"/>
    </w:rPr>
  </w:style>
  <w:style w:type="paragraph" w:customStyle="1" w:styleId="1ff7">
    <w:name w:val="Обычный1"/>
    <w:qFormat/>
    <w:rsid w:val="009C4024"/>
    <w:pPr>
      <w:widowControl w:val="0"/>
      <w:suppressAutoHyphens/>
      <w:snapToGrid w:val="0"/>
      <w:ind w:firstLine="400"/>
      <w:jc w:val="both"/>
    </w:pPr>
    <w:rPr>
      <w:rFonts w:eastAsia="Calibri"/>
      <w:sz w:val="24"/>
      <w:lang w:eastAsia="ar-SA"/>
    </w:rPr>
  </w:style>
  <w:style w:type="paragraph" w:customStyle="1" w:styleId="3a">
    <w:name w:val="Стиль3 Знак Знак"/>
    <w:basedOn w:val="211"/>
    <w:qFormat/>
    <w:rsid w:val="009C4024"/>
    <w:pPr>
      <w:widowControl w:val="0"/>
      <w:tabs>
        <w:tab w:val="left" w:pos="227"/>
      </w:tabs>
      <w:suppressAutoHyphens w:val="0"/>
      <w:spacing w:before="120"/>
      <w:ind w:left="0"/>
      <w:jc w:val="both"/>
      <w:textAlignment w:val="baseline"/>
    </w:pPr>
    <w:rPr>
      <w:sz w:val="24"/>
      <w:lang w:val="x-none" w:eastAsia="ar-SA"/>
    </w:rPr>
  </w:style>
  <w:style w:type="paragraph" w:customStyle="1" w:styleId="afffffc">
    <w:name w:val="Таблица"/>
    <w:basedOn w:val="a1"/>
    <w:qFormat/>
    <w:rsid w:val="009C4024"/>
    <w:pPr>
      <w:spacing w:before="60" w:after="60"/>
    </w:pPr>
    <w:rPr>
      <w:rFonts w:eastAsia="Arial"/>
      <w:szCs w:val="20"/>
      <w:lang w:eastAsia="ar-SA"/>
    </w:rPr>
  </w:style>
  <w:style w:type="paragraph" w:customStyle="1" w:styleId="1ff8">
    <w:name w:val="заголовок 1"/>
    <w:basedOn w:val="a1"/>
    <w:next w:val="a1"/>
    <w:qFormat/>
    <w:rsid w:val="009C4024"/>
    <w:pPr>
      <w:keepNext/>
      <w:widowControl w:val="0"/>
      <w:suppressAutoHyphens w:val="0"/>
      <w:jc w:val="center"/>
    </w:pPr>
    <w:rPr>
      <w:rFonts w:ascii="Arial" w:hAnsi="Arial" w:cs="Arial"/>
      <w:b/>
      <w:sz w:val="22"/>
      <w:szCs w:val="20"/>
      <w:lang w:eastAsia="ar-SA"/>
    </w:rPr>
  </w:style>
  <w:style w:type="paragraph" w:customStyle="1" w:styleId="Normal0">
    <w:name w:val="Normal_0"/>
    <w:qFormat/>
    <w:rsid w:val="009C4024"/>
    <w:pPr>
      <w:suppressAutoHyphens/>
    </w:pPr>
    <w:rPr>
      <w:sz w:val="24"/>
      <w:szCs w:val="24"/>
      <w:lang w:eastAsia="ar-SA"/>
    </w:rPr>
  </w:style>
  <w:style w:type="paragraph" w:customStyle="1" w:styleId="Style9">
    <w:name w:val="Style9"/>
    <w:basedOn w:val="a1"/>
    <w:qFormat/>
    <w:rsid w:val="009C4024"/>
    <w:pPr>
      <w:widowControl w:val="0"/>
      <w:suppressAutoHyphens w:val="0"/>
      <w:spacing w:line="427" w:lineRule="exact"/>
      <w:ind w:firstLine="3134"/>
    </w:pPr>
    <w:rPr>
      <w:lang w:eastAsia="ar-SA"/>
    </w:rPr>
  </w:style>
  <w:style w:type="paragraph" w:customStyle="1" w:styleId="3b">
    <w:name w:val="Основной текст3"/>
    <w:basedOn w:val="a1"/>
    <w:qFormat/>
    <w:rsid w:val="009C4024"/>
    <w:pPr>
      <w:widowControl w:val="0"/>
      <w:shd w:val="clear" w:color="auto" w:fill="FFFFFF"/>
      <w:suppressAutoHyphens w:val="0"/>
      <w:spacing w:line="226" w:lineRule="exact"/>
      <w:jc w:val="both"/>
    </w:pPr>
    <w:rPr>
      <w:sz w:val="18"/>
      <w:szCs w:val="18"/>
      <w:lang w:val="x-none" w:eastAsia="ar-SA"/>
    </w:rPr>
  </w:style>
  <w:style w:type="paragraph" w:customStyle="1" w:styleId="imported-">
    <w:name w:val="imported-Обычный"/>
    <w:qFormat/>
    <w:rsid w:val="009C4024"/>
    <w:pPr>
      <w:suppressAutoHyphens/>
    </w:pPr>
    <w:rPr>
      <w:rFonts w:eastAsia="Arial Unicode MS"/>
      <w:color w:val="000000"/>
      <w:sz w:val="24"/>
      <w:lang w:eastAsia="ar-SA"/>
    </w:rPr>
  </w:style>
  <w:style w:type="paragraph" w:customStyle="1" w:styleId="imported-0">
    <w:name w:val="imported-Абзац списка"/>
    <w:qFormat/>
    <w:rsid w:val="009C4024"/>
    <w:pPr>
      <w:suppressAutoHyphens/>
      <w:ind w:left="720"/>
    </w:pPr>
    <w:rPr>
      <w:rFonts w:eastAsia="Arial Unicode MS"/>
      <w:color w:val="000000"/>
      <w:sz w:val="24"/>
      <w:lang w:eastAsia="ar-SA"/>
    </w:rPr>
  </w:style>
  <w:style w:type="paragraph" w:customStyle="1" w:styleId="Style8">
    <w:name w:val="Style8"/>
    <w:basedOn w:val="a1"/>
    <w:qFormat/>
    <w:rsid w:val="009C4024"/>
    <w:pPr>
      <w:widowControl w:val="0"/>
      <w:suppressAutoHyphens w:val="0"/>
      <w:spacing w:line="278" w:lineRule="exact"/>
      <w:jc w:val="both"/>
    </w:pPr>
    <w:rPr>
      <w:lang w:eastAsia="ar-SA"/>
    </w:rPr>
  </w:style>
  <w:style w:type="paragraph" w:customStyle="1" w:styleId="Style3">
    <w:name w:val="Style3"/>
    <w:basedOn w:val="a1"/>
    <w:qFormat/>
    <w:rsid w:val="009C4024"/>
    <w:pPr>
      <w:widowControl w:val="0"/>
      <w:suppressAutoHyphens w:val="0"/>
      <w:spacing w:line="274" w:lineRule="exact"/>
      <w:jc w:val="both"/>
    </w:pPr>
    <w:rPr>
      <w:lang w:eastAsia="ar-SA"/>
    </w:rPr>
  </w:style>
  <w:style w:type="paragraph" w:customStyle="1" w:styleId="Style5">
    <w:name w:val="Style5"/>
    <w:basedOn w:val="a1"/>
    <w:qFormat/>
    <w:rsid w:val="009C4024"/>
    <w:pPr>
      <w:widowControl w:val="0"/>
      <w:suppressAutoHyphens w:val="0"/>
      <w:spacing w:line="274" w:lineRule="exact"/>
      <w:jc w:val="both"/>
    </w:pPr>
    <w:rPr>
      <w:lang w:eastAsia="ar-SA"/>
    </w:rPr>
  </w:style>
  <w:style w:type="paragraph" w:customStyle="1" w:styleId="Style30">
    <w:name w:val="Style30"/>
    <w:basedOn w:val="a1"/>
    <w:qFormat/>
    <w:rsid w:val="009C4024"/>
    <w:pPr>
      <w:widowControl w:val="0"/>
      <w:spacing w:line="274" w:lineRule="exact"/>
      <w:ind w:firstLine="682"/>
    </w:pPr>
    <w:rPr>
      <w:lang w:eastAsia="ar-SA"/>
    </w:rPr>
  </w:style>
  <w:style w:type="paragraph" w:customStyle="1" w:styleId="consplusnormal1">
    <w:name w:val="consplusnormal1"/>
    <w:basedOn w:val="a1"/>
    <w:qFormat/>
    <w:rsid w:val="009C4024"/>
    <w:pPr>
      <w:spacing w:before="187" w:after="187"/>
      <w:ind w:left="187" w:right="187"/>
    </w:pPr>
    <w:rPr>
      <w:lang w:eastAsia="ar-SA"/>
    </w:rPr>
  </w:style>
  <w:style w:type="paragraph" w:customStyle="1" w:styleId="1ff9">
    <w:name w:val="Знак1 Знак Знак"/>
    <w:basedOn w:val="a1"/>
    <w:qFormat/>
    <w:rsid w:val="009C4024"/>
    <w:pPr>
      <w:suppressAutoHyphens w:val="0"/>
      <w:spacing w:before="280" w:after="280"/>
    </w:pPr>
    <w:rPr>
      <w:rFonts w:ascii="Tahoma" w:hAnsi="Tahoma" w:cs="Tahoma"/>
      <w:sz w:val="20"/>
      <w:szCs w:val="20"/>
      <w:lang w:val="en-US" w:eastAsia="ar-SA"/>
    </w:rPr>
  </w:style>
  <w:style w:type="paragraph" w:customStyle="1" w:styleId="218">
    <w:name w:val="Основной текст 21"/>
    <w:basedOn w:val="a1"/>
    <w:qFormat/>
    <w:rsid w:val="009C4024"/>
    <w:pPr>
      <w:suppressAutoHyphens w:val="0"/>
      <w:ind w:firstLine="709"/>
      <w:jc w:val="both"/>
    </w:pPr>
    <w:rPr>
      <w:szCs w:val="20"/>
      <w:lang w:eastAsia="ar-SA"/>
    </w:rPr>
  </w:style>
  <w:style w:type="paragraph" w:customStyle="1" w:styleId="Bodytext1">
    <w:name w:val="Body text1"/>
    <w:basedOn w:val="a1"/>
    <w:qFormat/>
    <w:rsid w:val="009C4024"/>
    <w:pPr>
      <w:widowControl w:val="0"/>
      <w:shd w:val="clear" w:color="auto" w:fill="FFFFFF"/>
      <w:suppressAutoHyphens w:val="0"/>
      <w:spacing w:after="60" w:line="240" w:lineRule="atLeast"/>
    </w:pPr>
    <w:rPr>
      <w:spacing w:val="-3"/>
      <w:sz w:val="20"/>
      <w:szCs w:val="20"/>
      <w:lang w:eastAsia="ar-SA"/>
    </w:rPr>
  </w:style>
  <w:style w:type="paragraph" w:customStyle="1" w:styleId="afffffd">
    <w:name w:val="???????"/>
    <w:qFormat/>
    <w:rsid w:val="009C4024"/>
    <w:pPr>
      <w:widowControl w:val="0"/>
      <w:suppressAutoHyphens/>
      <w:ind w:firstLine="720"/>
      <w:jc w:val="both"/>
    </w:pPr>
    <w:rPr>
      <w:sz w:val="24"/>
      <w:lang w:eastAsia="ar-SA"/>
    </w:rPr>
  </w:style>
  <w:style w:type="paragraph" w:customStyle="1" w:styleId="74">
    <w:name w:val="????????? 7"/>
    <w:basedOn w:val="afffffd"/>
    <w:next w:val="afffffd"/>
    <w:qFormat/>
    <w:rsid w:val="009C4024"/>
    <w:pPr>
      <w:spacing w:before="240" w:after="60"/>
      <w:ind w:firstLine="0"/>
    </w:pPr>
    <w:rPr>
      <w:rFonts w:ascii="Arial Black" w:hAnsi="Arial Black" w:cs="Arial Black"/>
      <w:sz w:val="20"/>
    </w:rPr>
  </w:style>
  <w:style w:type="paragraph" w:customStyle="1" w:styleId="Heading80">
    <w:name w:val="Heading #8"/>
    <w:basedOn w:val="a1"/>
    <w:qFormat/>
    <w:rsid w:val="009C4024"/>
    <w:pPr>
      <w:widowControl w:val="0"/>
      <w:shd w:val="clear" w:color="auto" w:fill="FFFFFF"/>
      <w:suppressAutoHyphens w:val="0"/>
      <w:spacing w:before="240" w:after="240" w:line="240" w:lineRule="atLeast"/>
      <w:jc w:val="center"/>
    </w:pPr>
    <w:rPr>
      <w:b/>
      <w:bCs/>
      <w:spacing w:val="-2"/>
      <w:sz w:val="21"/>
      <w:szCs w:val="21"/>
      <w:lang w:eastAsia="ar-SA"/>
    </w:rPr>
  </w:style>
  <w:style w:type="paragraph" w:customStyle="1" w:styleId="330">
    <w:name w:val="Основной текст с отступом 33"/>
    <w:basedOn w:val="a1"/>
    <w:qFormat/>
    <w:rsid w:val="009C4024"/>
    <w:pPr>
      <w:widowControl w:val="0"/>
      <w:spacing w:after="200" w:line="300" w:lineRule="auto"/>
      <w:ind w:left="40"/>
      <w:jc w:val="both"/>
    </w:pPr>
    <w:rPr>
      <w:rFonts w:ascii="Arial" w:hAnsi="Arial" w:cs="Arial"/>
      <w:color w:val="00000A"/>
      <w:kern w:val="2"/>
      <w:sz w:val="22"/>
      <w:szCs w:val="22"/>
      <w:lang w:eastAsia="ar-SA"/>
    </w:rPr>
  </w:style>
  <w:style w:type="paragraph" w:customStyle="1" w:styleId="pc">
    <w:name w:val="pc"/>
    <w:basedOn w:val="a1"/>
    <w:qFormat/>
    <w:rsid w:val="009C4024"/>
    <w:pPr>
      <w:suppressAutoHyphens w:val="0"/>
      <w:spacing w:beforeAutospacing="1" w:afterAutospacing="1"/>
    </w:pPr>
    <w:rPr>
      <w:lang w:eastAsia="ru-RU"/>
    </w:rPr>
  </w:style>
  <w:style w:type="paragraph" w:customStyle="1" w:styleId="111111111111">
    <w:name w:val="Заголовок111111111111"/>
    <w:basedOn w:val="a1"/>
    <w:next w:val="afff9"/>
    <w:qFormat/>
    <w:rsid w:val="00C07CE0"/>
    <w:pPr>
      <w:keepNext/>
      <w:spacing w:before="240" w:after="120" w:line="264" w:lineRule="auto"/>
    </w:pPr>
    <w:rPr>
      <w:rFonts w:ascii="Open Sans" w:eastAsia="Droid Sans Fallback" w:hAnsi="Open Sans" w:cs="Lohit Devanagari"/>
      <w:color w:val="000000"/>
      <w:sz w:val="28"/>
      <w:szCs w:val="28"/>
      <w:lang w:bidi="hi-IN"/>
    </w:rPr>
  </w:style>
  <w:style w:type="table" w:styleId="afffffe">
    <w:name w:val="Table Grid"/>
    <w:basedOn w:val="a3"/>
    <w:uiPriority w:val="59"/>
    <w:rsid w:val="000563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&#65279;<?xml version="1.0" encoding="UTF-8"?>
<Relationships xmlns="http://schemas.openxmlformats.org/package/2006/relationships">
	<Relationship Id="rId8" Type="http://schemas.openxmlformats.org/officeDocument/2006/relationships/image" Target="media/image1.wmf"/>
	<Relationship Id="rId13" Type="http://schemas.openxmlformats.org/officeDocument/2006/relationships/header" Target="header1.xml"/>
	<Relationship Id="rId18" Type="http://schemas.openxmlformats.org/officeDocument/2006/relationships/footer" Target="footer3.xml"/>
	<Relationship Id="rId26" Type="http://schemas.openxmlformats.org/officeDocument/2006/relationships/footer" Target="footer7.xml"/>
	<Relationship Id="rId3" Type="http://schemas.openxmlformats.org/officeDocument/2006/relationships/styles" Target="styles.xml"/>
	<Relationship Id="rId21" Type="http://schemas.openxmlformats.org/officeDocument/2006/relationships/header" Target="header5.xml"/>
	<Relationship Id="rId7" Type="http://schemas.openxmlformats.org/officeDocument/2006/relationships/endnotes" Target="endnotes.xml"/>
	<Relationship Id="rId12" Type="http://schemas.openxmlformats.org/officeDocument/2006/relationships/hyperlink" Target="consultantplus://offline/ref=2F0B4FA8F46EFDBA8F070FF445A309D8C5988C0EB04B6D2CEE227000077C6850F04EC89F8025C6K4U2F" TargetMode="External"/>
	<Relationship Id="rId17" Type="http://schemas.openxmlformats.org/officeDocument/2006/relationships/header" Target="header3.xml"/>
	<Relationship Id="rId25" Type="http://schemas.openxmlformats.org/officeDocument/2006/relationships/header" Target="header7.xml"/>
	<Relationship Id="rId2" Type="http://schemas.openxmlformats.org/officeDocument/2006/relationships/numbering" Target="numbering.xml"/>
	<Relationship Id="rId16" Type="http://schemas.openxmlformats.org/officeDocument/2006/relationships/footer" Target="footer2.xml"/>
	<Relationship Id="rId20" Type="http://schemas.openxmlformats.org/officeDocument/2006/relationships/footer" Target="footer4.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wmf"/>
	<Relationship Id="rId24" Type="http://schemas.openxmlformats.org/officeDocument/2006/relationships/footer" Target="footer6.xml"/>
	<Relationship Id="rId5" Type="http://schemas.openxmlformats.org/officeDocument/2006/relationships/webSettings" Target="webSettings.xml"/>
	<Relationship Id="rId15" Type="http://schemas.openxmlformats.org/officeDocument/2006/relationships/footer" Target="footer1.xml"/>
	<Relationship Id="rId23" Type="http://schemas.openxmlformats.org/officeDocument/2006/relationships/header" Target="header6.xml"/>
	<Relationship Id="rId28" Type="http://schemas.openxmlformats.org/officeDocument/2006/relationships/theme" Target="theme/theme1.xml"/>
	<Relationship Id="rId10" Type="http://schemas.openxmlformats.org/officeDocument/2006/relationships/image" Target="media/image3.wmf"/>
	<Relationship Id="rId19" Type="http://schemas.openxmlformats.org/officeDocument/2006/relationships/header" Target="header4.xml"/>
	<Relationship Id="rId4" Type="http://schemas.openxmlformats.org/officeDocument/2006/relationships/settings" Target="settings.xml"/>
	<Relationship Id="rId9" Type="http://schemas.openxmlformats.org/officeDocument/2006/relationships/image" Target="media/image2.wmf"/>
	<Relationship Id="rId14" Type="http://schemas.openxmlformats.org/officeDocument/2006/relationships/header" Target="header2.xml"/>
	<Relationship Id="rId22" Type="http://schemas.openxmlformats.org/officeDocument/2006/relationships/footer" Target="footer5.xml"/>
	<Relationship Id="rId27" Type="http://schemas.openxmlformats.org/officeDocument/2006/relationships/fontTable" Target="fontTable.xml"/><Relationship Target="media/Image5.jpeg" Type="http://schemas.openxmlformats.org/officeDocument/2006/relationships/image" Id="rId29"/>
</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84B11-22CF-4DB8-99E1-BA164EF69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1525</TotalTime>
  <Pages>1</Pages>
  <Words>13597</Words>
  <Characters>77503</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СИМФЕРОПОЛЬСКОЕ ПРОИЗВОДСТВЕННОЕ ПРЕДПРИЯТИЕ</vt:lpstr>
    </vt:vector>
  </TitlesOfParts>
  <Company/>
  <LinksUpToDate>false</LinksUpToDate>
  <CharactersWithSpaces>90919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СИМФЕРОПОЛЬСКОЕ ПРОИЗВОДСТВЕННОЕ ПРЕДПРИЯТИЕ</dc:title>
  <dc:subject/>
  <dc:creator>User</dc:creator>
  <dc:description/>
  <cp:lastModifiedBy>admin</cp:lastModifiedBy>
  <cp:revision>53</cp:revision>
  <cp:lastPrinted>2025-08-19T08:15:00Z</cp:lastPrinted>
  <dcterms:created xsi:type="dcterms:W3CDTF">2025-04-01T08:25:00Z</dcterms:created>
  <dcterms:modified xsi:type="dcterms:W3CDTF">2026-08-26T11:56:00Z</dcterms:modified>
  <dc:language>en-US</dc:language>
</cp:coreProperties>
</file>