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1609" w:rsidRPr="00C51609" w:rsidRDefault="00E01006">
      <w:r>
        <w:rPr>
          <w:noProof/>
          <w:lang w:eastAsia="ru-RU"/>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590389" w:rsidRPr="00590389" w:rsidRDefault="00590389" w:rsidP="00590389">
      <w:pPr>
        <w:suppressAutoHyphens w:val="0"/>
        <w:jc w:val="center"/>
        <w:rPr>
          <w:b/>
          <w:lang w:eastAsia="ru-RU"/>
        </w:rPr>
      </w:pPr>
      <w:r w:rsidRPr="00590389">
        <w:rPr>
          <w:b/>
        </w:rPr>
        <w:t>Выполнение работ горизонтально-направленного бурения для выполнения технологического присоединения к централизованной системе водоотведения объекта: "Создание модульного плавательного бассейна в г. Керчь".</w:t>
      </w:r>
    </w:p>
    <w:p w:rsidR="009D6D44" w:rsidRDefault="009D6D44" w:rsidP="007E0B15">
      <w:pPr>
        <w:jc w:val="center"/>
        <w:rPr>
          <w:lang w:eastAsia="ar-SA"/>
        </w:rPr>
      </w:pPr>
    </w:p>
    <w:p w:rsidR="00B33ACD" w:rsidRPr="00D850A1" w:rsidRDefault="00B33ACD" w:rsidP="007E0B15">
      <w:pPr>
        <w:jc w:val="center"/>
        <w:rPr>
          <w:lang w:eastAsia="ar-SA"/>
        </w:rPr>
      </w:pPr>
      <w:r w:rsidRPr="00D850A1">
        <w:rPr>
          <w:lang w:eastAsia="ar-SA"/>
        </w:rPr>
        <w:t>г. Симферопол</w:t>
      </w:r>
      <w:r w:rsidR="00590389">
        <w:rPr>
          <w:lang w:eastAsia="ar-SA"/>
        </w:rPr>
        <w:t>ь</w:t>
      </w:r>
      <w:r w:rsidR="00590389">
        <w:rPr>
          <w:lang w:eastAsia="ar-SA"/>
        </w:rPr>
        <w:tab/>
      </w:r>
      <w:r w:rsidR="00590389">
        <w:rPr>
          <w:lang w:eastAsia="ar-SA"/>
        </w:rPr>
        <w:tab/>
      </w:r>
      <w:r w:rsidR="00590389">
        <w:rPr>
          <w:lang w:eastAsia="ar-SA"/>
        </w:rPr>
        <w:tab/>
      </w:r>
      <w:r w:rsidR="00590389">
        <w:rPr>
          <w:lang w:eastAsia="ar-SA"/>
        </w:rPr>
        <w:tab/>
      </w:r>
      <w:r w:rsidR="00590389">
        <w:rPr>
          <w:lang w:eastAsia="ar-SA"/>
        </w:rPr>
        <w:tab/>
      </w:r>
      <w:r w:rsidR="00590389">
        <w:rPr>
          <w:lang w:eastAsia="ar-SA"/>
        </w:rPr>
        <w:tab/>
      </w:r>
      <w:r w:rsidR="00590389">
        <w:rPr>
          <w:lang w:eastAsia="ar-SA"/>
        </w:rPr>
        <w:tab/>
        <w:t>«____» ___________ 202</w:t>
      </w:r>
      <w:r w:rsidR="00590389" w:rsidRPr="00A53AA5">
        <w:rPr>
          <w:lang w:eastAsia="ar-SA"/>
        </w:rPr>
        <w:t>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590389">
        <w:rPr>
          <w:color w:val="000000"/>
        </w:rPr>
        <w:t>заместителя генерального директора</w:t>
      </w:r>
      <w:r w:rsidR="00590389" w:rsidRPr="00472622">
        <w:rPr>
          <w:color w:val="000000"/>
        </w:rPr>
        <w:t xml:space="preserve"> </w:t>
      </w:r>
      <w:r w:rsidR="00590389">
        <w:t>Шопинской Юлии Сергеевны</w:t>
      </w:r>
      <w:r w:rsidR="00590389" w:rsidRPr="002A43D6">
        <w:t xml:space="preserve">, действующего на основании доверенности </w:t>
      </w:r>
      <w:r w:rsidR="00590389">
        <w:rPr>
          <w:color w:val="000000"/>
          <w:lang w:eastAsia="ar-SA"/>
        </w:rPr>
        <w:t>№ 586 от 19.12.2025</w:t>
      </w:r>
      <w:r w:rsidR="00590389" w:rsidRPr="003D58BA">
        <w:t>г</w:t>
      </w:r>
      <w:r w:rsidR="00590389" w:rsidRPr="002A43D6">
        <w:t>.</w:t>
      </w:r>
      <w:r w:rsidR="00590389">
        <w:t xml:space="preserve">  </w:t>
      </w:r>
      <w:r w:rsidRPr="0081571E">
        <w:t>с</w:t>
      </w:r>
      <w:r w:rsidRPr="00213206">
        <w:t xml:space="preserve"> одной стороны, и </w:t>
      </w:r>
      <w:r w:rsidRPr="00D850A1">
        <w:rPr>
          <w:color w:val="000000" w:themeColor="text1"/>
        </w:rPr>
        <w:t xml:space="preserve"> </w:t>
      </w:r>
      <w:r w:rsidR="00590389" w:rsidRPr="00590389">
        <w:rPr>
          <w:b/>
          <w:color w:val="000000" w:themeColor="text1"/>
        </w:rPr>
        <w:t>_______________________________________________</w:t>
      </w:r>
      <w:r w:rsidR="009D6D44" w:rsidRPr="00E71A51">
        <w:rPr>
          <w:color w:val="000000" w:themeColor="text1"/>
        </w:rPr>
        <w:t xml:space="preserve">, именуемое в дальнейшем </w:t>
      </w:r>
      <w:r w:rsidR="005638AB">
        <w:rPr>
          <w:color w:val="000000" w:themeColor="text1"/>
        </w:rPr>
        <w:t>«Исполнитель», в лице ____________________________________</w:t>
      </w:r>
      <w:bookmarkStart w:id="0" w:name="_GoBack"/>
      <w:bookmarkEnd w:id="0"/>
      <w:r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 2)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B33ACD">
      <w:pPr>
        <w:widowControl w:val="0"/>
        <w:jc w:val="center"/>
        <w:rPr>
          <w:b/>
        </w:rPr>
      </w:pPr>
      <w:r w:rsidRPr="00D850A1">
        <w:rPr>
          <w:b/>
          <w:color w:val="000000"/>
        </w:rPr>
        <w:t xml:space="preserve"> </w:t>
      </w:r>
    </w:p>
    <w:p w:rsidR="00B33ACD" w:rsidRPr="00590389" w:rsidRDefault="00B33ACD" w:rsidP="00590389">
      <w:pPr>
        <w:suppressAutoHyphens w:val="0"/>
        <w:ind w:firstLine="709"/>
        <w:rPr>
          <w:sz w:val="18"/>
          <w:szCs w:val="18"/>
          <w:lang w:eastAsia="ru-RU"/>
        </w:rPr>
      </w:pPr>
      <w:r w:rsidRPr="00D850A1">
        <w:rPr>
          <w:rFonts w:eastAsia="Calibri"/>
        </w:rPr>
        <w:t xml:space="preserve">1.1. Предметом </w:t>
      </w:r>
      <w:r w:rsidR="007E0B15">
        <w:rPr>
          <w:rFonts w:eastAsia="Calibri"/>
        </w:rPr>
        <w:t>Договор</w:t>
      </w:r>
      <w:r w:rsidRPr="00D850A1">
        <w:rPr>
          <w:rFonts w:eastAsia="Calibri"/>
        </w:rPr>
        <w:t xml:space="preserve">а является </w:t>
      </w:r>
      <w:r w:rsidR="00590389">
        <w:t>в</w:t>
      </w:r>
      <w:r w:rsidR="00590389" w:rsidRPr="00590389">
        <w:t>ыполнение работ горизонтально-направленного бурения для выполнения технологического присоединения к централизованной системе водоотведения объекта: "Создание модульного плавательного бассейна в г. Керчь"</w:t>
      </w:r>
      <w:r w:rsidR="009D6D44" w:rsidRPr="00590389">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Pr="00D850A1">
        <w:rPr>
          <w:rFonts w:eastAsia="Calibri"/>
        </w:rPr>
        <w:t xml:space="preserve">у), и на условиях, 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 xml:space="preserve">а для Сторон являются, в том числе: цена, сроки, качество услуг, надлежащее обеспечение исполнения обязательств по </w:t>
      </w:r>
      <w:r w:rsidR="007E0B15">
        <w:rPr>
          <w:rFonts w:ascii="Times New Roman" w:hAnsi="Times New Roman"/>
          <w:sz w:val="24"/>
          <w:szCs w:val="24"/>
        </w:rPr>
        <w:t>Договор</w:t>
      </w:r>
      <w:r w:rsidRPr="00D850A1">
        <w:rPr>
          <w:rFonts w:ascii="Times New Roman" w:hAnsi="Times New Roman"/>
          <w:sz w:val="24"/>
          <w:szCs w:val="24"/>
        </w:rPr>
        <w:t xml:space="preserve">у в период действия </w:t>
      </w:r>
      <w:r w:rsidR="007E0B15">
        <w:rPr>
          <w:rFonts w:ascii="Times New Roman" w:hAnsi="Times New Roman"/>
          <w:sz w:val="24"/>
          <w:szCs w:val="24"/>
        </w:rPr>
        <w:t>Договор</w:t>
      </w:r>
      <w:r w:rsidRPr="00D850A1">
        <w:rPr>
          <w:rFonts w:ascii="Times New Roman" w:hAnsi="Times New Roman"/>
          <w:sz w:val="24"/>
          <w:szCs w:val="24"/>
        </w:rPr>
        <w:t>а в документальной форме.</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Pr="00D850A1" w:rsidRDefault="00B33ACD" w:rsidP="00B33ACD">
      <w:pPr>
        <w:widowControl w:val="0"/>
        <w:jc w:val="center"/>
        <w:rPr>
          <w:b/>
        </w:rPr>
      </w:pPr>
      <w:r w:rsidRPr="00D850A1">
        <w:rPr>
          <w:b/>
        </w:rPr>
        <w:t xml:space="preserve">2. Цена </w:t>
      </w:r>
      <w:r w:rsidR="007E0B15">
        <w:rPr>
          <w:b/>
        </w:rPr>
        <w:t>Договор</w:t>
      </w:r>
      <w:r w:rsidRPr="00D850A1">
        <w:rPr>
          <w:b/>
        </w:rPr>
        <w:t>а и порядок расчетов</w:t>
      </w:r>
    </w:p>
    <w:p w:rsidR="00B33ACD" w:rsidRPr="00D850A1" w:rsidRDefault="00B33ACD" w:rsidP="00B33ACD">
      <w:pPr>
        <w:widowControl w:val="0"/>
        <w:jc w:val="center"/>
        <w:rPr>
          <w:b/>
        </w:rPr>
      </w:pPr>
    </w:p>
    <w:p w:rsidR="00C020B0" w:rsidRPr="00C020B0" w:rsidRDefault="00B33ACD" w:rsidP="005A583C">
      <w:pPr>
        <w:pStyle w:val="af2"/>
        <w:numPr>
          <w:ilvl w:val="1"/>
          <w:numId w:val="17"/>
        </w:numPr>
        <w:ind w:left="0" w:firstLine="709"/>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590389">
        <w:rPr>
          <w:rFonts w:ascii="Times New Roman" w:hAnsi="Times New Roman"/>
          <w:b/>
          <w:i/>
          <w:sz w:val="24"/>
          <w:szCs w:val="24"/>
          <w:shd w:val="clear" w:color="auto" w:fill="FFFFFF"/>
        </w:rPr>
        <w:t>_________________</w:t>
      </w:r>
      <w:r w:rsidR="005A583C">
        <w:rPr>
          <w:rFonts w:ascii="Times New Roman" w:hAnsi="Times New Roman"/>
          <w:b/>
          <w:i/>
          <w:sz w:val="24"/>
          <w:szCs w:val="24"/>
          <w:shd w:val="clear" w:color="auto" w:fill="FFFFFF"/>
        </w:rPr>
        <w:t xml:space="preserve"> </w:t>
      </w:r>
      <w:r w:rsidRPr="00C020B0">
        <w:rPr>
          <w:rFonts w:ascii="Times New Roman" w:hAnsi="Times New Roman"/>
          <w:b/>
          <w:i/>
          <w:sz w:val="24"/>
          <w:szCs w:val="24"/>
          <w:shd w:val="clear" w:color="auto" w:fill="FFFFFF"/>
        </w:rPr>
        <w:t>руб</w:t>
      </w:r>
      <w:r w:rsidRPr="0068445D">
        <w:rPr>
          <w:rFonts w:ascii="Times New Roman" w:hAnsi="Times New Roman"/>
          <w:b/>
          <w:i/>
          <w:sz w:val="24"/>
          <w:szCs w:val="24"/>
          <w:shd w:val="clear" w:color="auto" w:fill="FFFFFF"/>
        </w:rPr>
        <w:t xml:space="preserve">. </w:t>
      </w:r>
      <w:r w:rsidRPr="009D6D44">
        <w:rPr>
          <w:rFonts w:ascii="Times New Roman" w:hAnsi="Times New Roman"/>
          <w:b/>
          <w:sz w:val="24"/>
          <w:szCs w:val="24"/>
          <w:shd w:val="clear" w:color="auto" w:fill="FFFFFF"/>
        </w:rPr>
        <w:t>(</w:t>
      </w:r>
      <w:r w:rsidR="00590389">
        <w:rPr>
          <w:rFonts w:ascii="Times New Roman" w:hAnsi="Times New Roman"/>
          <w:b/>
          <w:i/>
          <w:sz w:val="24"/>
          <w:szCs w:val="24"/>
        </w:rPr>
        <w:t>_______________________</w:t>
      </w:r>
      <w:r w:rsidR="009D6D44" w:rsidRPr="009D6D44">
        <w:rPr>
          <w:rFonts w:ascii="Times New Roman" w:hAnsi="Times New Roman"/>
          <w:b/>
          <w:sz w:val="24"/>
          <w:szCs w:val="24"/>
        </w:rPr>
        <w:t>)</w:t>
      </w:r>
      <w:r w:rsidR="009D6D44">
        <w:t xml:space="preserve"> </w:t>
      </w:r>
      <w:r w:rsidR="00D850A1" w:rsidRPr="00C020B0">
        <w:rPr>
          <w:rFonts w:ascii="Times New Roman" w:hAnsi="Times New Roman"/>
          <w:sz w:val="24"/>
          <w:szCs w:val="24"/>
        </w:rPr>
        <w:t xml:space="preserve">в том числе НДС </w:t>
      </w:r>
      <w:r w:rsidR="00590389" w:rsidRPr="00590389">
        <w:rPr>
          <w:rFonts w:ascii="Times New Roman" w:hAnsi="Times New Roman"/>
          <w:b/>
          <w:i/>
          <w:sz w:val="24"/>
          <w:szCs w:val="24"/>
        </w:rPr>
        <w:t>22%</w:t>
      </w:r>
      <w:r w:rsidR="00D850A1" w:rsidRPr="00C020B0">
        <w:rPr>
          <w:rFonts w:ascii="Times New Roman" w:hAnsi="Times New Roman"/>
          <w:sz w:val="24"/>
          <w:szCs w:val="24"/>
        </w:rPr>
        <w:t xml:space="preserve"> </w:t>
      </w:r>
      <w:r w:rsidR="00590389">
        <w:rPr>
          <w:rFonts w:ascii="Times New Roman" w:hAnsi="Times New Roman"/>
          <w:b/>
          <w:i/>
          <w:sz w:val="24"/>
          <w:szCs w:val="24"/>
          <w:lang w:eastAsia="ru-RU"/>
        </w:rPr>
        <w:t>________________________________</w:t>
      </w:r>
      <w:r w:rsidR="005A583C">
        <w:rPr>
          <w:rFonts w:ascii="Times New Roman" w:hAnsi="Times New Roman"/>
          <w:b/>
          <w:i/>
          <w:sz w:val="24"/>
          <w:szCs w:val="24"/>
          <w:lang w:eastAsia="ru-RU"/>
        </w:rPr>
        <w:t xml:space="preserve"> </w:t>
      </w:r>
      <w:r w:rsidR="00D850A1" w:rsidRPr="00C020B0">
        <w:rPr>
          <w:rFonts w:ascii="Times New Roman" w:eastAsia="Arial" w:hAnsi="Times New Roman"/>
          <w:b/>
          <w:i/>
          <w:spacing w:val="1"/>
          <w:sz w:val="24"/>
          <w:szCs w:val="24"/>
        </w:rPr>
        <w:t>руб.</w:t>
      </w:r>
      <w:r w:rsidR="00D850A1" w:rsidRPr="00C020B0">
        <w:rPr>
          <w:rFonts w:ascii="Times New Roman" w:eastAsia="Arial" w:hAnsi="Times New Roman"/>
          <w:spacing w:val="1"/>
          <w:sz w:val="24"/>
          <w:szCs w:val="24"/>
        </w:rPr>
        <w:t xml:space="preserve"> </w:t>
      </w:r>
      <w:r w:rsidR="00D850A1" w:rsidRPr="009D6D44">
        <w:rPr>
          <w:rFonts w:ascii="Times New Roman" w:eastAsia="Arial" w:hAnsi="Times New Roman"/>
          <w:b/>
          <w:i/>
          <w:spacing w:val="1"/>
          <w:sz w:val="24"/>
          <w:szCs w:val="24"/>
        </w:rPr>
        <w:t>(</w:t>
      </w:r>
      <w:r w:rsidR="00590389">
        <w:rPr>
          <w:rFonts w:ascii="Times New Roman" w:hAnsi="Times New Roman"/>
          <w:b/>
          <w:i/>
          <w:sz w:val="24"/>
          <w:szCs w:val="24"/>
        </w:rPr>
        <w:t>_______________________________</w:t>
      </w:r>
      <w:r w:rsidR="0068445D" w:rsidRPr="005A583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lastRenderedPageBreak/>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Pr="002A4FE6">
        <w:rPr>
          <w:rFonts w:ascii="Times New Roman" w:hAnsi="Times New Roman"/>
          <w:b/>
          <w:i/>
          <w:sz w:val="24"/>
          <w:szCs w:val="24"/>
        </w:rPr>
        <w:t>«</w:t>
      </w:r>
      <w:r w:rsidR="00742657">
        <w:rPr>
          <w:rFonts w:ascii="Times New Roman" w:hAnsi="Times New Roman"/>
          <w:b/>
          <w:i/>
          <w:sz w:val="24"/>
          <w:szCs w:val="24"/>
        </w:rPr>
        <w:t>26</w:t>
      </w:r>
      <w:r w:rsidRPr="002A4FE6">
        <w:rPr>
          <w:rFonts w:ascii="Times New Roman" w:hAnsi="Times New Roman"/>
          <w:b/>
          <w:i/>
          <w:sz w:val="24"/>
          <w:szCs w:val="24"/>
        </w:rPr>
        <w:t xml:space="preserve">» </w:t>
      </w:r>
      <w:r w:rsidR="00417A1F">
        <w:rPr>
          <w:rFonts w:ascii="Times New Roman" w:hAnsi="Times New Roman"/>
          <w:b/>
          <w:i/>
          <w:sz w:val="24"/>
          <w:szCs w:val="24"/>
        </w:rPr>
        <w:t>сентября</w:t>
      </w:r>
      <w:r w:rsidR="00590389">
        <w:rPr>
          <w:rFonts w:ascii="Times New Roman" w:hAnsi="Times New Roman"/>
          <w:b/>
          <w:i/>
          <w:sz w:val="24"/>
          <w:szCs w:val="24"/>
        </w:rPr>
        <w:t xml:space="preserve"> 2026</w:t>
      </w:r>
      <w:r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576482" w:rsidRPr="00C020B0" w:rsidRDefault="00576482" w:rsidP="00C020B0">
      <w:pPr>
        <w:pStyle w:val="af2"/>
        <w:widowControl w:val="0"/>
        <w:numPr>
          <w:ilvl w:val="1"/>
          <w:numId w:val="18"/>
        </w:numPr>
        <w:tabs>
          <w:tab w:val="left" w:pos="142"/>
        </w:tabs>
        <w:spacing w:after="0"/>
        <w:ind w:left="0" w:right="-1" w:firstLine="567"/>
        <w:jc w:val="both"/>
        <w:rPr>
          <w:rFonts w:ascii="Times New Roman" w:eastAsia="SimSun;宋体" w:hAnsi="Times New Roman"/>
          <w:sz w:val="24"/>
          <w:szCs w:val="24"/>
          <w:shd w:val="clear" w:color="auto" w:fill="FFFFFF"/>
          <w:lang w:bidi="hi-IN"/>
        </w:rPr>
      </w:pPr>
      <w:r w:rsidRPr="004663A0">
        <w:rPr>
          <w:rFonts w:ascii="Times New Roman" w:hAnsi="Times New Roman"/>
          <w:sz w:val="24"/>
          <w:szCs w:val="24"/>
        </w:rPr>
        <w:t>Место выполнения работ</w:t>
      </w:r>
      <w:r w:rsidRPr="004663A0">
        <w:rPr>
          <w:rFonts w:ascii="Times New Roman" w:hAnsi="Times New Roman"/>
          <w:sz w:val="24"/>
          <w:szCs w:val="24"/>
          <w:lang w:eastAsia="ru-RU"/>
        </w:rPr>
        <w:t xml:space="preserve">: </w:t>
      </w:r>
      <w:r w:rsidRPr="004663A0">
        <w:rPr>
          <w:rFonts w:ascii="Times New Roman" w:hAnsi="Times New Roman"/>
          <w:sz w:val="24"/>
          <w:szCs w:val="24"/>
        </w:rPr>
        <w:t xml:space="preserve">в зоне эксплуатационной ответственности </w:t>
      </w:r>
      <w:r w:rsidR="00590389">
        <w:rPr>
          <w:rFonts w:ascii="Times New Roman" w:hAnsi="Times New Roman"/>
        </w:rPr>
        <w:t>Керченчского филиала</w:t>
      </w:r>
      <w:r w:rsidR="00417A1F">
        <w:rPr>
          <w:rFonts w:ascii="Times New Roman" w:hAnsi="Times New Roman"/>
        </w:rPr>
        <w:t xml:space="preserve">, г. </w:t>
      </w:r>
      <w:r w:rsidR="00590389">
        <w:rPr>
          <w:rFonts w:ascii="Times New Roman" w:hAnsi="Times New Roman"/>
        </w:rPr>
        <w:t>Керчь</w:t>
      </w:r>
      <w:r w:rsidR="00417A1F">
        <w:rPr>
          <w:rFonts w:ascii="Times New Roman" w:hAnsi="Times New Roman"/>
        </w:rPr>
        <w:t>.</w:t>
      </w:r>
    </w:p>
    <w:p w:rsidR="00C020B0" w:rsidRPr="00C020B0"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sz w:val="24"/>
          <w:szCs w:val="24"/>
        </w:rPr>
        <w:t>Исполнитель выполняет работы в</w:t>
      </w:r>
      <w:r w:rsidRPr="002A4FE6">
        <w:rPr>
          <w:rFonts w:ascii="Times New Roman" w:hAnsi="Times New Roman"/>
          <w:sz w:val="24"/>
          <w:szCs w:val="24"/>
        </w:rPr>
        <w:t xml:space="preserve"> соответствии с Техническим заданием (приложение № 1 к </w:t>
      </w:r>
      <w:r w:rsidR="007E0B15">
        <w:rPr>
          <w:rFonts w:ascii="Times New Roman" w:hAnsi="Times New Roman"/>
          <w:sz w:val="24"/>
          <w:szCs w:val="24"/>
        </w:rPr>
        <w:t>Договор</w:t>
      </w:r>
      <w:r w:rsidRPr="002A4FE6">
        <w:rPr>
          <w:rFonts w:ascii="Times New Roman" w:hAnsi="Times New Roman"/>
          <w:sz w:val="24"/>
          <w:szCs w:val="24"/>
        </w:rPr>
        <w:t xml:space="preserve">у), и на условиях, предусмотренных </w:t>
      </w:r>
      <w:r w:rsidR="007E0B15">
        <w:rPr>
          <w:rFonts w:ascii="Times New Roman" w:hAnsi="Times New Roman"/>
          <w:sz w:val="24"/>
          <w:szCs w:val="24"/>
        </w:rPr>
        <w:t>Договор</w:t>
      </w:r>
      <w:r w:rsidRPr="002A4FE6">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w:t>
      </w:r>
      <w:r w:rsidRPr="00D850A1">
        <w:rPr>
          <w:color w:val="000000"/>
        </w:rPr>
        <w:lastRenderedPageBreak/>
        <w:t xml:space="preserve">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1" w:name="Par773"/>
      <w:bookmarkEnd w:id="1"/>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принять и оплатить надлежащим образом выполненные Работы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включая проведение экспертизы выполненных Работ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lastRenderedPageBreak/>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lastRenderedPageBreak/>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333FAE" w:rsidRPr="009D6D44" w:rsidRDefault="00B33ACD" w:rsidP="00333FAE">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w:t>
      </w:r>
      <w:r w:rsidRPr="00D850A1">
        <w:rPr>
          <w:color w:val="222222"/>
          <w:lang w:eastAsia="ru-RU"/>
        </w:rPr>
        <w:lastRenderedPageBreak/>
        <w:t xml:space="preserve">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A53AA5">
        <w:rPr>
          <w:b/>
          <w:i/>
          <w:color w:val="222222"/>
          <w:lang w:eastAsia="ru-RU"/>
        </w:rPr>
        <w:t>______________</w:t>
      </w:r>
      <w:r w:rsidR="005A583C">
        <w:rPr>
          <w:b/>
          <w:i/>
          <w:color w:val="222222"/>
          <w:lang w:eastAsia="ru-RU"/>
        </w:rPr>
        <w:t xml:space="preserve"> </w:t>
      </w:r>
      <w:r w:rsidRPr="00925F45">
        <w:rPr>
          <w:b/>
          <w:i/>
          <w:color w:val="222222"/>
          <w:lang w:eastAsia="ru-RU"/>
        </w:rPr>
        <w:t xml:space="preserve">рублей </w:t>
      </w:r>
      <w:r w:rsidRPr="009D6D44">
        <w:rPr>
          <w:b/>
          <w:i/>
          <w:color w:val="222222"/>
          <w:lang w:eastAsia="ru-RU"/>
        </w:rPr>
        <w:t>(</w:t>
      </w:r>
      <w:r w:rsidR="00A53AA5">
        <w:rPr>
          <w:b/>
          <w:i/>
        </w:rPr>
        <w:t>_________________________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 xml:space="preserve">е таких обязательств) в виде фиксированной суммы </w:t>
      </w:r>
      <w:r w:rsidR="00A53AA5">
        <w:rPr>
          <w:b/>
          <w:color w:val="222222"/>
          <w:lang w:eastAsia="ru-RU"/>
        </w:rPr>
        <w:t>______</w:t>
      </w:r>
      <w:r w:rsidR="00576482" w:rsidRPr="00D850A1">
        <w:rPr>
          <w:b/>
          <w:color w:val="222222"/>
          <w:lang w:eastAsia="ru-RU"/>
        </w:rPr>
        <w:t xml:space="preserve"> (</w:t>
      </w:r>
      <w:r w:rsidR="00A53AA5">
        <w:rPr>
          <w:b/>
          <w:color w:val="222222"/>
          <w:lang w:eastAsia="ru-RU"/>
        </w:rPr>
        <w:t>_________</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A53AA5">
        <w:rPr>
          <w:b/>
          <w:color w:val="222222"/>
          <w:lang w:eastAsia="ru-RU"/>
        </w:rPr>
        <w:t>______</w:t>
      </w:r>
      <w:r w:rsidR="00EA68C2" w:rsidRPr="00D850A1">
        <w:rPr>
          <w:b/>
          <w:color w:val="222222"/>
          <w:lang w:eastAsia="ru-RU"/>
        </w:rPr>
        <w:t xml:space="preserve"> (</w:t>
      </w:r>
      <w:r w:rsidR="00A53AA5">
        <w:rPr>
          <w:b/>
          <w:color w:val="222222"/>
          <w:lang w:eastAsia="ru-RU"/>
        </w:rPr>
        <w:t>________</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w:t>
      </w:r>
      <w:r w:rsidRPr="00D850A1">
        <w:rPr>
          <w:color w:val="222222"/>
          <w:lang w:eastAsia="ru-RU"/>
        </w:rPr>
        <w:lastRenderedPageBreak/>
        <w:t xml:space="preserve">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2" w:name="Par837"/>
      <w:bookmarkEnd w:id="2"/>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6F5D7A">
        <w:rPr>
          <w:rFonts w:ascii="Times New Roman" w:hAnsi="Times New Roman" w:cs="Times New Roman"/>
          <w:b/>
          <w:i/>
          <w:color w:val="auto"/>
          <w:szCs w:val="24"/>
        </w:rPr>
        <w:t>«</w:t>
      </w:r>
      <w:r w:rsidR="00417A1F">
        <w:rPr>
          <w:rFonts w:ascii="Times New Roman" w:hAnsi="Times New Roman" w:cs="Times New Roman"/>
          <w:b/>
          <w:i/>
          <w:color w:val="auto"/>
          <w:szCs w:val="24"/>
        </w:rPr>
        <w:t>30</w:t>
      </w:r>
      <w:r w:rsidRPr="006B210E">
        <w:rPr>
          <w:rFonts w:ascii="Times New Roman" w:hAnsi="Times New Roman" w:cs="Times New Roman"/>
          <w:b/>
          <w:i/>
          <w:color w:val="auto"/>
          <w:szCs w:val="24"/>
        </w:rPr>
        <w:t xml:space="preserve">» </w:t>
      </w:r>
      <w:r w:rsidR="00417A1F">
        <w:rPr>
          <w:rFonts w:ascii="Times New Roman" w:hAnsi="Times New Roman" w:cs="Times New Roman"/>
          <w:b/>
          <w:i/>
          <w:color w:val="auto"/>
          <w:szCs w:val="24"/>
        </w:rPr>
        <w:t>сентября</w:t>
      </w:r>
      <w:r w:rsidR="00590389">
        <w:rPr>
          <w:rFonts w:ascii="Times New Roman" w:hAnsi="Times New Roman" w:cs="Times New Roman"/>
          <w:b/>
          <w:i/>
          <w:color w:val="auto"/>
          <w:szCs w:val="24"/>
        </w:rPr>
        <w:t xml:space="preserve"> 2026</w:t>
      </w:r>
      <w:r w:rsidRPr="006B210E">
        <w:rPr>
          <w:rFonts w:ascii="Times New Roman" w:hAnsi="Times New Roman" w:cs="Times New Roman"/>
          <w:b/>
          <w:i/>
          <w:color w:val="auto"/>
          <w:szCs w:val="24"/>
        </w:rPr>
        <w:t>г.</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w:t>
      </w:r>
      <w:r w:rsidRPr="00D850A1">
        <w:rPr>
          <w:i/>
          <w:lang w:eastAsia="ru-RU"/>
        </w:rPr>
        <w:lastRenderedPageBreak/>
        <w:t xml:space="preserve">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w:t>
      </w:r>
      <w:r w:rsidRPr="00D850A1">
        <w:rPr>
          <w:rFonts w:ascii="Times New Roman" w:eastAsia="Times New Roman" w:hAnsi="Times New Roman"/>
          <w:sz w:val="24"/>
          <w:szCs w:val="24"/>
        </w:rPr>
        <w:lastRenderedPageBreak/>
        <w:t xml:space="preserve">(двух)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w:t>
      </w:r>
      <w:r w:rsidRPr="00D850A1">
        <w:lastRenderedPageBreak/>
        <w:t xml:space="preserve">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C020B0" w:rsidRPr="002A4FE6" w:rsidRDefault="00C020B0" w:rsidP="00C020B0">
      <w:pPr>
        <w:widowControl w:val="0"/>
        <w:tabs>
          <w:tab w:val="left" w:pos="709"/>
        </w:tabs>
      </w:pPr>
      <w:r>
        <w:t>Приложение № 2</w:t>
      </w:r>
      <w:r w:rsidRPr="002A4FE6">
        <w:t xml:space="preserve"> «Акт о приемке выполненных работ» (форма).</w:t>
      </w:r>
    </w:p>
    <w:p w:rsidR="00C020B0" w:rsidRPr="002A4FE6" w:rsidRDefault="00C020B0" w:rsidP="00C020B0">
      <w:pPr>
        <w:widowControl w:val="0"/>
        <w:tabs>
          <w:tab w:val="left" w:pos="709"/>
        </w:tabs>
      </w:pPr>
      <w:r>
        <w:t>Приложение № 3</w:t>
      </w:r>
      <w:r w:rsidRPr="002A4FE6">
        <w:t xml:space="preserve"> «Локально-сметный расчет» (форма)</w:t>
      </w:r>
    </w:p>
    <w:p w:rsidR="00333FAE" w:rsidRPr="00D850A1" w:rsidRDefault="00333FAE"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t>ЗАКАЗЧИК:</w:t>
            </w:r>
          </w:p>
          <w:p w:rsidR="00B33ACD" w:rsidRPr="00D850A1" w:rsidRDefault="00B33ACD" w:rsidP="00D46BE9">
            <w:pPr>
              <w:autoSpaceDE w:val="0"/>
              <w:jc w:val="both"/>
              <w:rPr>
                <w:b/>
                <w:bCs/>
                <w:lang w:eastAsia="ar-SA"/>
              </w:rPr>
            </w:pP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576482">
            <w:pPr>
              <w:rPr>
                <w:b/>
              </w:rPr>
            </w:pPr>
            <w:r w:rsidRPr="00D850A1">
              <w:rPr>
                <w:b/>
              </w:rPr>
              <w:t>ИСПОЛНИТЕЛЬ:</w:t>
            </w:r>
          </w:p>
          <w:p w:rsidR="00B33ACD" w:rsidRPr="00D850A1" w:rsidRDefault="00B33ACD" w:rsidP="00D46BE9">
            <w:pPr>
              <w:ind w:firstLine="567"/>
              <w:jc w:val="both"/>
              <w:rPr>
                <w:b/>
              </w:rPr>
            </w:pPr>
          </w:p>
          <w:p w:rsidR="00B33ACD" w:rsidRPr="00D850A1" w:rsidRDefault="00B33ACD" w:rsidP="00D46BE9">
            <w:pPr>
              <w:rPr>
                <w:b/>
              </w:rPr>
            </w:pPr>
          </w:p>
        </w:tc>
      </w:tr>
      <w:tr w:rsidR="00B33ACD" w:rsidRPr="00D850A1" w:rsidTr="007E0B15">
        <w:trPr>
          <w:trHeight w:val="6311"/>
        </w:trPr>
        <w:tc>
          <w:tcPr>
            <w:tcW w:w="5104" w:type="dxa"/>
            <w:shd w:val="clear" w:color="auto" w:fill="auto"/>
          </w:tcPr>
          <w:p w:rsidR="00590389" w:rsidRPr="008002B8" w:rsidRDefault="00590389" w:rsidP="00590389">
            <w:r w:rsidRPr="008002B8">
              <w:t>Место нахождения:</w:t>
            </w:r>
            <w:r w:rsidRPr="008002B8">
              <w:rPr>
                <w:kern w:val="2"/>
              </w:rPr>
              <w:t>295053, Республика Крым, г. Симферополь, ул. Киевская, 1 А</w:t>
            </w:r>
          </w:p>
          <w:p w:rsidR="00590389" w:rsidRPr="008002B8" w:rsidRDefault="00590389" w:rsidP="00590389">
            <w:pPr>
              <w:keepLines/>
              <w:suppressLineNumbers/>
              <w:autoSpaceDE w:val="0"/>
              <w:rPr>
                <w:kern w:val="2"/>
              </w:rPr>
            </w:pPr>
            <w:r w:rsidRPr="008002B8">
              <w:t xml:space="preserve">Почтовый адрес: </w:t>
            </w:r>
            <w:r w:rsidRPr="008002B8">
              <w:rPr>
                <w:kern w:val="2"/>
              </w:rPr>
              <w:t>295053, Республика Крым,</w:t>
            </w:r>
          </w:p>
          <w:p w:rsidR="00590389" w:rsidRPr="008002B8" w:rsidRDefault="00590389" w:rsidP="00590389">
            <w:pPr>
              <w:suppressLineNumbers/>
              <w:autoSpaceDE w:val="0"/>
            </w:pPr>
            <w:r w:rsidRPr="008002B8">
              <w:rPr>
                <w:kern w:val="2"/>
              </w:rPr>
              <w:t>г. Симферополь, ул. Киевская, 1 А</w:t>
            </w:r>
          </w:p>
          <w:p w:rsidR="00590389" w:rsidRPr="008002B8" w:rsidRDefault="00590389" w:rsidP="00590389">
            <w:pPr>
              <w:snapToGrid w:val="0"/>
              <w:rPr>
                <w:kern w:val="3"/>
              </w:rPr>
            </w:pPr>
            <w:r w:rsidRPr="008002B8">
              <w:t xml:space="preserve">Телефон/Факс: (3652) 27-10-53 </w:t>
            </w:r>
          </w:p>
          <w:p w:rsidR="00590389" w:rsidRPr="006C5875" w:rsidRDefault="00590389" w:rsidP="00590389">
            <w:pPr>
              <w:snapToGrid w:val="0"/>
              <w:rPr>
                <w:noProof/>
              </w:rPr>
            </w:pPr>
            <w:r w:rsidRPr="0053691B">
              <w:rPr>
                <w:noProof/>
              </w:rPr>
              <w:t xml:space="preserve">Адрес эл/почты: </w:t>
            </w:r>
            <w:r w:rsidRPr="0053304B">
              <w:rPr>
                <w:noProof/>
                <w:sz w:val="22"/>
                <w:szCs w:val="22"/>
                <w:u w:val="single"/>
              </w:rPr>
              <w:t>office@voda.crimea.ru</w:t>
            </w:r>
          </w:p>
          <w:p w:rsidR="00590389" w:rsidRPr="008002B8" w:rsidRDefault="00590389" w:rsidP="00590389">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590389" w:rsidRPr="008002B8" w:rsidRDefault="00590389" w:rsidP="00590389">
            <w:pPr>
              <w:snapToGrid w:val="0"/>
            </w:pPr>
            <w:r w:rsidRPr="008002B8">
              <w:t xml:space="preserve">ОГРН </w:t>
            </w:r>
            <w:r w:rsidRPr="008002B8">
              <w:rPr>
                <w:kern w:val="2"/>
              </w:rPr>
              <w:t>1149102120947</w:t>
            </w:r>
            <w:r w:rsidRPr="008002B8">
              <w:t xml:space="preserve">  </w:t>
            </w:r>
          </w:p>
          <w:p w:rsidR="00590389" w:rsidRPr="008002B8" w:rsidRDefault="00590389" w:rsidP="00590389">
            <w:pPr>
              <w:snapToGrid w:val="0"/>
            </w:pPr>
            <w:r w:rsidRPr="008002B8">
              <w:t xml:space="preserve">ОКПО 00772458 </w:t>
            </w:r>
          </w:p>
          <w:p w:rsidR="00590389" w:rsidRPr="008002B8" w:rsidRDefault="00590389" w:rsidP="00590389">
            <w:pPr>
              <w:snapToGrid w:val="0"/>
            </w:pPr>
            <w:r w:rsidRPr="00E97DFE">
              <w:rPr>
                <w:kern w:val="2"/>
              </w:rPr>
              <w:t>Банк: Филиал «Центральный» Банка ВТБ (ПАО)</w:t>
            </w:r>
          </w:p>
          <w:p w:rsidR="00590389" w:rsidRPr="008002B8" w:rsidRDefault="00590389" w:rsidP="00590389">
            <w:r w:rsidRPr="008002B8">
              <w:t xml:space="preserve">Р/счет </w:t>
            </w:r>
            <w:r w:rsidRPr="00E710D5">
              <w:t>40602810122890000032</w:t>
            </w:r>
          </w:p>
          <w:p w:rsidR="00590389" w:rsidRPr="008002B8" w:rsidRDefault="00590389" w:rsidP="00590389">
            <w:r w:rsidRPr="008002B8">
              <w:t xml:space="preserve">Кор/счет </w:t>
            </w:r>
            <w:r w:rsidRPr="00E710D5">
              <w:t>30101810145250000411</w:t>
            </w:r>
          </w:p>
          <w:p w:rsidR="00590389" w:rsidRPr="008002B8" w:rsidRDefault="00590389" w:rsidP="00590389">
            <w:r w:rsidRPr="008002B8">
              <w:t xml:space="preserve">БИК </w:t>
            </w:r>
            <w:r w:rsidRPr="00E710D5">
              <w:t>044525411</w:t>
            </w:r>
          </w:p>
          <w:p w:rsidR="00590389" w:rsidRDefault="00590389" w:rsidP="00590389">
            <w:pPr>
              <w:jc w:val="both"/>
            </w:pPr>
          </w:p>
          <w:p w:rsidR="00590389" w:rsidRDefault="00590389" w:rsidP="00590389">
            <w:pPr>
              <w:jc w:val="both"/>
            </w:pPr>
          </w:p>
          <w:p w:rsidR="00590389" w:rsidRDefault="00590389" w:rsidP="00590389">
            <w:pPr>
              <w:jc w:val="both"/>
            </w:pPr>
          </w:p>
          <w:p w:rsidR="00590389" w:rsidRPr="0053304B" w:rsidRDefault="00590389" w:rsidP="00590389">
            <w:pPr>
              <w:jc w:val="both"/>
              <w:rPr>
                <w:b/>
                <w:spacing w:val="-3"/>
              </w:rPr>
            </w:pPr>
          </w:p>
          <w:p w:rsidR="00590389" w:rsidRDefault="00590389" w:rsidP="00590389">
            <w:pPr>
              <w:snapToGrid w:val="0"/>
              <w:jc w:val="both"/>
              <w:rPr>
                <w:b/>
              </w:rPr>
            </w:pPr>
          </w:p>
          <w:p w:rsidR="00590389" w:rsidRPr="0053304B" w:rsidRDefault="00590389" w:rsidP="00590389">
            <w:pPr>
              <w:snapToGrid w:val="0"/>
              <w:jc w:val="both"/>
              <w:rPr>
                <w:b/>
              </w:rPr>
            </w:pPr>
            <w:r>
              <w:rPr>
                <w:b/>
              </w:rPr>
              <w:t>Заместитель генерального директора</w:t>
            </w:r>
          </w:p>
          <w:p w:rsidR="00590389" w:rsidRPr="0053304B" w:rsidRDefault="00590389" w:rsidP="00590389">
            <w:pPr>
              <w:snapToGrid w:val="0"/>
              <w:rPr>
                <w:b/>
              </w:rPr>
            </w:pPr>
          </w:p>
          <w:p w:rsidR="00590389" w:rsidRDefault="00590389" w:rsidP="00590389">
            <w:pPr>
              <w:tabs>
                <w:tab w:val="left" w:pos="360"/>
              </w:tabs>
              <w:autoSpaceDE w:val="0"/>
              <w:rPr>
                <w:b/>
                <w:bCs/>
              </w:rPr>
            </w:pPr>
          </w:p>
          <w:p w:rsidR="00B33ACD" w:rsidRPr="00D850A1" w:rsidRDefault="00590389" w:rsidP="00590389">
            <w:pPr>
              <w:tabs>
                <w:tab w:val="left" w:pos="360"/>
              </w:tabs>
              <w:autoSpaceDE w:val="0"/>
            </w:pPr>
            <w:r>
              <w:rPr>
                <w:b/>
                <w:bCs/>
              </w:rPr>
              <w:t>_________________</w:t>
            </w:r>
            <w:r w:rsidRPr="0053304B">
              <w:rPr>
                <w:b/>
                <w:bCs/>
              </w:rPr>
              <w:t xml:space="preserve"> /</w:t>
            </w:r>
            <w:r w:rsidRPr="0053304B">
              <w:rPr>
                <w:b/>
              </w:rPr>
              <w:t xml:space="preserve"> </w:t>
            </w:r>
            <w:r>
              <w:rPr>
                <w:b/>
                <w:bCs/>
              </w:rPr>
              <w:t>Шопинская Ю.С. /</w:t>
            </w:r>
          </w:p>
        </w:tc>
        <w:tc>
          <w:tcPr>
            <w:tcW w:w="4677" w:type="dxa"/>
            <w:shd w:val="clear" w:color="auto" w:fill="auto"/>
          </w:tcPr>
          <w:p w:rsidR="009D6D44" w:rsidRDefault="009D6D44" w:rsidP="009D6D44">
            <w:pPr>
              <w:tabs>
                <w:tab w:val="left" w:pos="360"/>
              </w:tabs>
              <w:autoSpaceDE w:val="0"/>
              <w:rPr>
                <w:b/>
              </w:rPr>
            </w:pPr>
          </w:p>
          <w:p w:rsidR="009D6D44" w:rsidRDefault="009D6D44" w:rsidP="009D6D44">
            <w:pPr>
              <w:tabs>
                <w:tab w:val="left" w:pos="360"/>
              </w:tabs>
              <w:autoSpaceDE w:val="0"/>
              <w:rPr>
                <w:b/>
              </w:rPr>
            </w:pPr>
          </w:p>
          <w:p w:rsidR="009D6D44" w:rsidRDefault="009D6D44" w:rsidP="009D6D44">
            <w:pPr>
              <w:tabs>
                <w:tab w:val="left" w:pos="360"/>
              </w:tabs>
              <w:autoSpaceDE w:val="0"/>
              <w:rPr>
                <w:b/>
                <w:bCs/>
              </w:rPr>
            </w:pPr>
          </w:p>
          <w:p w:rsidR="009D6D44" w:rsidRDefault="009D6D44" w:rsidP="009D6D44">
            <w:pPr>
              <w:tabs>
                <w:tab w:val="left" w:pos="360"/>
              </w:tabs>
              <w:autoSpaceDE w:val="0"/>
              <w:rPr>
                <w:b/>
                <w:bCs/>
              </w:rPr>
            </w:pPr>
          </w:p>
          <w:p w:rsidR="009D6D44" w:rsidRDefault="009D6D44"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590389" w:rsidRDefault="00590389" w:rsidP="009D6D44">
            <w:pPr>
              <w:tabs>
                <w:tab w:val="left" w:pos="360"/>
              </w:tabs>
              <w:autoSpaceDE w:val="0"/>
              <w:rPr>
                <w:b/>
                <w:bCs/>
              </w:rPr>
            </w:pPr>
          </w:p>
          <w:p w:rsidR="009D6D44" w:rsidRPr="00590389" w:rsidRDefault="009D6D44" w:rsidP="009D6D44">
            <w:pPr>
              <w:tabs>
                <w:tab w:val="left" w:pos="360"/>
              </w:tabs>
              <w:autoSpaceDE w:val="0"/>
              <w:rPr>
                <w:b/>
                <w:bCs/>
                <w:lang w:val="en-US"/>
              </w:rPr>
            </w:pPr>
            <w:r w:rsidRPr="0053304B">
              <w:rPr>
                <w:b/>
                <w:bCs/>
              </w:rPr>
              <w:t>_____________________  /</w:t>
            </w:r>
            <w:r w:rsidRPr="0053304B">
              <w:rPr>
                <w:b/>
              </w:rPr>
              <w:t xml:space="preserve"> </w:t>
            </w:r>
            <w:r w:rsidR="00590389">
              <w:rPr>
                <w:b/>
                <w:bCs/>
                <w:lang w:val="en-US"/>
              </w:rPr>
              <w:t>_______/</w:t>
            </w:r>
          </w:p>
          <w:p w:rsidR="00B33ACD" w:rsidRPr="00D850A1" w:rsidRDefault="00B33ACD" w:rsidP="00F37552">
            <w:pPr>
              <w:jc w:val="both"/>
            </w:pP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B33ACD" w:rsidRDefault="00B33ACD" w:rsidP="00D850A1">
      <w:pPr>
        <w:rPr>
          <w:color w:val="000000"/>
        </w:rPr>
      </w:pPr>
    </w:p>
    <w:p w:rsidR="007B5227" w:rsidRDefault="007B5227" w:rsidP="00D850A1">
      <w:pPr>
        <w:rPr>
          <w:color w:val="000000"/>
        </w:rPr>
      </w:pPr>
    </w:p>
    <w:p w:rsidR="00C931D9" w:rsidRDefault="00C931D9" w:rsidP="00D850A1">
      <w:pPr>
        <w:rPr>
          <w:color w:val="000000"/>
        </w:rPr>
      </w:pPr>
    </w:p>
    <w:p w:rsidR="00C931D9" w:rsidRDefault="00C931D9" w:rsidP="00D850A1">
      <w:pPr>
        <w:rPr>
          <w:color w:val="000000"/>
        </w:rPr>
      </w:pPr>
    </w:p>
    <w:p w:rsidR="00AB4732" w:rsidRDefault="00AB4732" w:rsidP="00D850A1">
      <w:pPr>
        <w:rPr>
          <w:color w:val="000000"/>
        </w:rPr>
      </w:pPr>
    </w:p>
    <w:p w:rsidR="00B33ACD" w:rsidRPr="00D850A1" w:rsidRDefault="00B33ACD" w:rsidP="00561A42">
      <w:pPr>
        <w:jc w:val="right"/>
        <w:rPr>
          <w:color w:val="000000"/>
        </w:rPr>
      </w:pPr>
      <w:r w:rsidRPr="00D850A1">
        <w:rPr>
          <w:color w:val="000000"/>
        </w:rP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590389">
        <w:rPr>
          <w:color w:val="000000"/>
        </w:rPr>
        <w:t>2</w:t>
      </w:r>
      <w:r w:rsidR="00590389">
        <w:rPr>
          <w:color w:val="000000"/>
          <w:lang w:val="en-US"/>
        </w:rPr>
        <w:t>6</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590389" w:rsidRPr="00590389" w:rsidRDefault="00590389" w:rsidP="00590389">
      <w:pPr>
        <w:pStyle w:val="af2"/>
        <w:ind w:left="1069"/>
        <w:jc w:val="center"/>
        <w:rPr>
          <w:rFonts w:ascii="Times New Roman" w:hAnsi="Times New Roman"/>
          <w:b/>
          <w:sz w:val="24"/>
          <w:szCs w:val="24"/>
          <w:lang w:eastAsia="ru-RU"/>
        </w:rPr>
      </w:pPr>
      <w:r w:rsidRPr="00590389">
        <w:rPr>
          <w:rFonts w:ascii="Times New Roman" w:hAnsi="Times New Roman"/>
          <w:b/>
          <w:sz w:val="24"/>
          <w:szCs w:val="24"/>
        </w:rPr>
        <w:t>Выполнение работ горизонтально-направленного бурения для выполнения технологического присоединения к централизованной системе водоотведения объекта: "Создание модульного плавательного бассейна в г. Керчь".</w:t>
      </w:r>
    </w:p>
    <w:p w:rsidR="00590389" w:rsidRPr="00590389" w:rsidRDefault="00590389" w:rsidP="00590389">
      <w:pPr>
        <w:pStyle w:val="af2"/>
        <w:ind w:left="1069"/>
        <w:rPr>
          <w:b/>
          <w:lang w:eastAsia="ru-RU"/>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r:id="rId9"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417A1F">
        <w:rPr>
          <w:rFonts w:ascii="Times New Roman" w:hAnsi="Times New Roman"/>
        </w:rPr>
        <w:t>Евпаторийского филиала, г. Евпатория.</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4.1. Заказчик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417A1F">
        <w:rPr>
          <w:rFonts w:ascii="Times New Roman" w:hAnsi="Times New Roman"/>
          <w:color w:val="000000" w:themeColor="text1"/>
          <w:sz w:val="24"/>
          <w:szCs w:val="24"/>
        </w:rPr>
        <w:t>26.09</w:t>
      </w:r>
      <w:r w:rsidR="00590389">
        <w:rPr>
          <w:rFonts w:ascii="Times New Roman" w:hAnsi="Times New Roman"/>
          <w:color w:val="000000" w:themeColor="text1"/>
          <w:sz w:val="24"/>
          <w:szCs w:val="24"/>
        </w:rPr>
        <w:t>.2026</w:t>
      </w:r>
      <w:r w:rsidR="00975852" w:rsidRPr="00975852">
        <w:rPr>
          <w:rFonts w:ascii="Times New Roman" w:hAnsi="Times New Roman"/>
          <w:color w:val="000000" w:themeColor="text1"/>
          <w:sz w:val="24"/>
          <w:szCs w:val="24"/>
        </w:rPr>
        <w:t xml:space="preserve">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xml:space="preserve">.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w:t>
      </w:r>
      <w:r w:rsidR="00576482" w:rsidRPr="00975852">
        <w:rPr>
          <w:rFonts w:ascii="Times New Roman" w:hAnsi="Times New Roman"/>
          <w:sz w:val="24"/>
          <w:szCs w:val="24"/>
        </w:rPr>
        <w:lastRenderedPageBreak/>
        <w:t>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ГУП РК «ВОДА КРЫМА»</w:t>
            </w:r>
          </w:p>
        </w:tc>
        <w:tc>
          <w:tcPr>
            <w:tcW w:w="4825" w:type="dxa"/>
            <w:noWrap/>
            <w:vAlign w:val="center"/>
            <w:hideMark/>
          </w:tcPr>
          <w:p w:rsidR="000D6742" w:rsidRPr="00D850A1" w:rsidRDefault="000D6742" w:rsidP="000D6742">
            <w:pPr>
              <w:rPr>
                <w:b/>
                <w:bCs/>
                <w:color w:val="000000"/>
              </w:rPr>
            </w:pPr>
          </w:p>
        </w:tc>
      </w:tr>
      <w:tr w:rsidR="000D6742" w:rsidRPr="00D850A1" w:rsidTr="000D6742">
        <w:trPr>
          <w:trHeight w:val="242"/>
        </w:trPr>
        <w:tc>
          <w:tcPr>
            <w:tcW w:w="6000" w:type="dxa"/>
            <w:noWrap/>
            <w:vAlign w:val="bottom"/>
            <w:hideMark/>
          </w:tcPr>
          <w:p w:rsidR="000D6742" w:rsidRPr="00D850A1" w:rsidRDefault="000D6742" w:rsidP="000D6742"/>
        </w:tc>
        <w:tc>
          <w:tcPr>
            <w:tcW w:w="4825" w:type="dxa"/>
            <w:noWrap/>
            <w:vAlign w:val="bottom"/>
            <w:hideMark/>
          </w:tcPr>
          <w:p w:rsidR="000D6742" w:rsidRPr="00D850A1" w:rsidRDefault="000D6742" w:rsidP="000D6742"/>
        </w:tc>
      </w:tr>
      <w:tr w:rsidR="000D6742" w:rsidRPr="00D850A1" w:rsidTr="000D6742">
        <w:trPr>
          <w:trHeight w:val="1195"/>
        </w:trPr>
        <w:tc>
          <w:tcPr>
            <w:tcW w:w="6000" w:type="dxa"/>
            <w:noWrap/>
            <w:hideMark/>
          </w:tcPr>
          <w:p w:rsidR="00590389" w:rsidRPr="0053304B" w:rsidRDefault="00590389" w:rsidP="00590389">
            <w:pPr>
              <w:snapToGrid w:val="0"/>
              <w:jc w:val="both"/>
              <w:rPr>
                <w:b/>
              </w:rPr>
            </w:pPr>
            <w:r>
              <w:rPr>
                <w:b/>
              </w:rPr>
              <w:t>Заместитель генерального директора</w:t>
            </w:r>
          </w:p>
          <w:p w:rsidR="00590389" w:rsidRPr="0053304B" w:rsidRDefault="00590389" w:rsidP="00590389">
            <w:pPr>
              <w:snapToGrid w:val="0"/>
              <w:rPr>
                <w:b/>
              </w:rPr>
            </w:pPr>
          </w:p>
          <w:p w:rsidR="00590389" w:rsidRPr="0053304B" w:rsidRDefault="00590389" w:rsidP="00590389">
            <w:pPr>
              <w:tabs>
                <w:tab w:val="left" w:pos="360"/>
              </w:tabs>
              <w:autoSpaceDE w:val="0"/>
              <w:rPr>
                <w:b/>
                <w:bCs/>
              </w:rPr>
            </w:pPr>
            <w:r w:rsidRPr="0053304B">
              <w:rPr>
                <w:b/>
                <w:bCs/>
              </w:rPr>
              <w:t>_____________________  /</w:t>
            </w:r>
            <w:r>
              <w:rPr>
                <w:b/>
                <w:bCs/>
              </w:rPr>
              <w:t>Шопинская Ю.С.</w:t>
            </w:r>
            <w:r w:rsidRPr="0053304B">
              <w:rPr>
                <w:b/>
                <w:bCs/>
              </w:rPr>
              <w:t xml:space="preserve"> /</w:t>
            </w:r>
          </w:p>
          <w:p w:rsidR="000D6742" w:rsidRPr="00D850A1" w:rsidRDefault="000D6742" w:rsidP="004B79C7">
            <w:pPr>
              <w:tabs>
                <w:tab w:val="left" w:pos="360"/>
              </w:tabs>
              <w:autoSpaceDE w:val="0"/>
              <w:rPr>
                <w:color w:val="000000"/>
              </w:rPr>
            </w:pPr>
          </w:p>
        </w:tc>
        <w:tc>
          <w:tcPr>
            <w:tcW w:w="4825" w:type="dxa"/>
            <w:noWrap/>
            <w:hideMark/>
          </w:tcPr>
          <w:p w:rsidR="009D6D44" w:rsidRDefault="009D6D44" w:rsidP="009D6D44">
            <w:pPr>
              <w:tabs>
                <w:tab w:val="left" w:pos="360"/>
              </w:tabs>
              <w:autoSpaceDE w:val="0"/>
              <w:rPr>
                <w:b/>
                <w:bCs/>
              </w:rPr>
            </w:pPr>
          </w:p>
          <w:p w:rsidR="009D6D44" w:rsidRDefault="009D6D44" w:rsidP="009D6D44">
            <w:pPr>
              <w:tabs>
                <w:tab w:val="left" w:pos="360"/>
              </w:tabs>
              <w:autoSpaceDE w:val="0"/>
              <w:rPr>
                <w:b/>
                <w:bCs/>
              </w:rPr>
            </w:pPr>
          </w:p>
          <w:p w:rsidR="009D6D44" w:rsidRPr="00590389" w:rsidRDefault="009D6D44" w:rsidP="009D6D44">
            <w:pPr>
              <w:tabs>
                <w:tab w:val="left" w:pos="360"/>
              </w:tabs>
              <w:autoSpaceDE w:val="0"/>
              <w:rPr>
                <w:b/>
                <w:bCs/>
                <w:lang w:val="en-US"/>
              </w:rPr>
            </w:pPr>
            <w:r w:rsidRPr="0053304B">
              <w:rPr>
                <w:b/>
                <w:bCs/>
              </w:rPr>
              <w:t>_____________________  /</w:t>
            </w:r>
            <w:r w:rsidRPr="0053304B">
              <w:rPr>
                <w:b/>
              </w:rPr>
              <w:t xml:space="preserve"> </w:t>
            </w:r>
            <w:r w:rsidR="00590389">
              <w:rPr>
                <w:b/>
                <w:bCs/>
                <w:lang w:val="en-US"/>
              </w:rPr>
              <w:t>____________/</w:t>
            </w:r>
          </w:p>
          <w:p w:rsidR="000D6742" w:rsidRPr="00D850A1" w:rsidRDefault="000D6742" w:rsidP="000D6742">
            <w:pPr>
              <w:jc w:val="both"/>
            </w:pPr>
          </w:p>
          <w:p w:rsidR="000D6742" w:rsidRPr="00D850A1" w:rsidRDefault="000D6742" w:rsidP="000D6742">
            <w:pPr>
              <w:jc w:val="both"/>
            </w:pPr>
          </w:p>
          <w:p w:rsidR="000D6742" w:rsidRPr="00D850A1" w:rsidRDefault="000D6742" w:rsidP="000D6742">
            <w:pPr>
              <w:tabs>
                <w:tab w:val="left" w:pos="360"/>
              </w:tabs>
              <w:autoSpaceDE w:val="0"/>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590389">
        <w:t>26</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3"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4"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9D6D44" w:rsidRPr="006C18F1" w:rsidTr="000D6742">
        <w:trPr>
          <w:trHeight w:val="315"/>
        </w:trPr>
        <w:tc>
          <w:tcPr>
            <w:tcW w:w="8080" w:type="dxa"/>
            <w:noWrap/>
            <w:vAlign w:val="center"/>
            <w:hideMark/>
          </w:tcPr>
          <w:p w:rsidR="009D6D44" w:rsidRPr="006C18F1" w:rsidRDefault="009D6D44" w:rsidP="009D6D44">
            <w:pPr>
              <w:rPr>
                <w:b/>
                <w:bCs/>
                <w:color w:val="000000"/>
              </w:rPr>
            </w:pPr>
            <w:r w:rsidRPr="006C18F1">
              <w:rPr>
                <w:b/>
                <w:bCs/>
                <w:color w:val="000000"/>
              </w:rPr>
              <w:t>ГУП РК «ВОДА КРЫМА»</w:t>
            </w:r>
          </w:p>
        </w:tc>
        <w:tc>
          <w:tcPr>
            <w:tcW w:w="7088" w:type="dxa"/>
            <w:noWrap/>
            <w:vAlign w:val="center"/>
            <w:hideMark/>
          </w:tcPr>
          <w:p w:rsidR="009D6D44" w:rsidRPr="00D850A1" w:rsidRDefault="009D6D44" w:rsidP="009D6D44">
            <w:pPr>
              <w:rPr>
                <w:b/>
                <w:bCs/>
                <w:color w:val="000000"/>
              </w:rPr>
            </w:pPr>
          </w:p>
        </w:tc>
      </w:tr>
      <w:tr w:rsidR="009D6D44" w:rsidRPr="00CA33B1" w:rsidTr="000D6742">
        <w:trPr>
          <w:trHeight w:val="315"/>
        </w:trPr>
        <w:tc>
          <w:tcPr>
            <w:tcW w:w="8080" w:type="dxa"/>
            <w:noWrap/>
            <w:vAlign w:val="bottom"/>
            <w:hideMark/>
          </w:tcPr>
          <w:p w:rsidR="009D6D44" w:rsidRPr="00CA33B1" w:rsidRDefault="009D6D44" w:rsidP="009D6D44">
            <w:pPr>
              <w:rPr>
                <w:sz w:val="20"/>
                <w:szCs w:val="20"/>
              </w:rPr>
            </w:pPr>
          </w:p>
        </w:tc>
        <w:tc>
          <w:tcPr>
            <w:tcW w:w="7088" w:type="dxa"/>
            <w:noWrap/>
            <w:vAlign w:val="bottom"/>
            <w:hideMark/>
          </w:tcPr>
          <w:p w:rsidR="009D6D44" w:rsidRPr="00D850A1" w:rsidRDefault="009D6D44" w:rsidP="009D6D44"/>
        </w:tc>
      </w:tr>
      <w:tr w:rsidR="009D6D44" w:rsidRPr="00CA33B1" w:rsidTr="000D6742">
        <w:trPr>
          <w:trHeight w:val="990"/>
        </w:trPr>
        <w:tc>
          <w:tcPr>
            <w:tcW w:w="8080" w:type="dxa"/>
            <w:noWrap/>
            <w:hideMark/>
          </w:tcPr>
          <w:p w:rsidR="00590389" w:rsidRPr="0053304B" w:rsidRDefault="00590389" w:rsidP="00590389">
            <w:pPr>
              <w:snapToGrid w:val="0"/>
              <w:jc w:val="both"/>
              <w:rPr>
                <w:b/>
              </w:rPr>
            </w:pPr>
            <w:r>
              <w:rPr>
                <w:b/>
              </w:rPr>
              <w:t>Заместитель генерального директора</w:t>
            </w:r>
          </w:p>
          <w:p w:rsidR="00590389" w:rsidRPr="0053304B" w:rsidRDefault="00590389" w:rsidP="00590389">
            <w:pPr>
              <w:snapToGrid w:val="0"/>
              <w:rPr>
                <w:b/>
              </w:rPr>
            </w:pPr>
          </w:p>
          <w:p w:rsidR="00590389" w:rsidRPr="0053304B" w:rsidRDefault="00590389" w:rsidP="00590389">
            <w:pPr>
              <w:tabs>
                <w:tab w:val="left" w:pos="360"/>
              </w:tabs>
              <w:autoSpaceDE w:val="0"/>
              <w:rPr>
                <w:b/>
                <w:bCs/>
              </w:rPr>
            </w:pPr>
            <w:r w:rsidRPr="0053304B">
              <w:rPr>
                <w:b/>
                <w:bCs/>
              </w:rPr>
              <w:t>_____________________  /</w:t>
            </w:r>
            <w:r>
              <w:rPr>
                <w:b/>
                <w:bCs/>
              </w:rPr>
              <w:t>Шопинская Ю.С.</w:t>
            </w:r>
            <w:r w:rsidRPr="0053304B">
              <w:rPr>
                <w:b/>
                <w:bCs/>
              </w:rPr>
              <w:t xml:space="preserve"> /</w:t>
            </w:r>
          </w:p>
          <w:p w:rsidR="009D6D44" w:rsidRPr="00CA33B1" w:rsidRDefault="009D6D44" w:rsidP="009D6D44">
            <w:pPr>
              <w:rPr>
                <w:color w:val="000000"/>
              </w:rPr>
            </w:pPr>
          </w:p>
        </w:tc>
        <w:tc>
          <w:tcPr>
            <w:tcW w:w="7088" w:type="dxa"/>
            <w:noWrap/>
            <w:hideMark/>
          </w:tcPr>
          <w:p w:rsidR="009D6D44" w:rsidRDefault="009D6D44" w:rsidP="009D6D44">
            <w:pPr>
              <w:tabs>
                <w:tab w:val="left" w:pos="360"/>
              </w:tabs>
              <w:autoSpaceDE w:val="0"/>
              <w:rPr>
                <w:b/>
                <w:bCs/>
              </w:rPr>
            </w:pPr>
          </w:p>
          <w:p w:rsidR="009D6D44" w:rsidRDefault="009D6D44" w:rsidP="009D6D44">
            <w:pPr>
              <w:tabs>
                <w:tab w:val="left" w:pos="360"/>
              </w:tabs>
              <w:autoSpaceDE w:val="0"/>
              <w:rPr>
                <w:b/>
                <w:bCs/>
              </w:rPr>
            </w:pPr>
          </w:p>
          <w:p w:rsidR="009D6D44" w:rsidRPr="00590389" w:rsidRDefault="009D6D44" w:rsidP="009D6D44">
            <w:pPr>
              <w:tabs>
                <w:tab w:val="left" w:pos="360"/>
              </w:tabs>
              <w:autoSpaceDE w:val="0"/>
              <w:rPr>
                <w:b/>
                <w:bCs/>
                <w:lang w:val="en-US"/>
              </w:rPr>
            </w:pPr>
            <w:r w:rsidRPr="0053304B">
              <w:rPr>
                <w:b/>
                <w:bCs/>
              </w:rPr>
              <w:t>_____________________  /</w:t>
            </w:r>
            <w:r w:rsidRPr="0053304B">
              <w:rPr>
                <w:b/>
              </w:rPr>
              <w:t xml:space="preserve"> </w:t>
            </w:r>
            <w:r w:rsidR="00590389">
              <w:rPr>
                <w:b/>
                <w:bCs/>
                <w:lang w:val="en-US"/>
              </w:rPr>
              <w:t>_____________/</w:t>
            </w:r>
          </w:p>
          <w:p w:rsidR="009D6D44" w:rsidRDefault="009D6D44" w:rsidP="009D6D44">
            <w:pPr>
              <w:jc w:val="both"/>
            </w:pPr>
          </w:p>
          <w:p w:rsidR="009D6D44" w:rsidRDefault="009D6D44" w:rsidP="009D6D44">
            <w:pPr>
              <w:jc w:val="both"/>
            </w:pPr>
          </w:p>
          <w:p w:rsidR="009D6D44" w:rsidRPr="00CA33B1" w:rsidRDefault="009D6D44" w:rsidP="009D6D44">
            <w:pPr>
              <w:tabs>
                <w:tab w:val="left" w:pos="360"/>
              </w:tabs>
              <w:autoSpaceDE w:val="0"/>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06" w:rsidRDefault="00E01006">
      <w:r>
        <w:separator/>
      </w:r>
    </w:p>
  </w:endnote>
  <w:endnote w:type="continuationSeparator" w:id="0">
    <w:p w:rsidR="00E01006" w:rsidRDefault="00E0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06" w:rsidRDefault="00E01006">
      <w:r>
        <w:separator/>
      </w:r>
    </w:p>
  </w:footnote>
  <w:footnote w:type="continuationSeparator" w:id="0">
    <w:p w:rsidR="00E01006" w:rsidRDefault="00E0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22DD8"/>
    <w:rsid w:val="00025470"/>
    <w:rsid w:val="00025F29"/>
    <w:rsid w:val="00033850"/>
    <w:rsid w:val="000351C9"/>
    <w:rsid w:val="00036FC3"/>
    <w:rsid w:val="000642B6"/>
    <w:rsid w:val="0006613D"/>
    <w:rsid w:val="000778DD"/>
    <w:rsid w:val="000802AC"/>
    <w:rsid w:val="00085D1C"/>
    <w:rsid w:val="00090F61"/>
    <w:rsid w:val="00091FE2"/>
    <w:rsid w:val="000920B1"/>
    <w:rsid w:val="000A7182"/>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56EF8"/>
    <w:rsid w:val="0016498F"/>
    <w:rsid w:val="00173022"/>
    <w:rsid w:val="00173B99"/>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E1130"/>
    <w:rsid w:val="001E3E79"/>
    <w:rsid w:val="001E4DF0"/>
    <w:rsid w:val="001E6DDE"/>
    <w:rsid w:val="001F044E"/>
    <w:rsid w:val="001F112C"/>
    <w:rsid w:val="001F4918"/>
    <w:rsid w:val="001F53C2"/>
    <w:rsid w:val="00200FD2"/>
    <w:rsid w:val="0020581E"/>
    <w:rsid w:val="00211E73"/>
    <w:rsid w:val="002125D6"/>
    <w:rsid w:val="00213AD7"/>
    <w:rsid w:val="0021692C"/>
    <w:rsid w:val="002172A9"/>
    <w:rsid w:val="00217D58"/>
    <w:rsid w:val="00222099"/>
    <w:rsid w:val="0022264A"/>
    <w:rsid w:val="00237E9C"/>
    <w:rsid w:val="0024466A"/>
    <w:rsid w:val="00244B0F"/>
    <w:rsid w:val="00245AE8"/>
    <w:rsid w:val="002516DB"/>
    <w:rsid w:val="00251AA1"/>
    <w:rsid w:val="002574A3"/>
    <w:rsid w:val="00260423"/>
    <w:rsid w:val="002707D1"/>
    <w:rsid w:val="002746A0"/>
    <w:rsid w:val="00274999"/>
    <w:rsid w:val="00274E23"/>
    <w:rsid w:val="00275F42"/>
    <w:rsid w:val="00283FBE"/>
    <w:rsid w:val="00286C74"/>
    <w:rsid w:val="0028790B"/>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770F"/>
    <w:rsid w:val="002F24E8"/>
    <w:rsid w:val="002F47A2"/>
    <w:rsid w:val="003026C2"/>
    <w:rsid w:val="00302F29"/>
    <w:rsid w:val="00305184"/>
    <w:rsid w:val="00312388"/>
    <w:rsid w:val="00312C81"/>
    <w:rsid w:val="00316976"/>
    <w:rsid w:val="00331166"/>
    <w:rsid w:val="00331B66"/>
    <w:rsid w:val="00333FAE"/>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57E1"/>
    <w:rsid w:val="004173B2"/>
    <w:rsid w:val="00417A1F"/>
    <w:rsid w:val="00426F3A"/>
    <w:rsid w:val="00430034"/>
    <w:rsid w:val="00431FBA"/>
    <w:rsid w:val="004323E5"/>
    <w:rsid w:val="004378D8"/>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3B58"/>
    <w:rsid w:val="00534D52"/>
    <w:rsid w:val="0053552B"/>
    <w:rsid w:val="0054006B"/>
    <w:rsid w:val="00542883"/>
    <w:rsid w:val="005447B7"/>
    <w:rsid w:val="00545183"/>
    <w:rsid w:val="00546F84"/>
    <w:rsid w:val="005470B7"/>
    <w:rsid w:val="00552457"/>
    <w:rsid w:val="005561B0"/>
    <w:rsid w:val="00561A42"/>
    <w:rsid w:val="005638AB"/>
    <w:rsid w:val="00567C36"/>
    <w:rsid w:val="0057501E"/>
    <w:rsid w:val="00576482"/>
    <w:rsid w:val="0058062B"/>
    <w:rsid w:val="0058413F"/>
    <w:rsid w:val="005856A7"/>
    <w:rsid w:val="00590389"/>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54BD"/>
    <w:rsid w:val="0079663F"/>
    <w:rsid w:val="007970E7"/>
    <w:rsid w:val="007A4528"/>
    <w:rsid w:val="007A63A0"/>
    <w:rsid w:val="007B116A"/>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580E"/>
    <w:rsid w:val="00825B6C"/>
    <w:rsid w:val="0083196A"/>
    <w:rsid w:val="008327E0"/>
    <w:rsid w:val="0083411B"/>
    <w:rsid w:val="0083507F"/>
    <w:rsid w:val="00836E9E"/>
    <w:rsid w:val="00851169"/>
    <w:rsid w:val="008548C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53A4B"/>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3AA5"/>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D82"/>
    <w:rsid w:val="00B32D96"/>
    <w:rsid w:val="00B32DC0"/>
    <w:rsid w:val="00B33ACD"/>
    <w:rsid w:val="00B3619A"/>
    <w:rsid w:val="00B54158"/>
    <w:rsid w:val="00B57C85"/>
    <w:rsid w:val="00B718F1"/>
    <w:rsid w:val="00B72755"/>
    <w:rsid w:val="00B81C91"/>
    <w:rsid w:val="00B83A19"/>
    <w:rsid w:val="00B8435C"/>
    <w:rsid w:val="00B94C4D"/>
    <w:rsid w:val="00B9756B"/>
    <w:rsid w:val="00BA4AD9"/>
    <w:rsid w:val="00BB2541"/>
    <w:rsid w:val="00BD093D"/>
    <w:rsid w:val="00BD4F8C"/>
    <w:rsid w:val="00BD6389"/>
    <w:rsid w:val="00BD738D"/>
    <w:rsid w:val="00BE48D8"/>
    <w:rsid w:val="00BE5223"/>
    <w:rsid w:val="00BF2719"/>
    <w:rsid w:val="00C008F8"/>
    <w:rsid w:val="00C009B3"/>
    <w:rsid w:val="00C020B0"/>
    <w:rsid w:val="00C0465D"/>
    <w:rsid w:val="00C06431"/>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47C5"/>
    <w:rsid w:val="00D1130B"/>
    <w:rsid w:val="00D11E36"/>
    <w:rsid w:val="00D20001"/>
    <w:rsid w:val="00D21C3D"/>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7012F"/>
    <w:rsid w:val="00D70325"/>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6857"/>
    <w:rsid w:val="00DE0F8F"/>
    <w:rsid w:val="00DE2A54"/>
    <w:rsid w:val="00DE6D9D"/>
    <w:rsid w:val="00DE7B40"/>
    <w:rsid w:val="00DF2697"/>
    <w:rsid w:val="00DF316E"/>
    <w:rsid w:val="00DF5CD2"/>
    <w:rsid w:val="00E01006"/>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90ADD87"/>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allto:2%2042.21.24.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0DFD-B652-456B-9887-A193FC70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6549</Words>
  <Characters>37331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43793</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cp:revision>
  <cp:lastPrinted>2024-10-11T07:21:00Z</cp:lastPrinted>
  <dcterms:created xsi:type="dcterms:W3CDTF">2026-03-02T07:31:00Z</dcterms:created>
  <dcterms:modified xsi:type="dcterms:W3CDTF">2026-03-02T07:31:00Z</dcterms:modified>
</cp:coreProperties>
</file>